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16C6" w:rsidRDefault="003416C6">
      <w:pPr>
        <w:spacing w:line="14" w:lineRule="exact"/>
      </w:pPr>
    </w:p>
    <w:tbl>
      <w:tblPr>
        <w:tblW w:w="10561"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3014"/>
        <w:gridCol w:w="4754"/>
        <w:gridCol w:w="2793"/>
      </w:tblGrid>
      <w:tr w:rsidR="003416C6">
        <w:trPr>
          <w:trHeight w:hRule="exact" w:val="569"/>
          <w:jc w:val="center"/>
        </w:trPr>
        <w:tc>
          <w:tcPr>
            <w:tcW w:w="3014" w:type="dxa"/>
            <w:vMerge w:val="restart"/>
            <w:vAlign w:val="center"/>
          </w:tcPr>
          <w:p w:rsidR="003416C6" w:rsidRDefault="00E34D9E">
            <w:pPr>
              <w:jc w:val="center"/>
              <w:rPr>
                <w:rFonts w:ascii="黑体" w:eastAsia="黑体" w:hAnsi="宋体"/>
                <w:sz w:val="32"/>
                <w:szCs w:val="32"/>
              </w:rPr>
            </w:pPr>
            <w:r>
              <w:rPr>
                <w:rFonts w:ascii="宋体" w:hAnsi="宋体"/>
                <w:noProof/>
              </w:rPr>
              <w:drawing>
                <wp:inline distT="0" distB="0" distL="0" distR="0">
                  <wp:extent cx="885825" cy="714375"/>
                  <wp:effectExtent l="19050" t="0" r="9525" b="0"/>
                  <wp:docPr id="94" name="图片 1" descr="F:\桌面工作\集团Logo\明阳风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descr="F:\桌面工作\集团Logo\明阳风电1.jpg"/>
                          <pic:cNvPicPr>
                            <a:picLocks noChangeAspect="1" noChangeArrowheads="1"/>
                          </pic:cNvPicPr>
                        </pic:nvPicPr>
                        <pic:blipFill>
                          <a:blip r:embed="rId10"/>
                          <a:stretch>
                            <a:fillRect/>
                          </a:stretch>
                        </pic:blipFill>
                        <pic:spPr>
                          <a:xfrm>
                            <a:off x="0" y="0"/>
                            <a:ext cx="885825" cy="714375"/>
                          </a:xfrm>
                          <a:prstGeom prst="rect">
                            <a:avLst/>
                          </a:prstGeom>
                          <a:noFill/>
                          <a:ln w="9525">
                            <a:noFill/>
                            <a:miter lim="800000"/>
                            <a:headEnd/>
                            <a:tailEnd/>
                          </a:ln>
                        </pic:spPr>
                      </pic:pic>
                    </a:graphicData>
                  </a:graphic>
                </wp:inline>
              </w:drawing>
            </w:r>
          </w:p>
        </w:tc>
        <w:tc>
          <w:tcPr>
            <w:tcW w:w="4754" w:type="dxa"/>
            <w:vMerge w:val="restart"/>
            <w:vAlign w:val="center"/>
          </w:tcPr>
          <w:p w:rsidR="003416C6" w:rsidRDefault="00E34D9E">
            <w:pPr>
              <w:jc w:val="center"/>
              <w:rPr>
                <w:rFonts w:eastAsia="黑体"/>
                <w:sz w:val="32"/>
                <w:szCs w:val="32"/>
              </w:rPr>
            </w:pPr>
            <w:r>
              <w:rPr>
                <w:rFonts w:eastAsia="黑体" w:hint="eastAsia"/>
                <w:sz w:val="32"/>
                <w:szCs w:val="32"/>
              </w:rPr>
              <w:t>MySE3.0-135</w:t>
            </w:r>
            <w:r>
              <w:rPr>
                <w:rFonts w:eastAsia="黑体" w:hint="eastAsia"/>
                <w:sz w:val="32"/>
                <w:szCs w:val="32"/>
              </w:rPr>
              <w:t>风力发电机组</w:t>
            </w:r>
          </w:p>
        </w:tc>
        <w:tc>
          <w:tcPr>
            <w:tcW w:w="2793" w:type="dxa"/>
            <w:vAlign w:val="center"/>
          </w:tcPr>
          <w:p w:rsidR="003416C6" w:rsidRDefault="00E34D9E">
            <w:pPr>
              <w:jc w:val="center"/>
              <w:rPr>
                <w:rFonts w:eastAsia="黑体"/>
                <w:b/>
                <w:sz w:val="32"/>
                <w:szCs w:val="32"/>
              </w:rPr>
            </w:pPr>
            <w:r>
              <w:rPr>
                <w:rFonts w:eastAsia="黑体" w:hint="eastAsia"/>
                <w:b/>
                <w:szCs w:val="21"/>
              </w:rPr>
              <w:t>日期</w:t>
            </w:r>
            <w:r>
              <w:rPr>
                <w:rFonts w:eastAsia="黑体"/>
                <w:b/>
                <w:szCs w:val="21"/>
              </w:rPr>
              <w:t>Date</w:t>
            </w:r>
          </w:p>
        </w:tc>
      </w:tr>
      <w:tr w:rsidR="003416C6">
        <w:trPr>
          <w:trHeight w:hRule="exact" w:val="569"/>
          <w:jc w:val="center"/>
        </w:trPr>
        <w:tc>
          <w:tcPr>
            <w:tcW w:w="3014" w:type="dxa"/>
            <w:vMerge/>
          </w:tcPr>
          <w:p w:rsidR="003416C6" w:rsidRDefault="003416C6">
            <w:pPr>
              <w:jc w:val="center"/>
              <w:rPr>
                <w:rFonts w:ascii="黑体" w:eastAsia="黑体" w:hAnsi="宋体"/>
                <w:sz w:val="32"/>
                <w:szCs w:val="32"/>
              </w:rPr>
            </w:pPr>
          </w:p>
        </w:tc>
        <w:tc>
          <w:tcPr>
            <w:tcW w:w="4754" w:type="dxa"/>
            <w:vMerge/>
          </w:tcPr>
          <w:p w:rsidR="003416C6" w:rsidRDefault="003416C6">
            <w:pPr>
              <w:jc w:val="center"/>
              <w:rPr>
                <w:rFonts w:ascii="黑体" w:eastAsia="黑体" w:hAnsi="宋体"/>
                <w:sz w:val="32"/>
                <w:szCs w:val="32"/>
              </w:rPr>
            </w:pPr>
          </w:p>
        </w:tc>
        <w:tc>
          <w:tcPr>
            <w:tcW w:w="2793" w:type="dxa"/>
            <w:vAlign w:val="center"/>
          </w:tcPr>
          <w:p w:rsidR="003416C6" w:rsidRDefault="00E34D9E">
            <w:pPr>
              <w:jc w:val="center"/>
              <w:rPr>
                <w:rFonts w:eastAsia="黑体"/>
                <w:b/>
                <w:sz w:val="32"/>
                <w:szCs w:val="32"/>
              </w:rPr>
            </w:pPr>
            <w:r>
              <w:rPr>
                <w:rFonts w:eastAsia="黑体"/>
                <w:b/>
                <w:szCs w:val="21"/>
              </w:rPr>
              <w:t>201</w:t>
            </w:r>
            <w:r>
              <w:rPr>
                <w:rFonts w:eastAsia="黑体" w:hint="eastAsia"/>
                <w:b/>
                <w:szCs w:val="21"/>
              </w:rPr>
              <w:t>6</w:t>
            </w:r>
            <w:r>
              <w:rPr>
                <w:rFonts w:eastAsia="黑体"/>
                <w:b/>
                <w:szCs w:val="21"/>
              </w:rPr>
              <w:t>-</w:t>
            </w:r>
            <w:r>
              <w:rPr>
                <w:rFonts w:eastAsia="黑体" w:hint="eastAsia"/>
                <w:b/>
                <w:szCs w:val="21"/>
              </w:rPr>
              <w:t>08</w:t>
            </w:r>
            <w:r>
              <w:rPr>
                <w:rFonts w:eastAsia="黑体"/>
                <w:b/>
                <w:szCs w:val="21"/>
              </w:rPr>
              <w:t>-</w:t>
            </w:r>
            <w:r>
              <w:rPr>
                <w:rFonts w:eastAsia="黑体" w:hint="eastAsia"/>
                <w:b/>
                <w:szCs w:val="21"/>
              </w:rPr>
              <w:t>06</w:t>
            </w:r>
          </w:p>
        </w:tc>
      </w:tr>
      <w:tr w:rsidR="003416C6">
        <w:trPr>
          <w:trHeight w:val="12642"/>
          <w:jc w:val="center"/>
        </w:trPr>
        <w:tc>
          <w:tcPr>
            <w:tcW w:w="10561" w:type="dxa"/>
            <w:gridSpan w:val="3"/>
          </w:tcPr>
          <w:p w:rsidR="003416C6" w:rsidRDefault="003416C6">
            <w:pPr>
              <w:jc w:val="center"/>
              <w:rPr>
                <w:rFonts w:eastAsia="黑体"/>
                <w:sz w:val="52"/>
                <w:szCs w:val="52"/>
              </w:rPr>
            </w:pPr>
          </w:p>
          <w:p w:rsidR="003416C6" w:rsidRDefault="003416C6">
            <w:pPr>
              <w:jc w:val="center"/>
              <w:rPr>
                <w:rFonts w:eastAsia="黑体"/>
                <w:sz w:val="52"/>
                <w:szCs w:val="52"/>
              </w:rPr>
            </w:pPr>
          </w:p>
          <w:p w:rsidR="003416C6" w:rsidRDefault="003416C6">
            <w:pPr>
              <w:jc w:val="center"/>
              <w:rPr>
                <w:rFonts w:eastAsia="黑体"/>
                <w:sz w:val="52"/>
                <w:szCs w:val="52"/>
              </w:rPr>
            </w:pPr>
          </w:p>
          <w:p w:rsidR="003416C6" w:rsidRDefault="00E34D9E">
            <w:pPr>
              <w:jc w:val="center"/>
              <w:rPr>
                <w:rFonts w:eastAsia="黑体"/>
                <w:sz w:val="52"/>
                <w:szCs w:val="52"/>
              </w:rPr>
            </w:pPr>
            <w:r>
              <w:rPr>
                <w:rFonts w:eastAsia="黑体" w:hint="eastAsia"/>
                <w:sz w:val="52"/>
                <w:szCs w:val="52"/>
              </w:rPr>
              <w:t>现场安装手册</w:t>
            </w:r>
          </w:p>
          <w:p w:rsidR="003416C6" w:rsidRDefault="003416C6">
            <w:pPr>
              <w:rPr>
                <w:rFonts w:eastAsia="黑体"/>
                <w:sz w:val="52"/>
                <w:szCs w:val="52"/>
              </w:rPr>
            </w:pPr>
          </w:p>
          <w:p w:rsidR="003416C6" w:rsidRDefault="003416C6">
            <w:pPr>
              <w:rPr>
                <w:rFonts w:eastAsia="黑体"/>
                <w:sz w:val="52"/>
                <w:szCs w:val="52"/>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p w:rsidR="003416C6" w:rsidRDefault="003416C6">
            <w:pPr>
              <w:rPr>
                <w:rFonts w:eastAsia="黑体"/>
              </w:rPr>
            </w:pPr>
          </w:p>
          <w:tbl>
            <w:tblPr>
              <w:tblW w:w="99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33"/>
              <w:gridCol w:w="2012"/>
              <w:gridCol w:w="2240"/>
              <w:gridCol w:w="1973"/>
              <w:gridCol w:w="1842"/>
            </w:tblGrid>
            <w:tr w:rsidR="003416C6">
              <w:trPr>
                <w:trHeight w:hRule="exact" w:val="1118"/>
                <w:jc w:val="center"/>
              </w:trPr>
              <w:tc>
                <w:tcPr>
                  <w:tcW w:w="1833" w:type="dxa"/>
                  <w:shd w:val="pct10" w:color="auto" w:fill="auto"/>
                  <w:vAlign w:val="center"/>
                </w:tcPr>
                <w:p w:rsidR="003416C6" w:rsidRDefault="00E34D9E">
                  <w:pPr>
                    <w:jc w:val="center"/>
                    <w:rPr>
                      <w:b/>
                      <w:color w:val="000000"/>
                      <w:szCs w:val="21"/>
                    </w:rPr>
                  </w:pPr>
                  <w:r>
                    <w:rPr>
                      <w:rFonts w:hAnsi="宋体" w:hint="eastAsia"/>
                      <w:b/>
                    </w:rPr>
                    <w:t>编制</w:t>
                  </w:r>
                  <w:r>
                    <w:rPr>
                      <w:b/>
                    </w:rPr>
                    <w:t>P</w:t>
                  </w:r>
                  <w:r>
                    <w:rPr>
                      <w:b/>
                      <w:color w:val="000000"/>
                      <w:szCs w:val="21"/>
                    </w:rPr>
                    <w:t>repared by</w:t>
                  </w:r>
                </w:p>
                <w:p w:rsidR="003416C6" w:rsidRDefault="00E34D9E">
                  <w:pPr>
                    <w:jc w:val="right"/>
                    <w:rPr>
                      <w:b/>
                    </w:rPr>
                  </w:pPr>
                  <w:r>
                    <w:rPr>
                      <w:rFonts w:hint="eastAsia"/>
                      <w:b/>
                    </w:rPr>
                    <w:t>彭国勋</w:t>
                  </w:r>
                </w:p>
              </w:tc>
              <w:tc>
                <w:tcPr>
                  <w:tcW w:w="2012" w:type="dxa"/>
                  <w:shd w:val="pct10" w:color="auto" w:fill="auto"/>
                  <w:vAlign w:val="center"/>
                </w:tcPr>
                <w:p w:rsidR="003416C6" w:rsidRDefault="00E34D9E">
                  <w:pPr>
                    <w:jc w:val="center"/>
                    <w:rPr>
                      <w:b/>
                      <w:color w:val="000000"/>
                      <w:szCs w:val="21"/>
                    </w:rPr>
                  </w:pPr>
                  <w:r>
                    <w:rPr>
                      <w:rFonts w:hAnsi="宋体" w:hint="eastAsia"/>
                      <w:b/>
                    </w:rPr>
                    <w:t>校对</w:t>
                  </w:r>
                  <w:r>
                    <w:rPr>
                      <w:b/>
                      <w:color w:val="000000"/>
                      <w:szCs w:val="21"/>
                    </w:rPr>
                    <w:t>Checked by</w:t>
                  </w:r>
                </w:p>
                <w:p w:rsidR="003416C6" w:rsidRDefault="00E34D9E">
                  <w:pPr>
                    <w:jc w:val="center"/>
                    <w:rPr>
                      <w:b/>
                      <w:color w:val="000000"/>
                      <w:szCs w:val="21"/>
                    </w:rPr>
                  </w:pPr>
                  <w:r>
                    <w:rPr>
                      <w:rFonts w:hint="eastAsia"/>
                      <w:b/>
                      <w:color w:val="000000"/>
                      <w:szCs w:val="21"/>
                    </w:rPr>
                    <w:t xml:space="preserve">   </w:t>
                  </w:r>
                  <w:r>
                    <w:rPr>
                      <w:rFonts w:hint="eastAsia"/>
                      <w:b/>
                      <w:color w:val="000000"/>
                      <w:szCs w:val="21"/>
                    </w:rPr>
                    <w:t>薛振峰、陈志明</w:t>
                  </w:r>
                </w:p>
                <w:p w:rsidR="003416C6" w:rsidRDefault="00E34D9E">
                  <w:pPr>
                    <w:jc w:val="center"/>
                    <w:rPr>
                      <w:b/>
                    </w:rPr>
                  </w:pPr>
                  <w:r>
                    <w:rPr>
                      <w:rFonts w:hint="eastAsia"/>
                      <w:b/>
                      <w:color w:val="000000"/>
                      <w:szCs w:val="21"/>
                    </w:rPr>
                    <w:t xml:space="preserve">           </w:t>
                  </w:r>
                  <w:r>
                    <w:rPr>
                      <w:rFonts w:hint="eastAsia"/>
                      <w:b/>
                      <w:color w:val="000000"/>
                      <w:szCs w:val="21"/>
                    </w:rPr>
                    <w:t>苏邹端</w:t>
                  </w:r>
                  <w:r>
                    <w:rPr>
                      <w:rFonts w:hint="eastAsia"/>
                      <w:b/>
                      <w:color w:val="000000"/>
                      <w:szCs w:val="21"/>
                    </w:rPr>
                    <w:t xml:space="preserve">                           </w:t>
                  </w:r>
                </w:p>
              </w:tc>
              <w:tc>
                <w:tcPr>
                  <w:tcW w:w="2240" w:type="dxa"/>
                  <w:shd w:val="pct10" w:color="auto" w:fill="auto"/>
                  <w:vAlign w:val="center"/>
                </w:tcPr>
                <w:p w:rsidR="003416C6" w:rsidRDefault="00E34D9E">
                  <w:pPr>
                    <w:rPr>
                      <w:b/>
                      <w:szCs w:val="21"/>
                    </w:rPr>
                  </w:pPr>
                  <w:r>
                    <w:rPr>
                      <w:b/>
                      <w:szCs w:val="21"/>
                    </w:rPr>
                    <w:t>标准</w:t>
                  </w:r>
                  <w:r>
                    <w:rPr>
                      <w:rFonts w:hint="eastAsia"/>
                      <w:b/>
                      <w:szCs w:val="21"/>
                    </w:rPr>
                    <w:t>化</w:t>
                  </w:r>
                  <w:r>
                    <w:rPr>
                      <w:b/>
                    </w:rPr>
                    <w:t>Standard</w:t>
                  </w:r>
                  <w:r>
                    <w:rPr>
                      <w:rFonts w:hint="eastAsia"/>
                      <w:b/>
                    </w:rPr>
                    <w:t xml:space="preserve">ized </w:t>
                  </w:r>
                  <w:r>
                    <w:rPr>
                      <w:b/>
                      <w:szCs w:val="21"/>
                    </w:rPr>
                    <w:t>by</w:t>
                  </w:r>
                </w:p>
                <w:p w:rsidR="003416C6" w:rsidRDefault="00E34D9E">
                  <w:pPr>
                    <w:jc w:val="right"/>
                    <w:rPr>
                      <w:b/>
                    </w:rPr>
                  </w:pPr>
                  <w:r>
                    <w:rPr>
                      <w:rFonts w:hint="eastAsia"/>
                      <w:b/>
                    </w:rPr>
                    <w:t>曹蕾</w:t>
                  </w:r>
                  <w:proofErr w:type="gramStart"/>
                  <w:r>
                    <w:rPr>
                      <w:rFonts w:hint="eastAsia"/>
                      <w:b/>
                    </w:rPr>
                    <w:t>蕾</w:t>
                  </w:r>
                  <w:proofErr w:type="gramEnd"/>
                </w:p>
              </w:tc>
              <w:tc>
                <w:tcPr>
                  <w:tcW w:w="1973" w:type="dxa"/>
                  <w:shd w:val="pct10" w:color="auto" w:fill="auto"/>
                  <w:vAlign w:val="center"/>
                </w:tcPr>
                <w:p w:rsidR="003416C6" w:rsidRDefault="00E34D9E">
                  <w:pPr>
                    <w:jc w:val="center"/>
                    <w:rPr>
                      <w:b/>
                      <w:color w:val="000000"/>
                      <w:szCs w:val="21"/>
                    </w:rPr>
                  </w:pPr>
                  <w:r>
                    <w:rPr>
                      <w:rFonts w:hAnsi="宋体" w:hint="eastAsia"/>
                      <w:b/>
                    </w:rPr>
                    <w:t>批准</w:t>
                  </w:r>
                  <w:r>
                    <w:rPr>
                      <w:b/>
                      <w:color w:val="000000"/>
                      <w:szCs w:val="21"/>
                    </w:rPr>
                    <w:t>Approved by</w:t>
                  </w:r>
                </w:p>
                <w:p w:rsidR="003416C6" w:rsidRDefault="00E34D9E">
                  <w:pPr>
                    <w:jc w:val="right"/>
                    <w:rPr>
                      <w:b/>
                    </w:rPr>
                  </w:pPr>
                  <w:r>
                    <w:rPr>
                      <w:rFonts w:hint="eastAsia"/>
                      <w:b/>
                    </w:rPr>
                    <w:t>刘卫、郭涛</w:t>
                  </w:r>
                </w:p>
              </w:tc>
              <w:tc>
                <w:tcPr>
                  <w:tcW w:w="1842" w:type="dxa"/>
                  <w:shd w:val="pct10" w:color="auto" w:fill="auto"/>
                  <w:vAlign w:val="center"/>
                </w:tcPr>
                <w:p w:rsidR="003416C6" w:rsidRDefault="00E34D9E">
                  <w:pPr>
                    <w:rPr>
                      <w:b/>
                      <w:szCs w:val="21"/>
                    </w:rPr>
                  </w:pPr>
                  <w:r>
                    <w:rPr>
                      <w:rFonts w:hint="eastAsia"/>
                      <w:b/>
                      <w:szCs w:val="21"/>
                    </w:rPr>
                    <w:t>发布</w:t>
                  </w:r>
                  <w:r>
                    <w:rPr>
                      <w:b/>
                      <w:szCs w:val="21"/>
                    </w:rPr>
                    <w:t>Released by</w:t>
                  </w:r>
                </w:p>
                <w:p w:rsidR="003416C6" w:rsidRDefault="00E34D9E">
                  <w:pPr>
                    <w:jc w:val="right"/>
                    <w:rPr>
                      <w:b/>
                    </w:rPr>
                  </w:pPr>
                  <w:r>
                    <w:rPr>
                      <w:rFonts w:hAnsi="宋体" w:hint="eastAsia"/>
                      <w:b/>
                    </w:rPr>
                    <w:t>刘易</w:t>
                  </w:r>
                </w:p>
              </w:tc>
            </w:tr>
            <w:tr w:rsidR="003416C6">
              <w:trPr>
                <w:trHeight w:hRule="exact" w:val="851"/>
                <w:jc w:val="center"/>
              </w:trPr>
              <w:tc>
                <w:tcPr>
                  <w:tcW w:w="1833" w:type="dxa"/>
                  <w:vAlign w:val="center"/>
                </w:tcPr>
                <w:p w:rsidR="003416C6" w:rsidRDefault="003416C6">
                  <w:pPr>
                    <w:jc w:val="center"/>
                  </w:pPr>
                  <w:bookmarkStart w:id="0" w:name="P"/>
                  <w:bookmarkEnd w:id="0"/>
                </w:p>
              </w:tc>
              <w:tc>
                <w:tcPr>
                  <w:tcW w:w="2012" w:type="dxa"/>
                  <w:vAlign w:val="center"/>
                </w:tcPr>
                <w:p w:rsidR="003416C6" w:rsidRDefault="003416C6">
                  <w:pPr>
                    <w:jc w:val="center"/>
                  </w:pPr>
                  <w:bookmarkStart w:id="1" w:name="C"/>
                  <w:bookmarkEnd w:id="1"/>
                </w:p>
              </w:tc>
              <w:tc>
                <w:tcPr>
                  <w:tcW w:w="2240" w:type="dxa"/>
                  <w:vAlign w:val="center"/>
                </w:tcPr>
                <w:p w:rsidR="003416C6" w:rsidRDefault="003416C6">
                  <w:pPr>
                    <w:jc w:val="center"/>
                  </w:pPr>
                  <w:bookmarkStart w:id="2" w:name="S"/>
                  <w:bookmarkEnd w:id="2"/>
                </w:p>
              </w:tc>
              <w:tc>
                <w:tcPr>
                  <w:tcW w:w="1973" w:type="dxa"/>
                  <w:vAlign w:val="center"/>
                </w:tcPr>
                <w:p w:rsidR="003416C6" w:rsidRDefault="003416C6">
                  <w:pPr>
                    <w:jc w:val="center"/>
                  </w:pPr>
                  <w:bookmarkStart w:id="3" w:name="A"/>
                  <w:bookmarkEnd w:id="3"/>
                </w:p>
              </w:tc>
              <w:tc>
                <w:tcPr>
                  <w:tcW w:w="1842" w:type="dxa"/>
                  <w:vAlign w:val="center"/>
                </w:tcPr>
                <w:p w:rsidR="003416C6" w:rsidRDefault="003416C6">
                  <w:pPr>
                    <w:jc w:val="center"/>
                  </w:pPr>
                  <w:bookmarkStart w:id="4" w:name="R"/>
                  <w:bookmarkEnd w:id="4"/>
                </w:p>
              </w:tc>
            </w:tr>
          </w:tbl>
          <w:p w:rsidR="003416C6" w:rsidRDefault="003416C6">
            <w:pPr>
              <w:rPr>
                <w:rFonts w:ascii="宋体" w:hAnsi="宋体"/>
              </w:rPr>
            </w:pPr>
          </w:p>
          <w:tbl>
            <w:tblPr>
              <w:tblW w:w="101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1"/>
              <w:gridCol w:w="3777"/>
              <w:gridCol w:w="2286"/>
              <w:gridCol w:w="1930"/>
            </w:tblGrid>
            <w:tr w:rsidR="003416C6">
              <w:trPr>
                <w:trHeight w:hRule="exact" w:val="549"/>
              </w:trPr>
              <w:tc>
                <w:tcPr>
                  <w:tcW w:w="2161" w:type="dxa"/>
                  <w:tcBorders>
                    <w:bottom w:val="single" w:sz="8" w:space="0" w:color="auto"/>
                  </w:tcBorders>
                  <w:shd w:val="pct10" w:color="auto" w:fill="auto"/>
                  <w:vAlign w:val="center"/>
                </w:tcPr>
                <w:p w:rsidR="003416C6" w:rsidRDefault="00E34D9E">
                  <w:pPr>
                    <w:spacing w:line="360" w:lineRule="exact"/>
                    <w:jc w:val="center"/>
                    <w:rPr>
                      <w:b/>
                      <w:szCs w:val="21"/>
                    </w:rPr>
                  </w:pPr>
                  <w:r>
                    <w:rPr>
                      <w:rStyle w:val="af5"/>
                      <w:rFonts w:ascii="Times New Roman"/>
                      <w:b/>
                      <w:szCs w:val="21"/>
                    </w:rPr>
                    <w:t>文</w:t>
                  </w:r>
                  <w:r>
                    <w:rPr>
                      <w:rStyle w:val="af5"/>
                      <w:rFonts w:ascii="Times New Roman"/>
                      <w:b/>
                      <w:szCs w:val="21"/>
                      <w:shd w:val="pct10" w:color="auto" w:fill="auto"/>
                    </w:rPr>
                    <w:t>件号</w:t>
                  </w:r>
                  <w:r>
                    <w:rPr>
                      <w:rStyle w:val="af5"/>
                      <w:rFonts w:ascii="Arial Narrow" w:hAnsi="Arial Narrow"/>
                      <w:b/>
                      <w:szCs w:val="21"/>
                      <w:shd w:val="pct10" w:color="auto" w:fill="auto"/>
                    </w:rPr>
                    <w:t>Documen</w:t>
                  </w:r>
                  <w:r>
                    <w:rPr>
                      <w:rStyle w:val="af5"/>
                      <w:rFonts w:ascii="Arial Narrow" w:hAnsi="Arial Narrow"/>
                      <w:b/>
                      <w:szCs w:val="21"/>
                    </w:rPr>
                    <w:t>t No.</w:t>
                  </w:r>
                </w:p>
              </w:tc>
              <w:tc>
                <w:tcPr>
                  <w:tcW w:w="3777" w:type="dxa"/>
                  <w:tcBorders>
                    <w:bottom w:val="single" w:sz="8" w:space="0" w:color="auto"/>
                  </w:tcBorders>
                  <w:vAlign w:val="center"/>
                </w:tcPr>
                <w:p w:rsidR="003416C6" w:rsidRDefault="00E34D9E">
                  <w:pPr>
                    <w:jc w:val="center"/>
                    <w:rPr>
                      <w:b/>
                      <w:szCs w:val="21"/>
                    </w:rPr>
                  </w:pPr>
                  <w:r>
                    <w:rPr>
                      <w:rFonts w:hint="eastAsia"/>
                      <w:b/>
                      <w:szCs w:val="21"/>
                    </w:rPr>
                    <w:t>M0100001690</w:t>
                  </w:r>
                </w:p>
              </w:tc>
              <w:tc>
                <w:tcPr>
                  <w:tcW w:w="2286" w:type="dxa"/>
                  <w:tcBorders>
                    <w:bottom w:val="single" w:sz="8" w:space="0" w:color="auto"/>
                  </w:tcBorders>
                  <w:shd w:val="pct10" w:color="auto" w:fill="auto"/>
                  <w:vAlign w:val="center"/>
                </w:tcPr>
                <w:p w:rsidR="003416C6" w:rsidRDefault="00E34D9E">
                  <w:pPr>
                    <w:spacing w:line="360" w:lineRule="exact"/>
                    <w:jc w:val="center"/>
                    <w:rPr>
                      <w:b/>
                      <w:szCs w:val="21"/>
                    </w:rPr>
                  </w:pPr>
                  <w:r>
                    <w:rPr>
                      <w:rStyle w:val="af5"/>
                      <w:rFonts w:ascii="Times New Roman"/>
                      <w:b/>
                      <w:szCs w:val="21"/>
                    </w:rPr>
                    <w:t>版本</w:t>
                  </w:r>
                  <w:r>
                    <w:rPr>
                      <w:rStyle w:val="af5"/>
                      <w:rFonts w:ascii="Arial Narrow" w:hAnsi="Arial Narrow"/>
                      <w:b/>
                      <w:szCs w:val="21"/>
                    </w:rPr>
                    <w:t>Revision</w:t>
                  </w:r>
                </w:p>
              </w:tc>
              <w:tc>
                <w:tcPr>
                  <w:tcW w:w="1930" w:type="dxa"/>
                  <w:vAlign w:val="center"/>
                </w:tcPr>
                <w:p w:rsidR="003416C6" w:rsidRDefault="00E34D9E">
                  <w:pPr>
                    <w:jc w:val="center"/>
                    <w:rPr>
                      <w:b/>
                      <w:szCs w:val="21"/>
                    </w:rPr>
                  </w:pPr>
                  <w:r>
                    <w:rPr>
                      <w:rFonts w:hint="eastAsia"/>
                      <w:b/>
                      <w:szCs w:val="21"/>
                    </w:rPr>
                    <w:t xml:space="preserve"> B</w:t>
                  </w:r>
                </w:p>
              </w:tc>
            </w:tr>
            <w:tr w:rsidR="003416C6">
              <w:trPr>
                <w:trHeight w:hRule="exact" w:val="549"/>
              </w:trPr>
              <w:tc>
                <w:tcPr>
                  <w:tcW w:w="5938" w:type="dxa"/>
                  <w:gridSpan w:val="2"/>
                  <w:shd w:val="pct10" w:color="auto" w:fill="auto"/>
                  <w:vAlign w:val="center"/>
                </w:tcPr>
                <w:p w:rsidR="003416C6" w:rsidRDefault="00E34D9E">
                  <w:pPr>
                    <w:jc w:val="center"/>
                    <w:rPr>
                      <w:b/>
                      <w:szCs w:val="21"/>
                    </w:rPr>
                  </w:pPr>
                  <w:r>
                    <w:rPr>
                      <w:rFonts w:hAnsi="宋体"/>
                      <w:b/>
                      <w:szCs w:val="21"/>
                    </w:rPr>
                    <w:t>密级</w:t>
                  </w:r>
                  <w:r>
                    <w:rPr>
                      <w:b/>
                      <w:szCs w:val="21"/>
                    </w:rPr>
                    <w:t>Classification</w:t>
                  </w:r>
                </w:p>
              </w:tc>
              <w:tc>
                <w:tcPr>
                  <w:tcW w:w="2286" w:type="dxa"/>
                  <w:shd w:val="pct10" w:color="auto" w:fill="auto"/>
                  <w:vAlign w:val="center"/>
                </w:tcPr>
                <w:p w:rsidR="003416C6" w:rsidRDefault="00E34D9E">
                  <w:pPr>
                    <w:jc w:val="center"/>
                    <w:rPr>
                      <w:b/>
                      <w:szCs w:val="21"/>
                    </w:rPr>
                  </w:pPr>
                  <w:r>
                    <w:rPr>
                      <w:rFonts w:hAnsi="宋体"/>
                      <w:b/>
                      <w:szCs w:val="21"/>
                    </w:rPr>
                    <w:t>页码</w:t>
                  </w:r>
                  <w:r>
                    <w:rPr>
                      <w:b/>
                      <w:szCs w:val="21"/>
                    </w:rPr>
                    <w:t>Number of pages</w:t>
                  </w:r>
                </w:p>
              </w:tc>
              <w:tc>
                <w:tcPr>
                  <w:tcW w:w="1930" w:type="dxa"/>
                  <w:vAlign w:val="center"/>
                </w:tcPr>
                <w:p w:rsidR="003416C6" w:rsidRDefault="00707DA2">
                  <w:pPr>
                    <w:jc w:val="center"/>
                    <w:rPr>
                      <w:b/>
                      <w:szCs w:val="21"/>
                    </w:rPr>
                  </w:pPr>
                  <w:r>
                    <w:rPr>
                      <w:rFonts w:hint="eastAsia"/>
                      <w:b/>
                      <w:szCs w:val="21"/>
                    </w:rPr>
                    <w:t xml:space="preserve"> 90</w:t>
                  </w:r>
                </w:p>
              </w:tc>
            </w:tr>
            <w:tr w:rsidR="003416C6">
              <w:trPr>
                <w:trHeight w:hRule="exact" w:val="549"/>
              </w:trPr>
              <w:tc>
                <w:tcPr>
                  <w:tcW w:w="10154" w:type="dxa"/>
                  <w:gridSpan w:val="4"/>
                  <w:vAlign w:val="center"/>
                </w:tcPr>
                <w:p w:rsidR="003416C6" w:rsidRDefault="00E34D9E">
                  <w:pPr>
                    <w:jc w:val="center"/>
                    <w:rPr>
                      <w:szCs w:val="21"/>
                    </w:rPr>
                  </w:pPr>
                  <w:r>
                    <w:rPr>
                      <w:rFonts w:ascii="宋体" w:hAnsi="宋体"/>
                      <w:b/>
                      <w:color w:val="000000"/>
                      <w:szCs w:val="21"/>
                    </w:rPr>
                    <w:t>□</w:t>
                  </w:r>
                  <w:r>
                    <w:rPr>
                      <w:rFonts w:hAnsi="宋体"/>
                      <w:b/>
                      <w:color w:val="000000"/>
                      <w:szCs w:val="21"/>
                    </w:rPr>
                    <w:t>绝</w:t>
                  </w:r>
                  <w:r>
                    <w:rPr>
                      <w:b/>
                      <w:color w:val="000000"/>
                      <w:szCs w:val="21"/>
                    </w:rPr>
                    <w:t>密</w:t>
                  </w:r>
                  <w:r>
                    <w:rPr>
                      <w:b/>
                      <w:color w:val="000000"/>
                      <w:szCs w:val="21"/>
                    </w:rPr>
                    <w:t xml:space="preserve">Strictly Confidential  </w:t>
                  </w:r>
                  <w:r>
                    <w:rPr>
                      <w:rFonts w:ascii="宋体" w:hAnsi="宋体" w:hint="eastAsia"/>
                      <w:b/>
                      <w:color w:val="000000"/>
                      <w:szCs w:val="21"/>
                    </w:rPr>
                    <w:t>■</w:t>
                  </w:r>
                  <w:r>
                    <w:rPr>
                      <w:rFonts w:hAnsi="宋体"/>
                      <w:b/>
                      <w:color w:val="000000"/>
                      <w:szCs w:val="21"/>
                    </w:rPr>
                    <w:t>机密</w:t>
                  </w:r>
                  <w:r>
                    <w:rPr>
                      <w:b/>
                      <w:color w:val="000000"/>
                      <w:szCs w:val="21"/>
                    </w:rPr>
                    <w:t xml:space="preserve">Confidential  </w:t>
                  </w:r>
                  <w:r>
                    <w:rPr>
                      <w:rFonts w:ascii="宋体" w:hAnsi="宋体"/>
                      <w:b/>
                      <w:color w:val="000000"/>
                      <w:szCs w:val="21"/>
                    </w:rPr>
                    <w:t>□秘</w:t>
                  </w:r>
                  <w:r>
                    <w:rPr>
                      <w:rFonts w:hAnsi="宋体"/>
                      <w:b/>
                      <w:color w:val="000000"/>
                      <w:szCs w:val="21"/>
                    </w:rPr>
                    <w:t>密</w:t>
                  </w:r>
                  <w:r>
                    <w:rPr>
                      <w:b/>
                      <w:color w:val="000000"/>
                      <w:szCs w:val="21"/>
                    </w:rPr>
                    <w:t xml:space="preserve"> Secret  </w:t>
                  </w:r>
                  <w:r>
                    <w:rPr>
                      <w:rFonts w:ascii="宋体" w:hAnsi="宋体"/>
                      <w:b/>
                      <w:color w:val="000000"/>
                      <w:szCs w:val="21"/>
                    </w:rPr>
                    <w:t xml:space="preserve">□内部 </w:t>
                  </w:r>
                  <w:r>
                    <w:rPr>
                      <w:b/>
                      <w:color w:val="000000"/>
                      <w:szCs w:val="21"/>
                    </w:rPr>
                    <w:t xml:space="preserve">Internal </w:t>
                  </w:r>
                  <w:r>
                    <w:rPr>
                      <w:rFonts w:ascii="宋体" w:hAnsi="宋体"/>
                      <w:b/>
                      <w:color w:val="000000"/>
                      <w:szCs w:val="21"/>
                    </w:rPr>
                    <w:t xml:space="preserve"> □公开</w:t>
                  </w:r>
                  <w:r>
                    <w:rPr>
                      <w:b/>
                      <w:color w:val="000000"/>
                      <w:szCs w:val="21"/>
                    </w:rPr>
                    <w:t xml:space="preserve"> Published</w:t>
                  </w:r>
                </w:p>
              </w:tc>
            </w:tr>
          </w:tbl>
          <w:p w:rsidR="003416C6" w:rsidRDefault="003416C6">
            <w:pPr>
              <w:jc w:val="left"/>
              <w:rPr>
                <w:rFonts w:ascii="宋体" w:hAnsi="宋体"/>
                <w:b/>
                <w:color w:val="FF0000"/>
              </w:rPr>
            </w:pPr>
          </w:p>
        </w:tc>
      </w:tr>
    </w:tbl>
    <w:p w:rsidR="003416C6" w:rsidRDefault="003416C6">
      <w:pPr>
        <w:sectPr w:rsidR="003416C6">
          <w:headerReference w:type="even" r:id="rId11"/>
          <w:headerReference w:type="default" r:id="rId12"/>
          <w:footerReference w:type="first" r:id="rId13"/>
          <w:type w:val="continuous"/>
          <w:pgSz w:w="11906" w:h="16838"/>
          <w:pgMar w:top="1134" w:right="1134" w:bottom="1134" w:left="1418" w:header="720" w:footer="737" w:gutter="0"/>
          <w:cols w:space="720"/>
          <w:docGrid w:type="lines" w:linePitch="302" w:charSpace="93827"/>
        </w:sectPr>
      </w:pPr>
    </w:p>
    <w:p w:rsidR="003416C6" w:rsidRDefault="003416C6"/>
    <w:p w:rsidR="003416C6" w:rsidRDefault="003416C6"/>
    <w:tbl>
      <w:tblPr>
        <w:tblW w:w="8926"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926"/>
      </w:tblGrid>
      <w:tr w:rsidR="003416C6">
        <w:trPr>
          <w:trHeight w:val="5007"/>
          <w:jc w:val="center"/>
        </w:trPr>
        <w:tc>
          <w:tcPr>
            <w:tcW w:w="8926" w:type="dxa"/>
            <w:vAlign w:val="center"/>
          </w:tcPr>
          <w:p w:rsidR="003416C6" w:rsidRDefault="00E34D9E">
            <w:pPr>
              <w:tabs>
                <w:tab w:val="left" w:pos="3619"/>
              </w:tabs>
              <w:spacing w:line="400" w:lineRule="exact"/>
              <w:jc w:val="center"/>
              <w:rPr>
                <w:b/>
                <w:sz w:val="24"/>
                <w:szCs w:val="21"/>
              </w:rPr>
            </w:pPr>
            <w:r>
              <w:rPr>
                <w:rFonts w:hAnsi="宋体"/>
                <w:b/>
                <w:sz w:val="24"/>
                <w:szCs w:val="21"/>
              </w:rPr>
              <w:t>注意事项和声明</w:t>
            </w:r>
          </w:p>
          <w:p w:rsidR="003416C6" w:rsidRDefault="00E34D9E">
            <w:pPr>
              <w:tabs>
                <w:tab w:val="left" w:pos="3619"/>
              </w:tabs>
              <w:spacing w:line="400" w:lineRule="exact"/>
              <w:jc w:val="center"/>
              <w:rPr>
                <w:b/>
                <w:sz w:val="24"/>
                <w:szCs w:val="21"/>
              </w:rPr>
            </w:pPr>
            <w:r>
              <w:rPr>
                <w:b/>
                <w:sz w:val="24"/>
                <w:szCs w:val="21"/>
              </w:rPr>
              <w:t>Notification and disclaimer</w:t>
            </w:r>
          </w:p>
          <w:p w:rsidR="003416C6" w:rsidRDefault="003416C6">
            <w:pPr>
              <w:tabs>
                <w:tab w:val="left" w:pos="3619"/>
              </w:tabs>
              <w:spacing w:line="400" w:lineRule="exact"/>
              <w:jc w:val="center"/>
              <w:rPr>
                <w:b/>
                <w:sz w:val="15"/>
                <w:szCs w:val="21"/>
              </w:rPr>
            </w:pPr>
          </w:p>
          <w:p w:rsidR="003416C6" w:rsidRDefault="00E34D9E">
            <w:pPr>
              <w:tabs>
                <w:tab w:val="left" w:pos="3619"/>
              </w:tabs>
              <w:ind w:leftChars="200" w:left="420" w:firstLineChars="200" w:firstLine="420"/>
              <w:rPr>
                <w:szCs w:val="21"/>
              </w:rPr>
            </w:pPr>
            <w:r>
              <w:rPr>
                <w:rFonts w:hAnsi="宋体" w:hint="eastAsia"/>
                <w:szCs w:val="21"/>
              </w:rPr>
              <w:t>本文件中所有的事项尽可能的全面和准确，但本文件可能还需要进一步修正</w:t>
            </w:r>
            <w:r>
              <w:rPr>
                <w:rFonts w:hint="eastAsia"/>
                <w:szCs w:val="21"/>
              </w:rPr>
              <w:t>。未经广东明阳风电集团有限公司确认和许可而</w:t>
            </w:r>
            <w:r>
              <w:rPr>
                <w:rFonts w:hAnsi="宋体" w:hint="eastAsia"/>
                <w:szCs w:val="21"/>
              </w:rPr>
              <w:t>依据此文件进行制造和其他用途时，广东明阳风电产业集团有限公司将不负责因此所产生的风险。</w:t>
            </w:r>
          </w:p>
          <w:p w:rsidR="003416C6" w:rsidRDefault="00E34D9E">
            <w:pPr>
              <w:tabs>
                <w:tab w:val="left" w:pos="3619"/>
              </w:tabs>
              <w:ind w:leftChars="200" w:left="420" w:firstLineChars="200" w:firstLine="420"/>
              <w:rPr>
                <w:szCs w:val="21"/>
              </w:rPr>
            </w:pPr>
            <w:r>
              <w:rPr>
                <w:rFonts w:hAnsi="宋体" w:hint="eastAsia"/>
                <w:szCs w:val="21"/>
              </w:rPr>
              <w:t>任何发现有关本文件的不足和错误之处，</w:t>
            </w:r>
            <w:proofErr w:type="gramStart"/>
            <w:r>
              <w:rPr>
                <w:rFonts w:hAnsi="宋体" w:hint="eastAsia"/>
                <w:szCs w:val="21"/>
              </w:rPr>
              <w:t>请文件</w:t>
            </w:r>
            <w:proofErr w:type="gramEnd"/>
            <w:r>
              <w:rPr>
                <w:rFonts w:hAnsi="宋体" w:hint="eastAsia"/>
                <w:szCs w:val="21"/>
              </w:rPr>
              <w:t>使用者立即反馈给版权所有者。</w:t>
            </w:r>
          </w:p>
          <w:p w:rsidR="003416C6" w:rsidRDefault="00E34D9E">
            <w:pPr>
              <w:tabs>
                <w:tab w:val="left" w:pos="3619"/>
              </w:tabs>
              <w:ind w:leftChars="200" w:left="420" w:firstLineChars="200" w:firstLine="420"/>
              <w:rPr>
                <w:szCs w:val="21"/>
              </w:rPr>
            </w:pPr>
            <w:r>
              <w:rPr>
                <w:rFonts w:hAnsi="宋体" w:hint="eastAsia"/>
                <w:szCs w:val="21"/>
              </w:rPr>
              <w:t>本文件仅在接收方同意以上条件时才给予提交。</w:t>
            </w:r>
          </w:p>
          <w:p w:rsidR="003416C6" w:rsidRDefault="00E34D9E">
            <w:pPr>
              <w:spacing w:line="240" w:lineRule="atLeast"/>
              <w:ind w:leftChars="200" w:left="420"/>
              <w:rPr>
                <w:szCs w:val="21"/>
              </w:rPr>
            </w:pPr>
            <w:r>
              <w:rPr>
                <w:szCs w:val="21"/>
              </w:rPr>
              <w:t xml:space="preserve">This document may still be undergoing checking by the institution responsible, Although all work has been carried out very thoroughly; this document is still subject to changes. The risk of manufacturing in accordance to this document or any other use of the results stays exclusively with the customer and is not in the responsibility of MY. </w:t>
            </w:r>
          </w:p>
          <w:p w:rsidR="003416C6" w:rsidRDefault="00E34D9E">
            <w:pPr>
              <w:spacing w:line="240" w:lineRule="atLeast"/>
              <w:ind w:leftChars="200" w:left="420" w:firstLineChars="200" w:firstLine="420"/>
              <w:rPr>
                <w:szCs w:val="21"/>
              </w:rPr>
            </w:pPr>
            <w:r>
              <w:rPr>
                <w:szCs w:val="21"/>
              </w:rPr>
              <w:t xml:space="preserve">Should any information in this document be not complete, incomprehensible or faulty, it is the responsibility of the user of this document to immediately clarify the facts with the author and the client. </w:t>
            </w:r>
          </w:p>
          <w:p w:rsidR="003416C6" w:rsidRDefault="00E34D9E">
            <w:pPr>
              <w:spacing w:line="240" w:lineRule="atLeast"/>
              <w:ind w:leftChars="200" w:left="420"/>
              <w:rPr>
                <w:b/>
                <w:color w:val="FF0000"/>
                <w:kern w:val="0"/>
                <w:sz w:val="22"/>
              </w:rPr>
            </w:pPr>
            <w:r>
              <w:rPr>
                <w:szCs w:val="21"/>
              </w:rPr>
              <w:t>This document is only submitted under the assumption that the receiver accepts the above conditions.</w:t>
            </w:r>
          </w:p>
        </w:tc>
      </w:tr>
    </w:tbl>
    <w:p w:rsidR="003416C6" w:rsidRDefault="003416C6">
      <w:pPr>
        <w:jc w:val="left"/>
        <w:rPr>
          <w:sz w:val="24"/>
        </w:rPr>
      </w:pPr>
    </w:p>
    <w:p w:rsidR="003416C6" w:rsidRDefault="003416C6">
      <w:pPr>
        <w:rPr>
          <w:sz w:val="24"/>
        </w:rPr>
      </w:pPr>
    </w:p>
    <w:p w:rsidR="003416C6" w:rsidRDefault="00E34D9E">
      <w:pPr>
        <w:spacing w:line="360" w:lineRule="auto"/>
        <w:jc w:val="center"/>
        <w:rPr>
          <w:b/>
          <w:sz w:val="24"/>
          <w:szCs w:val="24"/>
        </w:rPr>
      </w:pPr>
      <w:r>
        <w:rPr>
          <w:rFonts w:hint="eastAsia"/>
          <w:b/>
          <w:sz w:val="24"/>
          <w:szCs w:val="24"/>
        </w:rPr>
        <w:t>有效附件</w:t>
      </w:r>
      <w:r>
        <w:rPr>
          <w:b/>
          <w:sz w:val="24"/>
          <w:szCs w:val="24"/>
        </w:rPr>
        <w:t>List of Valid Documents</w:t>
      </w:r>
    </w:p>
    <w:tbl>
      <w:tblPr>
        <w:tblW w:w="9014" w:type="dxa"/>
        <w:jc w:val="center"/>
        <w:tblInd w:w="3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65"/>
        <w:gridCol w:w="4742"/>
        <w:gridCol w:w="2364"/>
        <w:gridCol w:w="1143"/>
      </w:tblGrid>
      <w:tr w:rsidR="003416C6">
        <w:trPr>
          <w:trHeight w:val="616"/>
          <w:jc w:val="center"/>
        </w:trPr>
        <w:tc>
          <w:tcPr>
            <w:tcW w:w="765" w:type="dxa"/>
            <w:shd w:val="clear" w:color="auto" w:fill="E0E0E0"/>
            <w:vAlign w:val="center"/>
          </w:tcPr>
          <w:p w:rsidR="003416C6" w:rsidRDefault="00E34D9E">
            <w:pPr>
              <w:autoSpaceDE w:val="0"/>
              <w:autoSpaceDN w:val="0"/>
              <w:adjustRightInd w:val="0"/>
              <w:spacing w:line="300" w:lineRule="exact"/>
              <w:jc w:val="center"/>
              <w:rPr>
                <w:b/>
                <w:szCs w:val="21"/>
              </w:rPr>
            </w:pPr>
            <w:r>
              <w:rPr>
                <w:rFonts w:hint="eastAsia"/>
                <w:b/>
                <w:szCs w:val="21"/>
              </w:rPr>
              <w:t>序号</w:t>
            </w:r>
          </w:p>
          <w:p w:rsidR="003416C6" w:rsidRDefault="00E34D9E">
            <w:pPr>
              <w:autoSpaceDE w:val="0"/>
              <w:autoSpaceDN w:val="0"/>
              <w:adjustRightInd w:val="0"/>
              <w:spacing w:line="300" w:lineRule="exact"/>
              <w:jc w:val="center"/>
              <w:rPr>
                <w:b/>
                <w:szCs w:val="21"/>
              </w:rPr>
            </w:pPr>
            <w:r>
              <w:rPr>
                <w:b/>
                <w:szCs w:val="21"/>
              </w:rPr>
              <w:t>Item</w:t>
            </w:r>
          </w:p>
        </w:tc>
        <w:tc>
          <w:tcPr>
            <w:tcW w:w="4742" w:type="dxa"/>
            <w:shd w:val="clear" w:color="auto" w:fill="E0E0E0"/>
            <w:vAlign w:val="center"/>
          </w:tcPr>
          <w:p w:rsidR="003416C6" w:rsidRDefault="00E34D9E">
            <w:pPr>
              <w:autoSpaceDE w:val="0"/>
              <w:autoSpaceDN w:val="0"/>
              <w:adjustRightInd w:val="0"/>
              <w:spacing w:line="300" w:lineRule="exact"/>
              <w:jc w:val="center"/>
              <w:rPr>
                <w:b/>
                <w:szCs w:val="21"/>
              </w:rPr>
            </w:pPr>
            <w:r>
              <w:rPr>
                <w:rFonts w:hint="eastAsia"/>
                <w:b/>
                <w:szCs w:val="21"/>
              </w:rPr>
              <w:t>文件名</w:t>
            </w:r>
          </w:p>
          <w:p w:rsidR="003416C6" w:rsidRDefault="00E34D9E">
            <w:pPr>
              <w:autoSpaceDE w:val="0"/>
              <w:autoSpaceDN w:val="0"/>
              <w:adjustRightInd w:val="0"/>
              <w:spacing w:line="300" w:lineRule="exact"/>
              <w:jc w:val="center"/>
              <w:rPr>
                <w:b/>
                <w:szCs w:val="21"/>
              </w:rPr>
            </w:pPr>
            <w:r>
              <w:rPr>
                <w:rFonts w:hint="eastAsia"/>
                <w:b/>
                <w:szCs w:val="21"/>
              </w:rPr>
              <w:t>Document Name</w:t>
            </w:r>
          </w:p>
        </w:tc>
        <w:tc>
          <w:tcPr>
            <w:tcW w:w="2364" w:type="dxa"/>
            <w:shd w:val="clear" w:color="auto" w:fill="E0E0E0"/>
            <w:vAlign w:val="center"/>
          </w:tcPr>
          <w:p w:rsidR="003416C6" w:rsidRDefault="00E34D9E">
            <w:pPr>
              <w:autoSpaceDE w:val="0"/>
              <w:autoSpaceDN w:val="0"/>
              <w:adjustRightInd w:val="0"/>
              <w:spacing w:line="300" w:lineRule="exact"/>
              <w:jc w:val="center"/>
              <w:rPr>
                <w:b/>
                <w:szCs w:val="21"/>
              </w:rPr>
            </w:pPr>
            <w:r>
              <w:rPr>
                <w:rFonts w:hint="eastAsia"/>
                <w:b/>
                <w:szCs w:val="21"/>
              </w:rPr>
              <w:t>文件号</w:t>
            </w:r>
          </w:p>
          <w:p w:rsidR="003416C6" w:rsidRDefault="00E34D9E">
            <w:pPr>
              <w:autoSpaceDE w:val="0"/>
              <w:autoSpaceDN w:val="0"/>
              <w:adjustRightInd w:val="0"/>
              <w:spacing w:line="300" w:lineRule="exact"/>
              <w:jc w:val="center"/>
              <w:rPr>
                <w:b/>
                <w:szCs w:val="21"/>
              </w:rPr>
            </w:pPr>
            <w:r>
              <w:rPr>
                <w:rFonts w:hint="eastAsia"/>
                <w:b/>
                <w:szCs w:val="21"/>
              </w:rPr>
              <w:t>Document No.</w:t>
            </w:r>
          </w:p>
        </w:tc>
        <w:tc>
          <w:tcPr>
            <w:tcW w:w="1143" w:type="dxa"/>
            <w:shd w:val="clear" w:color="auto" w:fill="E0E0E0"/>
            <w:vAlign w:val="center"/>
          </w:tcPr>
          <w:p w:rsidR="003416C6" w:rsidRDefault="00E34D9E">
            <w:pPr>
              <w:autoSpaceDE w:val="0"/>
              <w:autoSpaceDN w:val="0"/>
              <w:adjustRightInd w:val="0"/>
              <w:spacing w:line="300" w:lineRule="exact"/>
              <w:jc w:val="center"/>
              <w:rPr>
                <w:b/>
                <w:szCs w:val="21"/>
              </w:rPr>
            </w:pPr>
            <w:r>
              <w:rPr>
                <w:rFonts w:hint="eastAsia"/>
                <w:b/>
                <w:szCs w:val="21"/>
              </w:rPr>
              <w:t>版本</w:t>
            </w:r>
          </w:p>
          <w:p w:rsidR="003416C6" w:rsidRDefault="00E34D9E">
            <w:pPr>
              <w:autoSpaceDE w:val="0"/>
              <w:autoSpaceDN w:val="0"/>
              <w:adjustRightInd w:val="0"/>
              <w:spacing w:line="300" w:lineRule="exact"/>
              <w:jc w:val="center"/>
              <w:rPr>
                <w:b/>
                <w:szCs w:val="21"/>
              </w:rPr>
            </w:pPr>
            <w:r>
              <w:rPr>
                <w:b/>
                <w:szCs w:val="21"/>
              </w:rPr>
              <w:t>Rev.</w:t>
            </w:r>
          </w:p>
        </w:tc>
      </w:tr>
      <w:tr w:rsidR="003416C6">
        <w:trPr>
          <w:trHeight w:val="510"/>
          <w:jc w:val="center"/>
        </w:trPr>
        <w:tc>
          <w:tcPr>
            <w:tcW w:w="765" w:type="dxa"/>
          </w:tcPr>
          <w:p w:rsidR="003416C6" w:rsidRDefault="003416C6">
            <w:pPr>
              <w:autoSpaceDE w:val="0"/>
              <w:autoSpaceDN w:val="0"/>
              <w:adjustRightInd w:val="0"/>
              <w:spacing w:line="400" w:lineRule="atLeast"/>
              <w:jc w:val="center"/>
              <w:rPr>
                <w:szCs w:val="21"/>
              </w:rPr>
            </w:pPr>
          </w:p>
        </w:tc>
        <w:tc>
          <w:tcPr>
            <w:tcW w:w="4742" w:type="dxa"/>
            <w:vAlign w:val="center"/>
          </w:tcPr>
          <w:p w:rsidR="003416C6" w:rsidRDefault="003416C6">
            <w:pPr>
              <w:spacing w:line="240" w:lineRule="atLeast"/>
              <w:ind w:left="1"/>
              <w:rPr>
                <w:szCs w:val="21"/>
              </w:rPr>
            </w:pPr>
          </w:p>
        </w:tc>
        <w:tc>
          <w:tcPr>
            <w:tcW w:w="2364" w:type="dxa"/>
            <w:vAlign w:val="center"/>
          </w:tcPr>
          <w:p w:rsidR="003416C6" w:rsidRDefault="003416C6">
            <w:pPr>
              <w:spacing w:line="240" w:lineRule="atLeast"/>
              <w:ind w:left="1"/>
              <w:jc w:val="center"/>
              <w:rPr>
                <w:szCs w:val="21"/>
              </w:rPr>
            </w:pPr>
          </w:p>
        </w:tc>
        <w:tc>
          <w:tcPr>
            <w:tcW w:w="1143" w:type="dxa"/>
          </w:tcPr>
          <w:p w:rsidR="003416C6" w:rsidRDefault="003416C6">
            <w:pPr>
              <w:autoSpaceDE w:val="0"/>
              <w:autoSpaceDN w:val="0"/>
              <w:adjustRightInd w:val="0"/>
              <w:spacing w:line="400" w:lineRule="atLeast"/>
              <w:jc w:val="center"/>
              <w:rPr>
                <w:szCs w:val="21"/>
              </w:rPr>
            </w:pPr>
          </w:p>
        </w:tc>
      </w:tr>
      <w:tr w:rsidR="003416C6">
        <w:trPr>
          <w:trHeight w:val="510"/>
          <w:jc w:val="center"/>
        </w:trPr>
        <w:tc>
          <w:tcPr>
            <w:tcW w:w="765" w:type="dxa"/>
          </w:tcPr>
          <w:p w:rsidR="003416C6" w:rsidRDefault="003416C6">
            <w:pPr>
              <w:autoSpaceDE w:val="0"/>
              <w:autoSpaceDN w:val="0"/>
              <w:adjustRightInd w:val="0"/>
              <w:spacing w:line="400" w:lineRule="atLeast"/>
              <w:jc w:val="center"/>
              <w:rPr>
                <w:szCs w:val="21"/>
              </w:rPr>
            </w:pPr>
          </w:p>
        </w:tc>
        <w:tc>
          <w:tcPr>
            <w:tcW w:w="4742" w:type="dxa"/>
          </w:tcPr>
          <w:p w:rsidR="003416C6" w:rsidRDefault="003416C6">
            <w:pPr>
              <w:spacing w:line="240" w:lineRule="atLeast"/>
              <w:ind w:left="1"/>
              <w:jc w:val="left"/>
              <w:rPr>
                <w:szCs w:val="21"/>
              </w:rPr>
            </w:pPr>
          </w:p>
        </w:tc>
        <w:tc>
          <w:tcPr>
            <w:tcW w:w="2364" w:type="dxa"/>
          </w:tcPr>
          <w:p w:rsidR="003416C6" w:rsidRDefault="003416C6">
            <w:pPr>
              <w:autoSpaceDE w:val="0"/>
              <w:autoSpaceDN w:val="0"/>
              <w:adjustRightInd w:val="0"/>
              <w:spacing w:line="400" w:lineRule="atLeast"/>
              <w:jc w:val="center"/>
              <w:rPr>
                <w:szCs w:val="21"/>
              </w:rPr>
            </w:pPr>
          </w:p>
        </w:tc>
        <w:tc>
          <w:tcPr>
            <w:tcW w:w="1143" w:type="dxa"/>
          </w:tcPr>
          <w:p w:rsidR="003416C6" w:rsidRDefault="003416C6">
            <w:pPr>
              <w:autoSpaceDE w:val="0"/>
              <w:autoSpaceDN w:val="0"/>
              <w:adjustRightInd w:val="0"/>
              <w:spacing w:line="400" w:lineRule="atLeast"/>
              <w:jc w:val="center"/>
              <w:rPr>
                <w:szCs w:val="21"/>
              </w:rPr>
            </w:pPr>
          </w:p>
        </w:tc>
      </w:tr>
      <w:tr w:rsidR="003416C6">
        <w:trPr>
          <w:trHeight w:val="510"/>
          <w:jc w:val="center"/>
        </w:trPr>
        <w:tc>
          <w:tcPr>
            <w:tcW w:w="765" w:type="dxa"/>
          </w:tcPr>
          <w:p w:rsidR="003416C6" w:rsidRDefault="003416C6">
            <w:pPr>
              <w:autoSpaceDE w:val="0"/>
              <w:autoSpaceDN w:val="0"/>
              <w:adjustRightInd w:val="0"/>
              <w:spacing w:line="400" w:lineRule="atLeast"/>
              <w:jc w:val="center"/>
              <w:rPr>
                <w:szCs w:val="21"/>
              </w:rPr>
            </w:pPr>
          </w:p>
        </w:tc>
        <w:tc>
          <w:tcPr>
            <w:tcW w:w="4742" w:type="dxa"/>
          </w:tcPr>
          <w:p w:rsidR="003416C6" w:rsidRDefault="003416C6">
            <w:pPr>
              <w:autoSpaceDE w:val="0"/>
              <w:autoSpaceDN w:val="0"/>
              <w:adjustRightInd w:val="0"/>
              <w:spacing w:line="400" w:lineRule="atLeast"/>
              <w:rPr>
                <w:szCs w:val="21"/>
              </w:rPr>
            </w:pPr>
          </w:p>
        </w:tc>
        <w:tc>
          <w:tcPr>
            <w:tcW w:w="2364" w:type="dxa"/>
          </w:tcPr>
          <w:p w:rsidR="003416C6" w:rsidRDefault="003416C6">
            <w:pPr>
              <w:autoSpaceDE w:val="0"/>
              <w:autoSpaceDN w:val="0"/>
              <w:adjustRightInd w:val="0"/>
              <w:spacing w:line="400" w:lineRule="atLeast"/>
              <w:jc w:val="center"/>
              <w:rPr>
                <w:szCs w:val="21"/>
              </w:rPr>
            </w:pPr>
          </w:p>
        </w:tc>
        <w:tc>
          <w:tcPr>
            <w:tcW w:w="1143" w:type="dxa"/>
          </w:tcPr>
          <w:p w:rsidR="003416C6" w:rsidRDefault="003416C6">
            <w:pPr>
              <w:autoSpaceDE w:val="0"/>
              <w:autoSpaceDN w:val="0"/>
              <w:adjustRightInd w:val="0"/>
              <w:spacing w:line="400" w:lineRule="atLeast"/>
              <w:jc w:val="center"/>
              <w:rPr>
                <w:szCs w:val="21"/>
              </w:rPr>
            </w:pPr>
          </w:p>
        </w:tc>
      </w:tr>
      <w:tr w:rsidR="003416C6">
        <w:trPr>
          <w:trHeight w:val="510"/>
          <w:jc w:val="center"/>
        </w:trPr>
        <w:tc>
          <w:tcPr>
            <w:tcW w:w="765" w:type="dxa"/>
          </w:tcPr>
          <w:p w:rsidR="003416C6" w:rsidRDefault="003416C6">
            <w:pPr>
              <w:autoSpaceDE w:val="0"/>
              <w:autoSpaceDN w:val="0"/>
              <w:adjustRightInd w:val="0"/>
              <w:spacing w:line="400" w:lineRule="atLeast"/>
              <w:jc w:val="center"/>
              <w:rPr>
                <w:szCs w:val="21"/>
              </w:rPr>
            </w:pPr>
          </w:p>
        </w:tc>
        <w:tc>
          <w:tcPr>
            <w:tcW w:w="4742" w:type="dxa"/>
          </w:tcPr>
          <w:p w:rsidR="003416C6" w:rsidRDefault="003416C6">
            <w:pPr>
              <w:autoSpaceDE w:val="0"/>
              <w:autoSpaceDN w:val="0"/>
              <w:adjustRightInd w:val="0"/>
              <w:spacing w:line="400" w:lineRule="atLeast"/>
              <w:rPr>
                <w:szCs w:val="21"/>
              </w:rPr>
            </w:pPr>
          </w:p>
        </w:tc>
        <w:tc>
          <w:tcPr>
            <w:tcW w:w="2364" w:type="dxa"/>
          </w:tcPr>
          <w:p w:rsidR="003416C6" w:rsidRDefault="003416C6">
            <w:pPr>
              <w:autoSpaceDE w:val="0"/>
              <w:autoSpaceDN w:val="0"/>
              <w:adjustRightInd w:val="0"/>
              <w:spacing w:line="400" w:lineRule="atLeast"/>
              <w:jc w:val="center"/>
              <w:rPr>
                <w:szCs w:val="21"/>
              </w:rPr>
            </w:pPr>
          </w:p>
        </w:tc>
        <w:tc>
          <w:tcPr>
            <w:tcW w:w="1143" w:type="dxa"/>
          </w:tcPr>
          <w:p w:rsidR="003416C6" w:rsidRDefault="003416C6">
            <w:pPr>
              <w:autoSpaceDE w:val="0"/>
              <w:autoSpaceDN w:val="0"/>
              <w:adjustRightInd w:val="0"/>
              <w:spacing w:line="400" w:lineRule="atLeast"/>
              <w:jc w:val="center"/>
              <w:rPr>
                <w:szCs w:val="21"/>
              </w:rPr>
            </w:pPr>
          </w:p>
        </w:tc>
      </w:tr>
      <w:tr w:rsidR="003416C6">
        <w:trPr>
          <w:trHeight w:val="510"/>
          <w:jc w:val="center"/>
        </w:trPr>
        <w:tc>
          <w:tcPr>
            <w:tcW w:w="765" w:type="dxa"/>
          </w:tcPr>
          <w:p w:rsidR="003416C6" w:rsidRDefault="003416C6">
            <w:pPr>
              <w:autoSpaceDE w:val="0"/>
              <w:autoSpaceDN w:val="0"/>
              <w:adjustRightInd w:val="0"/>
              <w:spacing w:line="400" w:lineRule="atLeast"/>
              <w:jc w:val="center"/>
              <w:rPr>
                <w:szCs w:val="21"/>
              </w:rPr>
            </w:pPr>
          </w:p>
        </w:tc>
        <w:tc>
          <w:tcPr>
            <w:tcW w:w="4742" w:type="dxa"/>
          </w:tcPr>
          <w:p w:rsidR="003416C6" w:rsidRDefault="003416C6">
            <w:pPr>
              <w:autoSpaceDE w:val="0"/>
              <w:autoSpaceDN w:val="0"/>
              <w:adjustRightInd w:val="0"/>
              <w:spacing w:line="400" w:lineRule="atLeast"/>
              <w:rPr>
                <w:szCs w:val="21"/>
              </w:rPr>
            </w:pPr>
          </w:p>
        </w:tc>
        <w:tc>
          <w:tcPr>
            <w:tcW w:w="2364" w:type="dxa"/>
          </w:tcPr>
          <w:p w:rsidR="003416C6" w:rsidRDefault="003416C6">
            <w:pPr>
              <w:autoSpaceDE w:val="0"/>
              <w:autoSpaceDN w:val="0"/>
              <w:adjustRightInd w:val="0"/>
              <w:spacing w:line="400" w:lineRule="atLeast"/>
              <w:jc w:val="center"/>
              <w:rPr>
                <w:szCs w:val="21"/>
              </w:rPr>
            </w:pPr>
          </w:p>
        </w:tc>
        <w:tc>
          <w:tcPr>
            <w:tcW w:w="1143" w:type="dxa"/>
          </w:tcPr>
          <w:p w:rsidR="003416C6" w:rsidRDefault="003416C6">
            <w:pPr>
              <w:autoSpaceDE w:val="0"/>
              <w:autoSpaceDN w:val="0"/>
              <w:adjustRightInd w:val="0"/>
              <w:spacing w:line="400" w:lineRule="atLeast"/>
              <w:jc w:val="center"/>
              <w:rPr>
                <w:szCs w:val="21"/>
              </w:rPr>
            </w:pPr>
          </w:p>
        </w:tc>
      </w:tr>
    </w:tbl>
    <w:p w:rsidR="003416C6" w:rsidRDefault="003416C6">
      <w:pPr>
        <w:rPr>
          <w:sz w:val="36"/>
        </w:rPr>
        <w:sectPr w:rsidR="003416C6">
          <w:headerReference w:type="default" r:id="rId14"/>
          <w:pgSz w:w="11906" w:h="16838"/>
          <w:pgMar w:top="1134" w:right="1134" w:bottom="1134" w:left="1418" w:header="850" w:footer="850" w:gutter="0"/>
          <w:cols w:space="720"/>
          <w:docGrid w:type="lines" w:linePitch="302" w:charSpace="93827"/>
        </w:sectPr>
      </w:pPr>
    </w:p>
    <w:p w:rsidR="003416C6" w:rsidRDefault="003416C6">
      <w:pPr>
        <w:tabs>
          <w:tab w:val="left" w:pos="3619"/>
        </w:tabs>
        <w:spacing w:beforeLines="100" w:before="302" w:line="240" w:lineRule="exact"/>
        <w:rPr>
          <w:rFonts w:ascii="宋体" w:hAnsi="宋体"/>
          <w:b/>
          <w:sz w:val="32"/>
          <w:szCs w:val="32"/>
        </w:rPr>
      </w:pPr>
    </w:p>
    <w:p w:rsidR="003416C6" w:rsidRDefault="00E34D9E">
      <w:pPr>
        <w:tabs>
          <w:tab w:val="left" w:pos="3619"/>
        </w:tabs>
        <w:spacing w:beforeLines="50" w:before="151" w:afterLines="50" w:after="151" w:line="400" w:lineRule="exact"/>
        <w:jc w:val="center"/>
        <w:rPr>
          <w:b/>
          <w:sz w:val="32"/>
          <w:szCs w:val="32"/>
        </w:rPr>
      </w:pPr>
      <w:r>
        <w:rPr>
          <w:rFonts w:hAnsi="宋体" w:hint="eastAsia"/>
          <w:b/>
          <w:sz w:val="32"/>
          <w:szCs w:val="32"/>
        </w:rPr>
        <w:t>更改记录表</w:t>
      </w:r>
    </w:p>
    <w:p w:rsidR="003416C6" w:rsidRDefault="00E34D9E">
      <w:pPr>
        <w:tabs>
          <w:tab w:val="left" w:pos="3619"/>
        </w:tabs>
        <w:spacing w:beforeLines="50" w:before="151" w:afterLines="50" w:after="151" w:line="400" w:lineRule="exact"/>
        <w:jc w:val="center"/>
        <w:rPr>
          <w:b/>
          <w:sz w:val="32"/>
          <w:szCs w:val="32"/>
        </w:rPr>
      </w:pPr>
      <w:r>
        <w:rPr>
          <w:b/>
          <w:sz w:val="32"/>
          <w:szCs w:val="32"/>
        </w:rPr>
        <w:t>List o</w:t>
      </w:r>
      <w:r>
        <w:rPr>
          <w:rFonts w:hint="eastAsia"/>
          <w:b/>
          <w:sz w:val="32"/>
          <w:szCs w:val="32"/>
        </w:rPr>
        <w:t>f</w:t>
      </w:r>
      <w:r>
        <w:rPr>
          <w:b/>
          <w:sz w:val="32"/>
          <w:szCs w:val="32"/>
        </w:rPr>
        <w:t xml:space="preserve"> Alterations</w:t>
      </w:r>
    </w:p>
    <w:tbl>
      <w:tblPr>
        <w:tblW w:w="9406" w:type="dxa"/>
        <w:jc w:val="center"/>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134"/>
        <w:gridCol w:w="2385"/>
        <w:gridCol w:w="3710"/>
        <w:gridCol w:w="1134"/>
      </w:tblGrid>
      <w:tr w:rsidR="003416C6">
        <w:trPr>
          <w:trHeight w:val="668"/>
          <w:jc w:val="center"/>
        </w:trPr>
        <w:tc>
          <w:tcPr>
            <w:tcW w:w="1043" w:type="dxa"/>
            <w:tcBorders>
              <w:top w:val="single" w:sz="4" w:space="0" w:color="auto"/>
              <w:left w:val="single" w:sz="4" w:space="0" w:color="auto"/>
            </w:tcBorders>
            <w:shd w:val="clear" w:color="auto" w:fill="E0E0E0"/>
            <w:vAlign w:val="center"/>
          </w:tcPr>
          <w:p w:rsidR="003416C6" w:rsidRDefault="00E34D9E">
            <w:pPr>
              <w:autoSpaceDE w:val="0"/>
              <w:autoSpaceDN w:val="0"/>
              <w:adjustRightInd w:val="0"/>
              <w:spacing w:line="280" w:lineRule="exact"/>
              <w:jc w:val="center"/>
              <w:rPr>
                <w:b/>
                <w:sz w:val="24"/>
                <w:szCs w:val="28"/>
              </w:rPr>
            </w:pPr>
            <w:r>
              <w:rPr>
                <w:rFonts w:hAnsi="宋体" w:hint="eastAsia"/>
                <w:b/>
                <w:sz w:val="24"/>
                <w:szCs w:val="28"/>
              </w:rPr>
              <w:t>序号</w:t>
            </w:r>
          </w:p>
          <w:p w:rsidR="003416C6" w:rsidRDefault="00E34D9E">
            <w:pPr>
              <w:autoSpaceDE w:val="0"/>
              <w:autoSpaceDN w:val="0"/>
              <w:adjustRightInd w:val="0"/>
              <w:spacing w:line="280" w:lineRule="exact"/>
              <w:jc w:val="center"/>
              <w:rPr>
                <w:b/>
                <w:sz w:val="24"/>
                <w:szCs w:val="28"/>
              </w:rPr>
            </w:pPr>
            <w:r>
              <w:rPr>
                <w:b/>
                <w:sz w:val="24"/>
                <w:szCs w:val="28"/>
              </w:rPr>
              <w:t>Item</w:t>
            </w:r>
          </w:p>
        </w:tc>
        <w:tc>
          <w:tcPr>
            <w:tcW w:w="1134" w:type="dxa"/>
            <w:tcBorders>
              <w:top w:val="single" w:sz="4" w:space="0" w:color="auto"/>
            </w:tcBorders>
            <w:shd w:val="clear" w:color="auto" w:fill="E0E0E0"/>
            <w:vAlign w:val="center"/>
          </w:tcPr>
          <w:p w:rsidR="003416C6" w:rsidRDefault="00E34D9E">
            <w:pPr>
              <w:autoSpaceDE w:val="0"/>
              <w:autoSpaceDN w:val="0"/>
              <w:adjustRightInd w:val="0"/>
              <w:spacing w:line="280" w:lineRule="exact"/>
              <w:jc w:val="center"/>
              <w:rPr>
                <w:b/>
                <w:sz w:val="24"/>
                <w:szCs w:val="28"/>
              </w:rPr>
            </w:pPr>
            <w:r>
              <w:rPr>
                <w:rFonts w:hAnsi="宋体" w:hint="eastAsia"/>
                <w:b/>
                <w:sz w:val="24"/>
                <w:szCs w:val="28"/>
              </w:rPr>
              <w:t>版本</w:t>
            </w:r>
          </w:p>
          <w:p w:rsidR="003416C6" w:rsidRDefault="00E34D9E">
            <w:pPr>
              <w:autoSpaceDE w:val="0"/>
              <w:autoSpaceDN w:val="0"/>
              <w:adjustRightInd w:val="0"/>
              <w:spacing w:line="280" w:lineRule="exact"/>
              <w:jc w:val="center"/>
              <w:rPr>
                <w:b/>
                <w:sz w:val="24"/>
                <w:szCs w:val="28"/>
              </w:rPr>
            </w:pPr>
            <w:r>
              <w:rPr>
                <w:b/>
                <w:sz w:val="24"/>
                <w:szCs w:val="28"/>
              </w:rPr>
              <w:t>Rev.</w:t>
            </w:r>
          </w:p>
        </w:tc>
        <w:tc>
          <w:tcPr>
            <w:tcW w:w="2385" w:type="dxa"/>
            <w:tcBorders>
              <w:top w:val="single" w:sz="4" w:space="0" w:color="auto"/>
            </w:tcBorders>
            <w:shd w:val="clear" w:color="auto" w:fill="E0E0E0"/>
            <w:vAlign w:val="center"/>
          </w:tcPr>
          <w:p w:rsidR="003416C6" w:rsidRDefault="00E34D9E">
            <w:pPr>
              <w:autoSpaceDE w:val="0"/>
              <w:autoSpaceDN w:val="0"/>
              <w:adjustRightInd w:val="0"/>
              <w:spacing w:line="280" w:lineRule="exact"/>
              <w:jc w:val="center"/>
              <w:rPr>
                <w:b/>
                <w:sz w:val="24"/>
                <w:szCs w:val="28"/>
              </w:rPr>
            </w:pPr>
            <w:r>
              <w:rPr>
                <w:rFonts w:hAnsi="宋体" w:hint="eastAsia"/>
                <w:b/>
                <w:sz w:val="24"/>
                <w:szCs w:val="28"/>
              </w:rPr>
              <w:t>所在页</w:t>
            </w:r>
          </w:p>
          <w:p w:rsidR="003416C6" w:rsidRDefault="00E34D9E">
            <w:pPr>
              <w:autoSpaceDE w:val="0"/>
              <w:autoSpaceDN w:val="0"/>
              <w:adjustRightInd w:val="0"/>
              <w:spacing w:line="280" w:lineRule="exact"/>
              <w:jc w:val="center"/>
              <w:rPr>
                <w:b/>
                <w:sz w:val="24"/>
                <w:szCs w:val="28"/>
              </w:rPr>
            </w:pPr>
            <w:r>
              <w:rPr>
                <w:b/>
                <w:sz w:val="24"/>
                <w:szCs w:val="28"/>
              </w:rPr>
              <w:t>Modified Pages</w:t>
            </w:r>
          </w:p>
        </w:tc>
        <w:tc>
          <w:tcPr>
            <w:tcW w:w="3710" w:type="dxa"/>
            <w:tcBorders>
              <w:top w:val="single" w:sz="4" w:space="0" w:color="auto"/>
            </w:tcBorders>
            <w:shd w:val="clear" w:color="auto" w:fill="E0E0E0"/>
            <w:vAlign w:val="center"/>
          </w:tcPr>
          <w:p w:rsidR="003416C6" w:rsidRDefault="00E34D9E">
            <w:pPr>
              <w:autoSpaceDE w:val="0"/>
              <w:autoSpaceDN w:val="0"/>
              <w:adjustRightInd w:val="0"/>
              <w:spacing w:line="280" w:lineRule="exact"/>
              <w:jc w:val="center"/>
              <w:rPr>
                <w:b/>
                <w:sz w:val="24"/>
                <w:szCs w:val="28"/>
              </w:rPr>
            </w:pPr>
            <w:r>
              <w:rPr>
                <w:rFonts w:hAnsi="宋体" w:hint="eastAsia"/>
                <w:b/>
                <w:sz w:val="24"/>
                <w:szCs w:val="28"/>
              </w:rPr>
              <w:t>更改内容</w:t>
            </w:r>
          </w:p>
          <w:p w:rsidR="003416C6" w:rsidRDefault="00E34D9E">
            <w:pPr>
              <w:autoSpaceDE w:val="0"/>
              <w:autoSpaceDN w:val="0"/>
              <w:adjustRightInd w:val="0"/>
              <w:spacing w:line="280" w:lineRule="exact"/>
              <w:jc w:val="center"/>
              <w:rPr>
                <w:b/>
                <w:sz w:val="24"/>
                <w:szCs w:val="28"/>
              </w:rPr>
            </w:pPr>
            <w:r>
              <w:rPr>
                <w:b/>
                <w:sz w:val="24"/>
                <w:szCs w:val="28"/>
              </w:rPr>
              <w:t>Modifications</w:t>
            </w:r>
          </w:p>
        </w:tc>
        <w:tc>
          <w:tcPr>
            <w:tcW w:w="1134" w:type="dxa"/>
            <w:tcBorders>
              <w:top w:val="single" w:sz="4" w:space="0" w:color="auto"/>
              <w:bottom w:val="single" w:sz="4" w:space="0" w:color="auto"/>
            </w:tcBorders>
            <w:shd w:val="clear" w:color="auto" w:fill="E0E0E0"/>
            <w:vAlign w:val="center"/>
          </w:tcPr>
          <w:p w:rsidR="003416C6" w:rsidRDefault="00E34D9E">
            <w:pPr>
              <w:autoSpaceDE w:val="0"/>
              <w:autoSpaceDN w:val="0"/>
              <w:adjustRightInd w:val="0"/>
              <w:spacing w:line="280" w:lineRule="exact"/>
              <w:jc w:val="center"/>
              <w:rPr>
                <w:b/>
                <w:sz w:val="24"/>
                <w:szCs w:val="28"/>
              </w:rPr>
            </w:pPr>
            <w:r>
              <w:rPr>
                <w:rFonts w:hAnsi="宋体" w:hint="eastAsia"/>
                <w:b/>
                <w:sz w:val="24"/>
                <w:szCs w:val="28"/>
              </w:rPr>
              <w:t>日期</w:t>
            </w:r>
          </w:p>
          <w:p w:rsidR="003416C6" w:rsidRDefault="00E34D9E">
            <w:pPr>
              <w:autoSpaceDE w:val="0"/>
              <w:autoSpaceDN w:val="0"/>
              <w:adjustRightInd w:val="0"/>
              <w:spacing w:line="280" w:lineRule="exact"/>
              <w:jc w:val="center"/>
              <w:rPr>
                <w:b/>
                <w:sz w:val="24"/>
                <w:szCs w:val="28"/>
              </w:rPr>
            </w:pPr>
            <w:r>
              <w:rPr>
                <w:b/>
                <w:sz w:val="24"/>
                <w:szCs w:val="28"/>
              </w:rPr>
              <w:t>Date</w:t>
            </w:r>
          </w:p>
        </w:tc>
      </w:tr>
      <w:tr w:rsidR="003416C6">
        <w:trPr>
          <w:trHeight w:val="510"/>
          <w:jc w:val="center"/>
        </w:trPr>
        <w:tc>
          <w:tcPr>
            <w:tcW w:w="1043" w:type="dxa"/>
            <w:tcBorders>
              <w:left w:val="single" w:sz="4" w:space="0" w:color="auto"/>
            </w:tcBorders>
          </w:tcPr>
          <w:p w:rsidR="003416C6" w:rsidRDefault="00E34D9E">
            <w:pPr>
              <w:autoSpaceDE w:val="0"/>
              <w:autoSpaceDN w:val="0"/>
              <w:adjustRightInd w:val="0"/>
              <w:spacing w:line="400" w:lineRule="atLeast"/>
              <w:rPr>
                <w:szCs w:val="21"/>
              </w:rPr>
            </w:pPr>
            <w:r>
              <w:rPr>
                <w:rFonts w:hint="eastAsia"/>
                <w:szCs w:val="21"/>
              </w:rPr>
              <w:t>1</w:t>
            </w:r>
          </w:p>
        </w:tc>
        <w:tc>
          <w:tcPr>
            <w:tcW w:w="1134" w:type="dxa"/>
          </w:tcPr>
          <w:p w:rsidR="003416C6" w:rsidRDefault="00E34D9E">
            <w:pPr>
              <w:autoSpaceDE w:val="0"/>
              <w:autoSpaceDN w:val="0"/>
              <w:adjustRightInd w:val="0"/>
              <w:spacing w:line="400" w:lineRule="atLeast"/>
              <w:rPr>
                <w:szCs w:val="21"/>
              </w:rPr>
            </w:pPr>
            <w:r>
              <w:rPr>
                <w:rFonts w:hint="eastAsia"/>
                <w:szCs w:val="21"/>
              </w:rPr>
              <w:t>B</w:t>
            </w:r>
          </w:p>
        </w:tc>
        <w:tc>
          <w:tcPr>
            <w:tcW w:w="2385" w:type="dxa"/>
          </w:tcPr>
          <w:p w:rsidR="003416C6" w:rsidRDefault="00E34D9E">
            <w:pPr>
              <w:autoSpaceDE w:val="0"/>
              <w:autoSpaceDN w:val="0"/>
              <w:adjustRightInd w:val="0"/>
              <w:spacing w:line="400" w:lineRule="atLeast"/>
              <w:rPr>
                <w:szCs w:val="21"/>
              </w:rPr>
            </w:pPr>
            <w:r>
              <w:rPr>
                <w:rFonts w:hint="eastAsia"/>
                <w:szCs w:val="21"/>
              </w:rPr>
              <w:t>第</w:t>
            </w:r>
            <w:r>
              <w:rPr>
                <w:rFonts w:hint="eastAsia"/>
                <w:szCs w:val="21"/>
              </w:rPr>
              <w:t>12</w:t>
            </w:r>
            <w:r>
              <w:rPr>
                <w:rFonts w:hint="eastAsia"/>
                <w:szCs w:val="21"/>
              </w:rPr>
              <w:t>～</w:t>
            </w:r>
            <w:r>
              <w:rPr>
                <w:rFonts w:hint="eastAsia"/>
                <w:szCs w:val="21"/>
              </w:rPr>
              <w:t>20</w:t>
            </w:r>
            <w:r>
              <w:rPr>
                <w:rFonts w:hint="eastAsia"/>
                <w:szCs w:val="21"/>
              </w:rPr>
              <w:t>页</w:t>
            </w:r>
          </w:p>
        </w:tc>
        <w:tc>
          <w:tcPr>
            <w:tcW w:w="3710" w:type="dxa"/>
          </w:tcPr>
          <w:p w:rsidR="003416C6" w:rsidRDefault="00E34D9E">
            <w:pPr>
              <w:pStyle w:val="3"/>
              <w:ind w:left="420" w:hanging="420"/>
              <w:jc w:val="left"/>
              <w:rPr>
                <w:rFonts w:hAnsi="宋体"/>
                <w:b/>
                <w:szCs w:val="24"/>
              </w:rPr>
            </w:pPr>
            <w:r>
              <w:rPr>
                <w:rFonts w:hAnsi="宋体" w:hint="eastAsia"/>
                <w:szCs w:val="24"/>
              </w:rPr>
              <w:t>增加</w:t>
            </w:r>
            <w:r>
              <w:rPr>
                <w:rFonts w:hAnsi="宋体"/>
                <w:szCs w:val="24"/>
              </w:rPr>
              <w:t>风机</w:t>
            </w:r>
            <w:r>
              <w:rPr>
                <w:rFonts w:hAnsi="宋体" w:hint="eastAsia"/>
                <w:szCs w:val="24"/>
              </w:rPr>
              <w:t>检查、道路要求、准备资料、接收与检查</w:t>
            </w:r>
          </w:p>
        </w:tc>
        <w:tc>
          <w:tcPr>
            <w:tcW w:w="1134" w:type="dxa"/>
            <w:tcBorders>
              <w:top w:val="single" w:sz="4" w:space="0" w:color="auto"/>
            </w:tcBorders>
          </w:tcPr>
          <w:p w:rsidR="003416C6" w:rsidRDefault="00E34D9E">
            <w:pPr>
              <w:autoSpaceDE w:val="0"/>
              <w:autoSpaceDN w:val="0"/>
              <w:adjustRightInd w:val="0"/>
              <w:spacing w:line="400" w:lineRule="atLeast"/>
              <w:rPr>
                <w:szCs w:val="21"/>
              </w:rPr>
            </w:pPr>
            <w:r>
              <w:rPr>
                <w:rFonts w:hint="eastAsia"/>
                <w:szCs w:val="21"/>
              </w:rPr>
              <w:t>2016.8.6</w:t>
            </w:r>
          </w:p>
        </w:tc>
      </w:tr>
      <w:tr w:rsidR="003416C6">
        <w:trPr>
          <w:trHeight w:val="510"/>
          <w:jc w:val="center"/>
        </w:trPr>
        <w:tc>
          <w:tcPr>
            <w:tcW w:w="1043" w:type="dxa"/>
            <w:tcBorders>
              <w:left w:val="single" w:sz="4" w:space="0" w:color="auto"/>
            </w:tcBorders>
          </w:tcPr>
          <w:p w:rsidR="003416C6" w:rsidRDefault="00E34D9E">
            <w:pPr>
              <w:autoSpaceDE w:val="0"/>
              <w:autoSpaceDN w:val="0"/>
              <w:adjustRightInd w:val="0"/>
              <w:spacing w:line="400" w:lineRule="atLeast"/>
              <w:rPr>
                <w:szCs w:val="21"/>
              </w:rPr>
            </w:pPr>
            <w:r>
              <w:rPr>
                <w:rFonts w:hint="eastAsia"/>
                <w:szCs w:val="21"/>
              </w:rPr>
              <w:t>2</w:t>
            </w:r>
          </w:p>
        </w:tc>
        <w:tc>
          <w:tcPr>
            <w:tcW w:w="1134" w:type="dxa"/>
          </w:tcPr>
          <w:p w:rsidR="003416C6" w:rsidRDefault="00E34D9E">
            <w:pPr>
              <w:autoSpaceDE w:val="0"/>
              <w:autoSpaceDN w:val="0"/>
              <w:adjustRightInd w:val="0"/>
              <w:spacing w:line="400" w:lineRule="atLeast"/>
              <w:rPr>
                <w:szCs w:val="21"/>
              </w:rPr>
            </w:pPr>
            <w:r>
              <w:rPr>
                <w:rFonts w:hint="eastAsia"/>
                <w:szCs w:val="21"/>
              </w:rPr>
              <w:t>B</w:t>
            </w:r>
          </w:p>
        </w:tc>
        <w:tc>
          <w:tcPr>
            <w:tcW w:w="2385" w:type="dxa"/>
          </w:tcPr>
          <w:p w:rsidR="003416C6" w:rsidRDefault="00E34D9E">
            <w:pPr>
              <w:autoSpaceDE w:val="0"/>
              <w:autoSpaceDN w:val="0"/>
              <w:adjustRightInd w:val="0"/>
              <w:spacing w:line="400" w:lineRule="atLeast"/>
              <w:rPr>
                <w:szCs w:val="21"/>
              </w:rPr>
            </w:pPr>
            <w:r>
              <w:rPr>
                <w:rFonts w:hint="eastAsia"/>
                <w:szCs w:val="21"/>
              </w:rPr>
              <w:t>第</w:t>
            </w:r>
            <w:r>
              <w:rPr>
                <w:rFonts w:hint="eastAsia"/>
                <w:szCs w:val="21"/>
              </w:rPr>
              <w:t>56</w:t>
            </w:r>
            <w:r>
              <w:rPr>
                <w:rFonts w:hint="eastAsia"/>
                <w:szCs w:val="21"/>
              </w:rPr>
              <w:t>页</w:t>
            </w:r>
          </w:p>
        </w:tc>
        <w:tc>
          <w:tcPr>
            <w:tcW w:w="3710" w:type="dxa"/>
          </w:tcPr>
          <w:p w:rsidR="003416C6" w:rsidRDefault="00E34D9E">
            <w:pPr>
              <w:autoSpaceDE w:val="0"/>
              <w:autoSpaceDN w:val="0"/>
              <w:adjustRightInd w:val="0"/>
              <w:spacing w:line="400" w:lineRule="atLeast"/>
              <w:rPr>
                <w:szCs w:val="21"/>
              </w:rPr>
            </w:pPr>
            <w:r>
              <w:rPr>
                <w:rFonts w:hint="eastAsia"/>
                <w:szCs w:val="21"/>
              </w:rPr>
              <w:t>变桨齿面润滑脂牌号改为“</w:t>
            </w:r>
            <w:r>
              <w:rPr>
                <w:rFonts w:hint="eastAsia"/>
                <w:color w:val="000000"/>
                <w:szCs w:val="30"/>
              </w:rPr>
              <w:t>Voler 2000E</w:t>
            </w:r>
            <w:r>
              <w:rPr>
                <w:rFonts w:hint="eastAsia"/>
                <w:szCs w:val="21"/>
              </w:rPr>
              <w:t>”</w:t>
            </w:r>
          </w:p>
        </w:tc>
        <w:tc>
          <w:tcPr>
            <w:tcW w:w="1134" w:type="dxa"/>
            <w:tcBorders>
              <w:top w:val="single" w:sz="4" w:space="0" w:color="auto"/>
            </w:tcBorders>
          </w:tcPr>
          <w:p w:rsidR="003416C6" w:rsidRDefault="00E34D9E">
            <w:pPr>
              <w:autoSpaceDE w:val="0"/>
              <w:autoSpaceDN w:val="0"/>
              <w:adjustRightInd w:val="0"/>
              <w:spacing w:line="400" w:lineRule="atLeast"/>
              <w:rPr>
                <w:szCs w:val="21"/>
              </w:rPr>
            </w:pPr>
            <w:r>
              <w:rPr>
                <w:rFonts w:hint="eastAsia"/>
                <w:szCs w:val="21"/>
              </w:rPr>
              <w:t>2016.8.6</w:t>
            </w:r>
          </w:p>
        </w:tc>
      </w:tr>
      <w:tr w:rsidR="003416C6">
        <w:trPr>
          <w:trHeight w:val="510"/>
          <w:jc w:val="center"/>
        </w:trPr>
        <w:tc>
          <w:tcPr>
            <w:tcW w:w="1043" w:type="dxa"/>
            <w:tcBorders>
              <w:left w:val="single" w:sz="4" w:space="0" w:color="auto"/>
            </w:tcBorders>
          </w:tcPr>
          <w:p w:rsidR="003416C6" w:rsidRDefault="00E34D9E">
            <w:pPr>
              <w:autoSpaceDE w:val="0"/>
              <w:autoSpaceDN w:val="0"/>
              <w:adjustRightInd w:val="0"/>
              <w:spacing w:line="400" w:lineRule="atLeast"/>
              <w:rPr>
                <w:szCs w:val="21"/>
              </w:rPr>
            </w:pPr>
            <w:r>
              <w:rPr>
                <w:rFonts w:hint="eastAsia"/>
                <w:szCs w:val="21"/>
              </w:rPr>
              <w:t>3</w:t>
            </w:r>
          </w:p>
        </w:tc>
        <w:tc>
          <w:tcPr>
            <w:tcW w:w="1134" w:type="dxa"/>
          </w:tcPr>
          <w:p w:rsidR="003416C6" w:rsidRDefault="00E34D9E">
            <w:pPr>
              <w:autoSpaceDE w:val="0"/>
              <w:autoSpaceDN w:val="0"/>
              <w:adjustRightInd w:val="0"/>
              <w:spacing w:line="400" w:lineRule="atLeast"/>
              <w:rPr>
                <w:szCs w:val="21"/>
              </w:rPr>
            </w:pPr>
            <w:r>
              <w:rPr>
                <w:rFonts w:hint="eastAsia"/>
                <w:szCs w:val="21"/>
              </w:rPr>
              <w:t>B</w:t>
            </w:r>
          </w:p>
        </w:tc>
        <w:tc>
          <w:tcPr>
            <w:tcW w:w="2385" w:type="dxa"/>
          </w:tcPr>
          <w:p w:rsidR="003416C6" w:rsidRDefault="00E34D9E">
            <w:pPr>
              <w:autoSpaceDE w:val="0"/>
              <w:autoSpaceDN w:val="0"/>
              <w:adjustRightInd w:val="0"/>
              <w:spacing w:line="400" w:lineRule="atLeast"/>
              <w:rPr>
                <w:szCs w:val="21"/>
              </w:rPr>
            </w:pPr>
            <w:r>
              <w:rPr>
                <w:rFonts w:hint="eastAsia"/>
                <w:szCs w:val="21"/>
              </w:rPr>
              <w:t>第</w:t>
            </w:r>
            <w:r>
              <w:rPr>
                <w:rFonts w:hint="eastAsia"/>
                <w:szCs w:val="21"/>
              </w:rPr>
              <w:t>94</w:t>
            </w:r>
            <w:r>
              <w:rPr>
                <w:rFonts w:hint="eastAsia"/>
                <w:szCs w:val="21"/>
              </w:rPr>
              <w:t>页</w:t>
            </w:r>
          </w:p>
        </w:tc>
        <w:tc>
          <w:tcPr>
            <w:tcW w:w="3710" w:type="dxa"/>
          </w:tcPr>
          <w:p w:rsidR="003416C6" w:rsidRDefault="00E34D9E">
            <w:pPr>
              <w:autoSpaceDE w:val="0"/>
              <w:autoSpaceDN w:val="0"/>
              <w:adjustRightInd w:val="0"/>
              <w:spacing w:line="400" w:lineRule="atLeast"/>
              <w:rPr>
                <w:szCs w:val="21"/>
              </w:rPr>
            </w:pPr>
            <w:r>
              <w:rPr>
                <w:rFonts w:hint="eastAsia"/>
                <w:szCs w:val="21"/>
              </w:rPr>
              <w:t>增加部分螺栓力矩</w:t>
            </w:r>
            <w:proofErr w:type="gramStart"/>
            <w:r>
              <w:rPr>
                <w:rFonts w:hint="eastAsia"/>
                <w:szCs w:val="21"/>
              </w:rPr>
              <w:t>参考值表</w:t>
            </w:r>
            <w:proofErr w:type="gramEnd"/>
          </w:p>
        </w:tc>
        <w:tc>
          <w:tcPr>
            <w:tcW w:w="1134" w:type="dxa"/>
            <w:tcBorders>
              <w:top w:val="single" w:sz="4" w:space="0" w:color="auto"/>
            </w:tcBorders>
          </w:tcPr>
          <w:p w:rsidR="003416C6" w:rsidRDefault="00E34D9E">
            <w:pPr>
              <w:autoSpaceDE w:val="0"/>
              <w:autoSpaceDN w:val="0"/>
              <w:adjustRightInd w:val="0"/>
              <w:spacing w:line="400" w:lineRule="atLeast"/>
              <w:rPr>
                <w:szCs w:val="21"/>
              </w:rPr>
            </w:pPr>
            <w:r>
              <w:rPr>
                <w:rFonts w:hint="eastAsia"/>
                <w:szCs w:val="21"/>
              </w:rPr>
              <w:t>2016.8.6</w:t>
            </w: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r w:rsidR="003416C6">
        <w:trPr>
          <w:trHeight w:val="510"/>
          <w:jc w:val="center"/>
        </w:trPr>
        <w:tc>
          <w:tcPr>
            <w:tcW w:w="1043" w:type="dxa"/>
            <w:tcBorders>
              <w:left w:val="single" w:sz="4" w:space="0" w:color="auto"/>
            </w:tcBorders>
          </w:tcPr>
          <w:p w:rsidR="003416C6" w:rsidRDefault="003416C6">
            <w:pPr>
              <w:autoSpaceDE w:val="0"/>
              <w:autoSpaceDN w:val="0"/>
              <w:adjustRightInd w:val="0"/>
              <w:spacing w:line="400" w:lineRule="atLeast"/>
              <w:rPr>
                <w:szCs w:val="21"/>
              </w:rPr>
            </w:pPr>
          </w:p>
        </w:tc>
        <w:tc>
          <w:tcPr>
            <w:tcW w:w="1134" w:type="dxa"/>
          </w:tcPr>
          <w:p w:rsidR="003416C6" w:rsidRDefault="003416C6">
            <w:pPr>
              <w:autoSpaceDE w:val="0"/>
              <w:autoSpaceDN w:val="0"/>
              <w:adjustRightInd w:val="0"/>
              <w:spacing w:line="400" w:lineRule="atLeast"/>
              <w:rPr>
                <w:szCs w:val="21"/>
              </w:rPr>
            </w:pPr>
          </w:p>
        </w:tc>
        <w:tc>
          <w:tcPr>
            <w:tcW w:w="2385" w:type="dxa"/>
          </w:tcPr>
          <w:p w:rsidR="003416C6" w:rsidRDefault="003416C6">
            <w:pPr>
              <w:autoSpaceDE w:val="0"/>
              <w:autoSpaceDN w:val="0"/>
              <w:adjustRightInd w:val="0"/>
              <w:spacing w:line="400" w:lineRule="atLeast"/>
              <w:rPr>
                <w:szCs w:val="21"/>
              </w:rPr>
            </w:pPr>
          </w:p>
        </w:tc>
        <w:tc>
          <w:tcPr>
            <w:tcW w:w="3710" w:type="dxa"/>
          </w:tcPr>
          <w:p w:rsidR="003416C6" w:rsidRDefault="003416C6">
            <w:pPr>
              <w:autoSpaceDE w:val="0"/>
              <w:autoSpaceDN w:val="0"/>
              <w:adjustRightInd w:val="0"/>
              <w:spacing w:line="400" w:lineRule="atLeast"/>
              <w:rPr>
                <w:szCs w:val="21"/>
              </w:rPr>
            </w:pPr>
          </w:p>
        </w:tc>
        <w:tc>
          <w:tcPr>
            <w:tcW w:w="1134" w:type="dxa"/>
            <w:tcBorders>
              <w:top w:val="single" w:sz="4" w:space="0" w:color="auto"/>
              <w:bottom w:val="single" w:sz="4" w:space="0" w:color="auto"/>
            </w:tcBorders>
          </w:tcPr>
          <w:p w:rsidR="003416C6" w:rsidRDefault="003416C6">
            <w:pPr>
              <w:autoSpaceDE w:val="0"/>
              <w:autoSpaceDN w:val="0"/>
              <w:adjustRightInd w:val="0"/>
              <w:spacing w:line="400" w:lineRule="atLeast"/>
              <w:rPr>
                <w:szCs w:val="21"/>
              </w:rPr>
            </w:pPr>
          </w:p>
        </w:tc>
      </w:tr>
    </w:tbl>
    <w:p w:rsidR="003416C6" w:rsidRDefault="003416C6">
      <w:pPr>
        <w:autoSpaceDE w:val="0"/>
        <w:autoSpaceDN w:val="0"/>
        <w:adjustRightInd w:val="0"/>
        <w:rPr>
          <w:rFonts w:ascii="宋体"/>
          <w:b/>
          <w:color w:val="000000"/>
          <w:kern w:val="0"/>
          <w:sz w:val="28"/>
          <w:szCs w:val="28"/>
        </w:rPr>
      </w:pPr>
    </w:p>
    <w:p w:rsidR="003416C6" w:rsidRDefault="003416C6">
      <w:pPr>
        <w:autoSpaceDE w:val="0"/>
        <w:autoSpaceDN w:val="0"/>
        <w:adjustRightInd w:val="0"/>
        <w:rPr>
          <w:rFonts w:ascii="宋体"/>
          <w:b/>
          <w:color w:val="000000"/>
          <w:kern w:val="0"/>
          <w:sz w:val="28"/>
          <w:szCs w:val="28"/>
        </w:rPr>
        <w:sectPr w:rsidR="003416C6">
          <w:headerReference w:type="even" r:id="rId15"/>
          <w:footerReference w:type="default" r:id="rId16"/>
          <w:headerReference w:type="first" r:id="rId17"/>
          <w:footerReference w:type="first" r:id="rId18"/>
          <w:pgSz w:w="11906" w:h="16838"/>
          <w:pgMar w:top="1134" w:right="1134" w:bottom="1134" w:left="1418" w:header="850" w:footer="850" w:gutter="0"/>
          <w:pgNumType w:start="1"/>
          <w:cols w:space="720"/>
          <w:docGrid w:type="lines" w:linePitch="302" w:charSpace="93827"/>
        </w:sectPr>
      </w:pPr>
    </w:p>
    <w:p w:rsidR="003416C6" w:rsidRDefault="00E34D9E">
      <w:pPr>
        <w:autoSpaceDE w:val="0"/>
        <w:autoSpaceDN w:val="0"/>
        <w:adjustRightInd w:val="0"/>
        <w:spacing w:line="0" w:lineRule="atLeast"/>
        <w:ind w:left="420" w:hanging="420"/>
        <w:jc w:val="center"/>
        <w:rPr>
          <w:rFonts w:hAnsi="宋体"/>
          <w:b/>
          <w:color w:val="000000"/>
          <w:kern w:val="0"/>
          <w:sz w:val="32"/>
          <w:szCs w:val="32"/>
        </w:rPr>
      </w:pPr>
      <w:r>
        <w:rPr>
          <w:rFonts w:hAnsi="宋体" w:hint="eastAsia"/>
          <w:b/>
          <w:color w:val="000000"/>
          <w:kern w:val="0"/>
          <w:sz w:val="32"/>
          <w:szCs w:val="32"/>
        </w:rPr>
        <w:lastRenderedPageBreak/>
        <w:t>目</w:t>
      </w:r>
      <w:r>
        <w:rPr>
          <w:rFonts w:hAnsi="宋体" w:hint="eastAsia"/>
          <w:b/>
          <w:color w:val="000000"/>
          <w:kern w:val="0"/>
          <w:sz w:val="32"/>
          <w:szCs w:val="32"/>
        </w:rPr>
        <w:t xml:space="preserve"> </w:t>
      </w:r>
      <w:r>
        <w:rPr>
          <w:rFonts w:hAnsi="宋体" w:hint="eastAsia"/>
          <w:b/>
          <w:color w:val="000000"/>
          <w:kern w:val="0"/>
          <w:sz w:val="32"/>
          <w:szCs w:val="32"/>
        </w:rPr>
        <w:t>录</w:t>
      </w:r>
    </w:p>
    <w:p w:rsidR="003416C6" w:rsidRDefault="00E34D9E">
      <w:pPr>
        <w:autoSpaceDE w:val="0"/>
        <w:autoSpaceDN w:val="0"/>
        <w:adjustRightInd w:val="0"/>
        <w:spacing w:line="0" w:lineRule="atLeast"/>
        <w:ind w:left="420" w:hanging="420"/>
        <w:jc w:val="center"/>
        <w:rPr>
          <w:b/>
          <w:color w:val="000000"/>
          <w:kern w:val="0"/>
          <w:sz w:val="32"/>
          <w:szCs w:val="32"/>
        </w:rPr>
      </w:pPr>
      <w:r>
        <w:rPr>
          <w:b/>
          <w:color w:val="000000"/>
          <w:kern w:val="0"/>
          <w:sz w:val="32"/>
          <w:szCs w:val="32"/>
        </w:rPr>
        <w:t>Content</w:t>
      </w:r>
    </w:p>
    <w:p w:rsidR="003416C6" w:rsidRDefault="00E34D9E">
      <w:pPr>
        <w:pStyle w:val="10"/>
        <w:tabs>
          <w:tab w:val="right" w:leader="dot" w:pos="9354"/>
        </w:tabs>
        <w:rPr>
          <w:rFonts w:ascii="Arial Narrow" w:hAnsi="Arial Narrow" w:cs="Arial Narrow"/>
          <w:b w:val="0"/>
          <w:bCs w:val="0"/>
          <w:kern w:val="44"/>
          <w:sz w:val="21"/>
          <w:szCs w:val="21"/>
        </w:rPr>
      </w:pPr>
      <w:r>
        <w:rPr>
          <w:rFonts w:ascii="Arial Narrow" w:eastAsiaTheme="minorEastAsia" w:hAnsi="Arial Narrow"/>
          <w:b w:val="0"/>
          <w:sz w:val="21"/>
          <w:szCs w:val="21"/>
        </w:rPr>
        <w:fldChar w:fldCharType="begin"/>
      </w:r>
      <w:r>
        <w:rPr>
          <w:rFonts w:ascii="Arial Narrow" w:eastAsiaTheme="minorEastAsia" w:hAnsi="Arial Narrow"/>
          <w:b w:val="0"/>
          <w:sz w:val="21"/>
          <w:szCs w:val="21"/>
        </w:rPr>
        <w:instrText xml:space="preserve"> TOC \o "1-3" \h \z \u </w:instrText>
      </w:r>
      <w:r>
        <w:rPr>
          <w:rFonts w:ascii="Arial Narrow" w:eastAsiaTheme="minorEastAsia" w:hAnsi="Arial Narrow"/>
          <w:b w:val="0"/>
          <w:sz w:val="21"/>
          <w:szCs w:val="21"/>
        </w:rPr>
        <w:fldChar w:fldCharType="separate"/>
      </w:r>
      <w:hyperlink w:anchor="_Toc28792" w:history="1">
        <w:r>
          <w:rPr>
            <w:rFonts w:ascii="Arial Narrow" w:hAnsi="Arial Narrow" w:cs="Arial Narrow"/>
            <w:b w:val="0"/>
            <w:bCs w:val="0"/>
            <w:kern w:val="44"/>
            <w:sz w:val="21"/>
            <w:szCs w:val="21"/>
          </w:rPr>
          <w:t>前</w:t>
        </w:r>
        <w:r>
          <w:rPr>
            <w:rFonts w:ascii="Arial Narrow" w:hAnsi="Arial Narrow" w:cs="Arial Narrow"/>
            <w:b w:val="0"/>
            <w:bCs w:val="0"/>
            <w:kern w:val="44"/>
            <w:sz w:val="21"/>
            <w:szCs w:val="21"/>
          </w:rPr>
          <w:t xml:space="preserve">  </w:t>
        </w:r>
        <w:r>
          <w:rPr>
            <w:rFonts w:ascii="Arial Narrow" w:hAnsi="Arial Narrow" w:cs="Arial Narrow"/>
            <w:b w:val="0"/>
            <w:bCs w:val="0"/>
            <w:kern w:val="44"/>
            <w:sz w:val="21"/>
            <w:szCs w:val="21"/>
          </w:rPr>
          <w:t>言</w:t>
        </w:r>
        <w:r>
          <w:rPr>
            <w:rFonts w:ascii="Arial Narrow" w:hAnsi="Arial Narrow" w:cs="Arial Narrow"/>
            <w:b w:val="0"/>
            <w:bCs w:val="0"/>
            <w:kern w:val="44"/>
            <w:sz w:val="21"/>
            <w:szCs w:val="21"/>
          </w:rPr>
          <w:tab/>
        </w:r>
        <w:r>
          <w:rPr>
            <w:rFonts w:ascii="Arial Narrow" w:hAnsi="Arial Narrow" w:cs="Arial Narrow"/>
            <w:b w:val="0"/>
            <w:bCs w:val="0"/>
            <w:kern w:val="44"/>
            <w:sz w:val="21"/>
            <w:szCs w:val="21"/>
          </w:rPr>
          <w:fldChar w:fldCharType="begin"/>
        </w:r>
        <w:r>
          <w:rPr>
            <w:rFonts w:ascii="Arial Narrow" w:hAnsi="Arial Narrow" w:cs="Arial Narrow"/>
            <w:b w:val="0"/>
            <w:bCs w:val="0"/>
            <w:kern w:val="44"/>
            <w:sz w:val="21"/>
            <w:szCs w:val="21"/>
          </w:rPr>
          <w:instrText xml:space="preserve"> PAGEREF _Toc28792 </w:instrText>
        </w:r>
        <w:r>
          <w:rPr>
            <w:rFonts w:ascii="Arial Narrow" w:hAnsi="Arial Narrow" w:cs="Arial Narrow"/>
            <w:b w:val="0"/>
            <w:bCs w:val="0"/>
            <w:kern w:val="44"/>
            <w:sz w:val="21"/>
            <w:szCs w:val="21"/>
          </w:rPr>
          <w:fldChar w:fldCharType="separate"/>
        </w:r>
        <w:r>
          <w:rPr>
            <w:rFonts w:ascii="Arial Narrow" w:hAnsi="Arial Narrow" w:cs="Arial Narrow"/>
            <w:b w:val="0"/>
            <w:bCs w:val="0"/>
            <w:kern w:val="44"/>
            <w:sz w:val="21"/>
            <w:szCs w:val="21"/>
          </w:rPr>
          <w:t>7</w:t>
        </w:r>
        <w:r>
          <w:rPr>
            <w:rFonts w:ascii="Arial Narrow" w:hAnsi="Arial Narrow" w:cs="Arial Narrow"/>
            <w:b w:val="0"/>
            <w:bCs w:val="0"/>
            <w:kern w:val="44"/>
            <w:sz w:val="21"/>
            <w:szCs w:val="21"/>
          </w:rPr>
          <w:fldChar w:fldCharType="end"/>
        </w:r>
      </w:hyperlink>
    </w:p>
    <w:p w:rsidR="003416C6" w:rsidRDefault="00E133BB">
      <w:pPr>
        <w:pStyle w:val="10"/>
        <w:tabs>
          <w:tab w:val="right" w:leader="dot" w:pos="9354"/>
        </w:tabs>
        <w:rPr>
          <w:rFonts w:ascii="Arial Narrow" w:hAnsi="Arial Narrow" w:cs="Arial Narrow"/>
          <w:b w:val="0"/>
          <w:bCs w:val="0"/>
          <w:kern w:val="44"/>
          <w:sz w:val="21"/>
          <w:szCs w:val="21"/>
        </w:rPr>
      </w:pPr>
      <w:hyperlink w:anchor="_Toc20107" w:history="1">
        <w:r w:rsidR="00E34D9E">
          <w:rPr>
            <w:rFonts w:ascii="Arial Narrow" w:hAnsi="Arial Narrow" w:cs="Arial Narrow"/>
            <w:b w:val="0"/>
            <w:bCs w:val="0"/>
            <w:kern w:val="44"/>
            <w:sz w:val="21"/>
            <w:szCs w:val="21"/>
          </w:rPr>
          <w:t>1</w:t>
        </w:r>
        <w:r w:rsidR="00E34D9E">
          <w:rPr>
            <w:rFonts w:ascii="Arial Narrow" w:hAnsi="Arial Narrow" w:cs="Arial Narrow"/>
            <w:b w:val="0"/>
            <w:bCs w:val="0"/>
            <w:kern w:val="44"/>
            <w:sz w:val="21"/>
            <w:szCs w:val="21"/>
          </w:rPr>
          <w:t>安全要求</w:t>
        </w:r>
        <w:r w:rsidR="00E34D9E">
          <w:rPr>
            <w:rFonts w:ascii="Arial Narrow" w:hAnsi="Arial Narrow" w:cs="Arial Narrow"/>
            <w:b w:val="0"/>
            <w:bCs w:val="0"/>
            <w:kern w:val="44"/>
            <w:sz w:val="21"/>
            <w:szCs w:val="21"/>
          </w:rPr>
          <w:tab/>
        </w:r>
        <w:r w:rsidR="00E34D9E">
          <w:rPr>
            <w:rFonts w:ascii="Arial Narrow" w:hAnsi="Arial Narrow" w:cs="Arial Narrow"/>
            <w:b w:val="0"/>
            <w:bCs w:val="0"/>
            <w:kern w:val="44"/>
            <w:sz w:val="21"/>
            <w:szCs w:val="21"/>
          </w:rPr>
          <w:fldChar w:fldCharType="begin"/>
        </w:r>
        <w:r w:rsidR="00E34D9E">
          <w:rPr>
            <w:rFonts w:ascii="Arial Narrow" w:hAnsi="Arial Narrow" w:cs="Arial Narrow"/>
            <w:b w:val="0"/>
            <w:bCs w:val="0"/>
            <w:kern w:val="44"/>
            <w:sz w:val="21"/>
            <w:szCs w:val="21"/>
          </w:rPr>
          <w:instrText xml:space="preserve"> PAGEREF _Toc20107 </w:instrText>
        </w:r>
        <w:r w:rsidR="00E34D9E">
          <w:rPr>
            <w:rFonts w:ascii="Arial Narrow" w:hAnsi="Arial Narrow" w:cs="Arial Narrow"/>
            <w:b w:val="0"/>
            <w:bCs w:val="0"/>
            <w:kern w:val="44"/>
            <w:sz w:val="21"/>
            <w:szCs w:val="21"/>
          </w:rPr>
          <w:fldChar w:fldCharType="separate"/>
        </w:r>
        <w:r w:rsidR="00E34D9E">
          <w:rPr>
            <w:rFonts w:ascii="Arial Narrow" w:hAnsi="Arial Narrow" w:cs="Arial Narrow"/>
            <w:b w:val="0"/>
            <w:bCs w:val="0"/>
            <w:kern w:val="44"/>
            <w:sz w:val="21"/>
            <w:szCs w:val="21"/>
          </w:rPr>
          <w:t>8</w:t>
        </w:r>
        <w:r w:rsidR="00E34D9E">
          <w:rPr>
            <w:rFonts w:ascii="Arial Narrow" w:hAnsi="Arial Narrow" w:cs="Arial Narrow"/>
            <w:b w:val="0"/>
            <w:b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22349" w:history="1">
        <w:r w:rsidR="00E34D9E">
          <w:rPr>
            <w:rFonts w:ascii="Arial Narrow" w:hAnsi="Arial Narrow" w:cs="Arial Narrow"/>
            <w:kern w:val="44"/>
            <w:sz w:val="21"/>
            <w:szCs w:val="21"/>
          </w:rPr>
          <w:t>1.1</w:t>
        </w:r>
        <w:r w:rsidR="00E34D9E">
          <w:rPr>
            <w:rFonts w:ascii="Arial Narrow" w:hAnsi="Arial Narrow" w:cs="Arial Narrow"/>
            <w:kern w:val="44"/>
            <w:sz w:val="21"/>
            <w:szCs w:val="21"/>
          </w:rPr>
          <w:t>总则</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_Toc22349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8</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2096" w:history="1">
        <w:r w:rsidR="00E34D9E">
          <w:rPr>
            <w:rFonts w:ascii="Arial Narrow" w:hAnsi="Arial Narrow" w:cs="Arial Narrow"/>
            <w:kern w:val="44"/>
            <w:sz w:val="21"/>
            <w:szCs w:val="21"/>
          </w:rPr>
          <w:t>1.2</w:t>
        </w:r>
        <w:r w:rsidR="00E34D9E">
          <w:rPr>
            <w:rFonts w:ascii="Arial Narrow" w:hAnsi="Arial Narrow" w:cs="Arial Narrow"/>
            <w:kern w:val="44"/>
            <w:sz w:val="21"/>
            <w:szCs w:val="21"/>
          </w:rPr>
          <w:t>操作人员要求</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_Toc12096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8</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32558" w:history="1">
        <w:r w:rsidR="00E34D9E">
          <w:rPr>
            <w:rFonts w:ascii="Arial Narrow" w:hAnsi="Arial Narrow" w:cs="Arial Narrow"/>
            <w:kern w:val="44"/>
            <w:sz w:val="21"/>
            <w:szCs w:val="21"/>
          </w:rPr>
          <w:t>1.3</w:t>
        </w:r>
        <w:r w:rsidR="00E34D9E">
          <w:rPr>
            <w:rFonts w:ascii="Arial Narrow" w:hAnsi="Arial Narrow" w:cs="Arial Narrow"/>
            <w:kern w:val="44"/>
            <w:sz w:val="21"/>
            <w:szCs w:val="21"/>
          </w:rPr>
          <w:t>施工现场安全</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_Toc32558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8</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5556" w:history="1">
        <w:r w:rsidR="00E34D9E">
          <w:rPr>
            <w:rFonts w:ascii="Arial Narrow" w:hAnsi="Arial Narrow" w:cs="Arial Narrow"/>
            <w:kern w:val="44"/>
            <w:sz w:val="21"/>
            <w:szCs w:val="21"/>
          </w:rPr>
          <w:t>1.4</w:t>
        </w:r>
        <w:r w:rsidR="00E34D9E">
          <w:rPr>
            <w:rFonts w:ascii="Arial Narrow" w:hAnsi="Arial Narrow" w:cs="Arial Narrow"/>
            <w:kern w:val="44"/>
            <w:sz w:val="21"/>
            <w:szCs w:val="21"/>
          </w:rPr>
          <w:t>安全设施</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_Toc15556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9</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7635" w:history="1">
        <w:r w:rsidR="00E34D9E">
          <w:rPr>
            <w:rFonts w:ascii="Arial Narrow" w:hAnsi="Arial Narrow" w:cs="Arial Narrow"/>
            <w:kern w:val="44"/>
            <w:sz w:val="21"/>
            <w:szCs w:val="21"/>
          </w:rPr>
          <w:t>1.5</w:t>
        </w:r>
        <w:r w:rsidR="00E34D9E">
          <w:rPr>
            <w:rFonts w:ascii="Arial Narrow" w:hAnsi="Arial Narrow" w:cs="Arial Narrow"/>
            <w:kern w:val="44"/>
            <w:sz w:val="21"/>
            <w:szCs w:val="21"/>
          </w:rPr>
          <w:t>风力发电机组安装安全要求</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_Toc7635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10</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890" w:history="1">
        <w:r w:rsidR="00E34D9E">
          <w:rPr>
            <w:rFonts w:ascii="Arial Narrow" w:hAnsi="Arial Narrow" w:cs="Arial Narrow"/>
            <w:kern w:val="44"/>
            <w:sz w:val="21"/>
            <w:szCs w:val="21"/>
          </w:rPr>
          <w:t>1.6</w:t>
        </w:r>
        <w:r w:rsidR="00E34D9E">
          <w:rPr>
            <w:rFonts w:ascii="Arial Narrow" w:hAnsi="Arial Narrow" w:cs="Arial Narrow"/>
            <w:kern w:val="44"/>
            <w:sz w:val="21"/>
            <w:szCs w:val="21"/>
          </w:rPr>
          <w:t>事故处理</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_Toc1890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11</w:t>
        </w:r>
        <w:r w:rsidR="00E34D9E">
          <w:rPr>
            <w:rFonts w:ascii="Arial Narrow" w:hAnsi="Arial Narrow" w:cs="Arial Narrow"/>
            <w:kern w:val="44"/>
            <w:sz w:val="21"/>
            <w:szCs w:val="21"/>
          </w:rPr>
          <w:fldChar w:fldCharType="end"/>
        </w:r>
      </w:hyperlink>
    </w:p>
    <w:p w:rsidR="003416C6" w:rsidRDefault="00E133BB">
      <w:pPr>
        <w:pStyle w:val="10"/>
        <w:tabs>
          <w:tab w:val="right" w:leader="dot" w:pos="9354"/>
        </w:tabs>
        <w:rPr>
          <w:rFonts w:ascii="Arial Narrow" w:hAnsi="Arial Narrow" w:cs="Arial Narrow"/>
          <w:b w:val="0"/>
          <w:bCs w:val="0"/>
          <w:kern w:val="44"/>
          <w:sz w:val="21"/>
          <w:szCs w:val="21"/>
        </w:rPr>
      </w:pPr>
      <w:hyperlink w:anchor="_Toc21996" w:history="1">
        <w:r w:rsidR="00E34D9E">
          <w:rPr>
            <w:rFonts w:ascii="Arial Narrow" w:hAnsi="Arial Narrow" w:cs="Arial Narrow"/>
            <w:b w:val="0"/>
            <w:bCs w:val="0"/>
            <w:kern w:val="44"/>
            <w:sz w:val="21"/>
            <w:szCs w:val="21"/>
          </w:rPr>
          <w:t>2</w:t>
        </w:r>
        <w:r w:rsidR="00E34D9E">
          <w:rPr>
            <w:rFonts w:ascii="Arial Narrow" w:hAnsi="Arial Narrow" w:cs="Arial Narrow"/>
            <w:b w:val="0"/>
            <w:bCs w:val="0"/>
            <w:kern w:val="44"/>
            <w:sz w:val="21"/>
            <w:szCs w:val="21"/>
          </w:rPr>
          <w:t>吊装条件</w:t>
        </w:r>
        <w:r w:rsidR="00E34D9E">
          <w:rPr>
            <w:rFonts w:ascii="Arial Narrow" w:hAnsi="Arial Narrow" w:cs="Arial Narrow"/>
            <w:b w:val="0"/>
            <w:bCs w:val="0"/>
            <w:kern w:val="44"/>
            <w:sz w:val="21"/>
            <w:szCs w:val="21"/>
          </w:rPr>
          <w:tab/>
        </w:r>
        <w:r w:rsidR="00E34D9E">
          <w:rPr>
            <w:rFonts w:ascii="Arial Narrow" w:hAnsi="Arial Narrow" w:cs="Arial Narrow"/>
            <w:b w:val="0"/>
            <w:bCs w:val="0"/>
            <w:kern w:val="44"/>
            <w:sz w:val="21"/>
            <w:szCs w:val="21"/>
          </w:rPr>
          <w:fldChar w:fldCharType="begin"/>
        </w:r>
        <w:r w:rsidR="00E34D9E">
          <w:rPr>
            <w:rFonts w:ascii="Arial Narrow" w:hAnsi="Arial Narrow" w:cs="Arial Narrow"/>
            <w:b w:val="0"/>
            <w:bCs w:val="0"/>
            <w:kern w:val="44"/>
            <w:sz w:val="21"/>
            <w:szCs w:val="21"/>
          </w:rPr>
          <w:instrText xml:space="preserve"> PAGEREF _Toc21996 </w:instrText>
        </w:r>
        <w:r w:rsidR="00E34D9E">
          <w:rPr>
            <w:rFonts w:ascii="Arial Narrow" w:hAnsi="Arial Narrow" w:cs="Arial Narrow"/>
            <w:b w:val="0"/>
            <w:bCs w:val="0"/>
            <w:kern w:val="44"/>
            <w:sz w:val="21"/>
            <w:szCs w:val="21"/>
          </w:rPr>
          <w:fldChar w:fldCharType="separate"/>
        </w:r>
        <w:r w:rsidR="00E34D9E">
          <w:rPr>
            <w:rFonts w:ascii="Arial Narrow" w:hAnsi="Arial Narrow" w:cs="Arial Narrow"/>
            <w:b w:val="0"/>
            <w:bCs w:val="0"/>
            <w:kern w:val="44"/>
            <w:sz w:val="21"/>
            <w:szCs w:val="21"/>
          </w:rPr>
          <w:t>12</w:t>
        </w:r>
        <w:r w:rsidR="00E34D9E">
          <w:rPr>
            <w:rFonts w:ascii="Arial Narrow" w:hAnsi="Arial Narrow" w:cs="Arial Narrow"/>
            <w:b w:val="0"/>
            <w:bCs w:val="0"/>
            <w:kern w:val="44"/>
            <w:sz w:val="21"/>
            <w:szCs w:val="21"/>
          </w:rPr>
          <w:fldChar w:fldCharType="end"/>
        </w:r>
      </w:hyperlink>
    </w:p>
    <w:p w:rsidR="003416C6" w:rsidRDefault="00E133BB">
      <w:pPr>
        <w:pStyle w:val="10"/>
        <w:tabs>
          <w:tab w:val="right" w:leader="dot" w:pos="9354"/>
        </w:tabs>
        <w:rPr>
          <w:rFonts w:ascii="Arial Narrow" w:hAnsi="Arial Narrow" w:cs="Arial Narrow"/>
          <w:b w:val="0"/>
          <w:bCs w:val="0"/>
          <w:kern w:val="44"/>
          <w:sz w:val="21"/>
          <w:szCs w:val="21"/>
        </w:rPr>
      </w:pPr>
      <w:hyperlink w:anchor="_Toc29786" w:history="1">
        <w:r w:rsidR="00E34D9E">
          <w:rPr>
            <w:rFonts w:ascii="Arial Narrow" w:hAnsi="Arial Narrow" w:cs="Arial Narrow"/>
            <w:b w:val="0"/>
            <w:bCs w:val="0"/>
            <w:kern w:val="44"/>
            <w:sz w:val="21"/>
            <w:szCs w:val="21"/>
          </w:rPr>
          <w:t>3</w:t>
        </w:r>
        <w:r w:rsidR="00E34D9E">
          <w:rPr>
            <w:rFonts w:ascii="Arial Narrow" w:hAnsi="Arial Narrow" w:cs="Arial Narrow"/>
            <w:b w:val="0"/>
            <w:bCs w:val="0"/>
            <w:kern w:val="44"/>
            <w:sz w:val="21"/>
            <w:szCs w:val="21"/>
          </w:rPr>
          <w:t>卸车及存放</w:t>
        </w:r>
        <w:r w:rsidR="00E34D9E">
          <w:rPr>
            <w:rFonts w:ascii="Arial Narrow" w:hAnsi="Arial Narrow" w:cs="Arial Narrow"/>
            <w:b w:val="0"/>
            <w:bCs w:val="0"/>
            <w:kern w:val="44"/>
            <w:sz w:val="21"/>
            <w:szCs w:val="21"/>
          </w:rPr>
          <w:tab/>
        </w:r>
        <w:r w:rsidR="00E34D9E">
          <w:rPr>
            <w:rFonts w:ascii="Arial Narrow" w:hAnsi="Arial Narrow" w:cs="Arial Narrow"/>
            <w:b w:val="0"/>
            <w:bCs w:val="0"/>
            <w:kern w:val="44"/>
            <w:sz w:val="21"/>
            <w:szCs w:val="21"/>
          </w:rPr>
          <w:fldChar w:fldCharType="begin"/>
        </w:r>
        <w:r w:rsidR="00E34D9E">
          <w:rPr>
            <w:rFonts w:ascii="Arial Narrow" w:hAnsi="Arial Narrow" w:cs="Arial Narrow"/>
            <w:b w:val="0"/>
            <w:bCs w:val="0"/>
            <w:kern w:val="44"/>
            <w:sz w:val="21"/>
            <w:szCs w:val="21"/>
          </w:rPr>
          <w:instrText xml:space="preserve"> PAGEREF _Toc29786 </w:instrText>
        </w:r>
        <w:r w:rsidR="00E34D9E">
          <w:rPr>
            <w:rFonts w:ascii="Arial Narrow" w:hAnsi="Arial Narrow" w:cs="Arial Narrow"/>
            <w:b w:val="0"/>
            <w:bCs w:val="0"/>
            <w:kern w:val="44"/>
            <w:sz w:val="21"/>
            <w:szCs w:val="21"/>
          </w:rPr>
          <w:fldChar w:fldCharType="separate"/>
        </w:r>
        <w:r w:rsidR="00E34D9E">
          <w:rPr>
            <w:rFonts w:ascii="Arial Narrow" w:hAnsi="Arial Narrow" w:cs="Arial Narrow"/>
            <w:b w:val="0"/>
            <w:bCs w:val="0"/>
            <w:kern w:val="44"/>
            <w:sz w:val="21"/>
            <w:szCs w:val="21"/>
          </w:rPr>
          <w:t>21</w:t>
        </w:r>
        <w:r w:rsidR="00E34D9E">
          <w:rPr>
            <w:rFonts w:ascii="Arial Narrow" w:hAnsi="Arial Narrow" w:cs="Arial Narrow"/>
            <w:b w:val="0"/>
            <w:b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4306" w:history="1">
        <w:r w:rsidR="00E34D9E">
          <w:rPr>
            <w:rFonts w:ascii="Arial Narrow" w:hAnsi="Arial Narrow" w:cs="Arial Narrow"/>
            <w:kern w:val="44"/>
            <w:sz w:val="21"/>
            <w:szCs w:val="21"/>
          </w:rPr>
          <w:t>3.1</w:t>
        </w:r>
        <w:r w:rsidR="00E34D9E">
          <w:rPr>
            <w:rFonts w:ascii="Arial Narrow" w:hAnsi="Arial Narrow" w:cs="Arial Narrow"/>
            <w:kern w:val="44"/>
            <w:sz w:val="21"/>
            <w:szCs w:val="21"/>
          </w:rPr>
          <w:t>塔筒卸车</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_Toc14306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21</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ind w:leftChars="100" w:firstLineChars="100" w:firstLine="200"/>
        <w:rPr>
          <w:rFonts w:ascii="Arial Narrow" w:hAnsi="Arial Narrow" w:cs="Arial Narrow"/>
          <w:kern w:val="44"/>
          <w:sz w:val="21"/>
          <w:szCs w:val="21"/>
        </w:rPr>
      </w:pPr>
      <w:hyperlink w:anchor="_Toc6664" w:history="1">
        <w:r w:rsidR="00E34D9E">
          <w:rPr>
            <w:rFonts w:ascii="Arial Narrow" w:hAnsi="Arial Narrow" w:cs="Arial Narrow"/>
            <w:kern w:val="44"/>
            <w:sz w:val="21"/>
            <w:szCs w:val="21"/>
          </w:rPr>
          <w:t>3.1.1</w:t>
        </w:r>
        <w:r w:rsidR="00E34D9E">
          <w:rPr>
            <w:rFonts w:ascii="Arial Narrow" w:hAnsi="Arial Narrow" w:cs="Arial Narrow"/>
            <w:kern w:val="44"/>
            <w:sz w:val="21"/>
            <w:szCs w:val="21"/>
          </w:rPr>
          <w:t>塔筒概述</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_Toc6664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21</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4554" w:history="1">
        <w:r w:rsidR="00E34D9E">
          <w:rPr>
            <w:rFonts w:ascii="Arial Narrow" w:hAnsi="Arial Narrow" w:cs="Arial Narrow"/>
            <w:i w:val="0"/>
            <w:iCs w:val="0"/>
            <w:kern w:val="44"/>
            <w:sz w:val="21"/>
            <w:szCs w:val="21"/>
          </w:rPr>
          <w:t>3.1.2</w:t>
        </w:r>
        <w:r w:rsidR="00E34D9E">
          <w:rPr>
            <w:rFonts w:ascii="Arial Narrow" w:hAnsi="Arial Narrow" w:cs="Arial Narrow"/>
            <w:i w:val="0"/>
            <w:iCs w:val="0"/>
            <w:kern w:val="44"/>
            <w:sz w:val="21"/>
            <w:szCs w:val="21"/>
          </w:rPr>
          <w:t>塔筒技术参数</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_Toc4554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21</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8853" w:history="1">
        <w:r w:rsidR="00E34D9E">
          <w:rPr>
            <w:rFonts w:ascii="Arial Narrow" w:hAnsi="Arial Narrow" w:cs="Arial Narrow"/>
            <w:i w:val="0"/>
            <w:iCs w:val="0"/>
            <w:kern w:val="44"/>
            <w:sz w:val="21"/>
            <w:szCs w:val="21"/>
          </w:rPr>
          <w:t>3.1.3</w:t>
        </w:r>
        <w:r w:rsidR="00E34D9E">
          <w:rPr>
            <w:rFonts w:ascii="Arial Narrow" w:hAnsi="Arial Narrow" w:cs="Arial Narrow"/>
            <w:i w:val="0"/>
            <w:iCs w:val="0"/>
            <w:kern w:val="44"/>
            <w:sz w:val="21"/>
            <w:szCs w:val="21"/>
          </w:rPr>
          <w:t>塔筒连接用高强螺栓紧固件</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_Toc8853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21</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0464" w:history="1">
        <w:r w:rsidR="00E34D9E">
          <w:rPr>
            <w:rFonts w:ascii="Arial Narrow" w:hAnsi="Arial Narrow" w:cs="Arial Narrow"/>
            <w:i w:val="0"/>
            <w:iCs w:val="0"/>
            <w:kern w:val="44"/>
            <w:sz w:val="21"/>
            <w:szCs w:val="21"/>
          </w:rPr>
          <w:t>3.1.4</w:t>
        </w:r>
        <w:r w:rsidR="00E34D9E">
          <w:rPr>
            <w:rFonts w:ascii="Arial Narrow" w:hAnsi="Arial Narrow" w:cs="Arial Narrow"/>
            <w:i w:val="0"/>
            <w:iCs w:val="0"/>
            <w:kern w:val="44"/>
            <w:sz w:val="21"/>
            <w:szCs w:val="21"/>
          </w:rPr>
          <w:t>塔筒卸车、吊装用吊具</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_Toc20464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22</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4315" w:history="1">
        <w:r w:rsidR="00E34D9E">
          <w:rPr>
            <w:rFonts w:ascii="Arial Narrow" w:hAnsi="Arial Narrow" w:cs="Arial Narrow"/>
            <w:i w:val="0"/>
            <w:iCs w:val="0"/>
            <w:kern w:val="44"/>
            <w:sz w:val="21"/>
            <w:szCs w:val="21"/>
          </w:rPr>
          <w:t>3.1.5</w:t>
        </w:r>
        <w:r w:rsidR="00E34D9E">
          <w:rPr>
            <w:rFonts w:ascii="Arial Narrow" w:hAnsi="Arial Narrow" w:cs="Arial Narrow"/>
            <w:i w:val="0"/>
            <w:iCs w:val="0"/>
            <w:kern w:val="44"/>
            <w:sz w:val="21"/>
            <w:szCs w:val="21"/>
          </w:rPr>
          <w:t>塔筒吊装和安装用工具及辅助物料</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_Toc4315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24</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1383" w:history="1">
        <w:r w:rsidR="00E34D9E">
          <w:rPr>
            <w:rFonts w:ascii="Arial Narrow" w:hAnsi="Arial Narrow" w:cs="Arial Narrow"/>
            <w:i w:val="0"/>
            <w:iCs w:val="0"/>
            <w:kern w:val="44"/>
            <w:sz w:val="21"/>
            <w:szCs w:val="21"/>
          </w:rPr>
          <w:t>3.1.6</w:t>
        </w:r>
        <w:r w:rsidR="00E34D9E">
          <w:rPr>
            <w:rFonts w:ascii="Arial Narrow" w:hAnsi="Arial Narrow" w:cs="Arial Narrow"/>
            <w:i w:val="0"/>
            <w:iCs w:val="0"/>
            <w:kern w:val="44"/>
            <w:sz w:val="21"/>
            <w:szCs w:val="21"/>
          </w:rPr>
          <w:t>塔筒卸车</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_Toc31383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26</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24985" w:history="1">
        <w:r w:rsidR="00E34D9E">
          <w:rPr>
            <w:rFonts w:ascii="Arial Narrow" w:hAnsi="Arial Narrow" w:cs="Arial Narrow"/>
            <w:kern w:val="44"/>
            <w:sz w:val="21"/>
            <w:szCs w:val="21"/>
          </w:rPr>
          <w:t>3.2</w:t>
        </w:r>
        <w:r w:rsidR="00E34D9E">
          <w:rPr>
            <w:rFonts w:ascii="Arial Narrow" w:hAnsi="Arial Narrow" w:cs="Arial Narrow"/>
            <w:kern w:val="44"/>
            <w:sz w:val="21"/>
            <w:szCs w:val="21"/>
          </w:rPr>
          <w:t>主机卸车</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_Toc24985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27</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742" w:history="1">
        <w:r w:rsidR="00E34D9E">
          <w:rPr>
            <w:rFonts w:ascii="Arial Narrow" w:hAnsi="Arial Narrow" w:cs="Arial Narrow"/>
            <w:i w:val="0"/>
            <w:iCs w:val="0"/>
            <w:kern w:val="44"/>
            <w:sz w:val="21"/>
            <w:szCs w:val="21"/>
          </w:rPr>
          <w:t>3.2.1</w:t>
        </w:r>
        <w:r w:rsidR="00E34D9E">
          <w:rPr>
            <w:rFonts w:ascii="Arial Narrow" w:hAnsi="Arial Narrow" w:cs="Arial Narrow"/>
            <w:i w:val="0"/>
            <w:iCs w:val="0"/>
            <w:kern w:val="44"/>
            <w:sz w:val="21"/>
            <w:szCs w:val="21"/>
          </w:rPr>
          <w:t>主机概述</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_Toc742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27</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4916" w:history="1">
        <w:r w:rsidR="00E34D9E">
          <w:rPr>
            <w:rFonts w:ascii="Arial Narrow" w:hAnsi="Arial Narrow" w:cs="Arial Narrow"/>
            <w:i w:val="0"/>
            <w:iCs w:val="0"/>
            <w:kern w:val="44"/>
            <w:sz w:val="21"/>
            <w:szCs w:val="21"/>
          </w:rPr>
          <w:t>3.2.2</w:t>
        </w:r>
        <w:r w:rsidR="00E34D9E">
          <w:rPr>
            <w:rFonts w:ascii="Arial Narrow" w:hAnsi="Arial Narrow" w:cs="Arial Narrow"/>
            <w:i w:val="0"/>
            <w:iCs w:val="0"/>
            <w:kern w:val="44"/>
            <w:sz w:val="21"/>
            <w:szCs w:val="21"/>
          </w:rPr>
          <w:t>主机参数</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_Toc4916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27</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4605" w:history="1">
        <w:r w:rsidR="00E34D9E">
          <w:rPr>
            <w:rFonts w:ascii="Arial Narrow" w:hAnsi="Arial Narrow" w:cs="Arial Narrow"/>
            <w:i w:val="0"/>
            <w:iCs w:val="0"/>
            <w:kern w:val="44"/>
            <w:sz w:val="21"/>
            <w:szCs w:val="21"/>
          </w:rPr>
          <w:t>3.2.3</w:t>
        </w:r>
        <w:r w:rsidR="00E34D9E">
          <w:rPr>
            <w:rFonts w:ascii="Arial Narrow" w:hAnsi="Arial Narrow" w:cs="Arial Narrow"/>
            <w:i w:val="0"/>
            <w:iCs w:val="0"/>
            <w:kern w:val="44"/>
            <w:sz w:val="21"/>
            <w:szCs w:val="21"/>
          </w:rPr>
          <w:t>主机卸车及吊装所用工具、吊具及辅助物料</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_Toc24605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2438" w:history="1">
        <w:r w:rsidR="00E34D9E">
          <w:rPr>
            <w:rFonts w:ascii="Arial Narrow" w:hAnsi="Arial Narrow" w:cs="Arial Narrow"/>
            <w:i w:val="0"/>
            <w:iCs w:val="0"/>
            <w:kern w:val="44"/>
            <w:sz w:val="21"/>
            <w:szCs w:val="21"/>
          </w:rPr>
          <w:t>3.2.4</w:t>
        </w:r>
        <w:r w:rsidR="00E34D9E">
          <w:rPr>
            <w:rFonts w:ascii="Arial Narrow" w:hAnsi="Arial Narrow" w:cs="Arial Narrow"/>
            <w:i w:val="0"/>
            <w:iCs w:val="0"/>
            <w:kern w:val="44"/>
            <w:sz w:val="21"/>
            <w:szCs w:val="21"/>
          </w:rPr>
          <w:t>主机卸车</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_Toc12438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29</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ind w:left="0" w:firstLineChars="100" w:firstLine="200"/>
        <w:rPr>
          <w:rFonts w:ascii="Arial Narrow" w:hAnsi="Arial Narrow" w:cs="Arial Narrow"/>
          <w:i w:val="0"/>
          <w:iCs w:val="0"/>
          <w:kern w:val="44"/>
          <w:sz w:val="21"/>
          <w:szCs w:val="21"/>
        </w:rPr>
      </w:pPr>
      <w:hyperlink w:anchor="_Toc18305" w:history="1">
        <w:r w:rsidR="00E34D9E">
          <w:rPr>
            <w:rFonts w:ascii="Arial Narrow" w:hAnsi="Arial Narrow" w:cs="Arial Narrow"/>
            <w:i w:val="0"/>
            <w:iCs w:val="0"/>
            <w:kern w:val="44"/>
            <w:sz w:val="21"/>
            <w:szCs w:val="21"/>
          </w:rPr>
          <w:t>3.3</w:t>
        </w:r>
        <w:r w:rsidR="00E34D9E">
          <w:rPr>
            <w:rFonts w:ascii="Arial Narrow" w:hAnsi="Arial Narrow" w:cs="Arial Narrow"/>
            <w:i w:val="0"/>
            <w:iCs w:val="0"/>
            <w:kern w:val="44"/>
            <w:sz w:val="21"/>
            <w:szCs w:val="21"/>
          </w:rPr>
          <w:t>轮毂卸车</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_Toc18305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30</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ind w:left="0" w:firstLineChars="100" w:firstLine="200"/>
        <w:rPr>
          <w:rFonts w:ascii="Arial Narrow" w:hAnsi="Arial Narrow" w:cs="Arial Narrow"/>
          <w:i w:val="0"/>
          <w:iCs w:val="0"/>
          <w:kern w:val="44"/>
          <w:sz w:val="21"/>
          <w:szCs w:val="21"/>
        </w:rPr>
      </w:pPr>
      <w:hyperlink w:anchor="_Toc8170" w:history="1">
        <w:r w:rsidR="00E34D9E">
          <w:rPr>
            <w:rFonts w:ascii="Arial Narrow" w:hAnsi="Arial Narrow" w:cs="Arial Narrow"/>
            <w:i w:val="0"/>
            <w:iCs w:val="0"/>
            <w:kern w:val="44"/>
            <w:sz w:val="21"/>
            <w:szCs w:val="21"/>
          </w:rPr>
          <w:t>3.4</w:t>
        </w:r>
        <w:r w:rsidR="00E34D9E">
          <w:rPr>
            <w:rFonts w:ascii="Arial Narrow" w:hAnsi="Arial Narrow" w:cs="Arial Narrow"/>
            <w:i w:val="0"/>
            <w:iCs w:val="0"/>
            <w:kern w:val="44"/>
            <w:sz w:val="21"/>
            <w:szCs w:val="21"/>
          </w:rPr>
          <w:t>叶片卸车</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_Toc8170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30</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ind w:left="0" w:firstLineChars="100" w:firstLine="200"/>
        <w:rPr>
          <w:rFonts w:ascii="Arial Narrow" w:hAnsi="Arial Narrow" w:cs="Arial Narrow"/>
          <w:kern w:val="44"/>
          <w:sz w:val="21"/>
          <w:szCs w:val="21"/>
        </w:rPr>
      </w:pPr>
      <w:hyperlink w:anchor="_Toc23717" w:history="1">
        <w:r w:rsidR="00E34D9E">
          <w:rPr>
            <w:rFonts w:ascii="Arial Narrow" w:hAnsi="Arial Narrow" w:cs="Arial Narrow"/>
            <w:kern w:val="44"/>
            <w:sz w:val="21"/>
            <w:szCs w:val="21"/>
          </w:rPr>
          <w:t>3.5</w:t>
        </w:r>
        <w:r w:rsidR="00E34D9E">
          <w:rPr>
            <w:rFonts w:ascii="Arial Narrow" w:hAnsi="Arial Narrow" w:cs="Arial Narrow"/>
            <w:kern w:val="44"/>
            <w:sz w:val="21"/>
            <w:szCs w:val="21"/>
          </w:rPr>
          <w:t>存放</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_Toc23717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31</w:t>
        </w:r>
        <w:r w:rsidR="00E34D9E">
          <w:rPr>
            <w:rFonts w:ascii="Arial Narrow" w:hAnsi="Arial Narrow" w:cs="Arial Narrow"/>
            <w:kern w:val="44"/>
            <w:sz w:val="21"/>
            <w:szCs w:val="21"/>
          </w:rPr>
          <w:fldChar w:fldCharType="end"/>
        </w:r>
      </w:hyperlink>
    </w:p>
    <w:p w:rsidR="003416C6" w:rsidRDefault="00E133BB">
      <w:pPr>
        <w:pStyle w:val="10"/>
        <w:tabs>
          <w:tab w:val="right" w:leader="dot" w:pos="9354"/>
        </w:tabs>
        <w:rPr>
          <w:rFonts w:ascii="Arial Narrow" w:hAnsi="Arial Narrow" w:cs="Arial Narrow"/>
          <w:b w:val="0"/>
          <w:bCs w:val="0"/>
          <w:kern w:val="44"/>
          <w:sz w:val="21"/>
          <w:szCs w:val="21"/>
        </w:rPr>
      </w:pPr>
      <w:hyperlink w:anchor="_Toc15424" w:history="1">
        <w:r w:rsidR="00E34D9E">
          <w:rPr>
            <w:rFonts w:ascii="Arial Narrow" w:hAnsi="Arial Narrow" w:cs="Arial Narrow"/>
            <w:b w:val="0"/>
            <w:bCs w:val="0"/>
            <w:kern w:val="44"/>
            <w:sz w:val="21"/>
            <w:szCs w:val="21"/>
          </w:rPr>
          <w:t>4</w:t>
        </w:r>
        <w:r w:rsidR="00E34D9E">
          <w:rPr>
            <w:rFonts w:ascii="Arial Narrow" w:hAnsi="Arial Narrow" w:cs="Arial Narrow"/>
            <w:b w:val="0"/>
            <w:bCs w:val="0"/>
            <w:kern w:val="44"/>
            <w:sz w:val="21"/>
            <w:szCs w:val="21"/>
          </w:rPr>
          <w:t>塔筒安装</w:t>
        </w:r>
        <w:r w:rsidR="00E34D9E">
          <w:rPr>
            <w:rFonts w:ascii="Arial Narrow" w:hAnsi="Arial Narrow" w:cs="Arial Narrow"/>
            <w:b w:val="0"/>
            <w:bCs w:val="0"/>
            <w:kern w:val="44"/>
            <w:sz w:val="21"/>
            <w:szCs w:val="21"/>
          </w:rPr>
          <w:tab/>
        </w:r>
        <w:r w:rsidR="00E34D9E">
          <w:rPr>
            <w:rFonts w:ascii="Arial Narrow" w:hAnsi="Arial Narrow" w:cs="Arial Narrow"/>
            <w:b w:val="0"/>
            <w:bCs w:val="0"/>
            <w:kern w:val="44"/>
            <w:sz w:val="21"/>
            <w:szCs w:val="21"/>
          </w:rPr>
          <w:fldChar w:fldCharType="begin"/>
        </w:r>
        <w:r w:rsidR="00E34D9E">
          <w:rPr>
            <w:rFonts w:ascii="Arial Narrow" w:hAnsi="Arial Narrow" w:cs="Arial Narrow"/>
            <w:b w:val="0"/>
            <w:bCs w:val="0"/>
            <w:kern w:val="44"/>
            <w:sz w:val="21"/>
            <w:szCs w:val="21"/>
          </w:rPr>
          <w:instrText xml:space="preserve"> PAGEREF _Toc15424 </w:instrText>
        </w:r>
        <w:r w:rsidR="00E34D9E">
          <w:rPr>
            <w:rFonts w:ascii="Arial Narrow" w:hAnsi="Arial Narrow" w:cs="Arial Narrow"/>
            <w:b w:val="0"/>
            <w:bCs w:val="0"/>
            <w:kern w:val="44"/>
            <w:sz w:val="21"/>
            <w:szCs w:val="21"/>
          </w:rPr>
          <w:fldChar w:fldCharType="separate"/>
        </w:r>
        <w:r w:rsidR="00E34D9E">
          <w:rPr>
            <w:rFonts w:ascii="Arial Narrow" w:hAnsi="Arial Narrow" w:cs="Arial Narrow"/>
            <w:b w:val="0"/>
            <w:bCs w:val="0"/>
            <w:kern w:val="44"/>
            <w:sz w:val="21"/>
            <w:szCs w:val="21"/>
          </w:rPr>
          <w:t>32</w:t>
        </w:r>
        <w:r w:rsidR="00E34D9E">
          <w:rPr>
            <w:rFonts w:ascii="Arial Narrow" w:hAnsi="Arial Narrow" w:cs="Arial Narrow"/>
            <w:b w:val="0"/>
            <w:b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25848" w:history="1">
        <w:r w:rsidR="00E34D9E">
          <w:rPr>
            <w:rFonts w:ascii="Arial Narrow" w:hAnsi="Arial Narrow" w:cs="Arial Narrow"/>
            <w:kern w:val="44"/>
            <w:sz w:val="21"/>
            <w:szCs w:val="21"/>
          </w:rPr>
          <w:t>4.1</w:t>
        </w:r>
        <w:r w:rsidR="00E34D9E">
          <w:rPr>
            <w:rFonts w:ascii="Arial Narrow" w:hAnsi="Arial Narrow" w:cs="Arial Narrow"/>
            <w:kern w:val="44"/>
            <w:sz w:val="21"/>
            <w:szCs w:val="21"/>
          </w:rPr>
          <w:t>塔筒安装过程零部件清单</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_Toc25848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32</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4696" w:history="1">
        <w:r w:rsidR="00E34D9E">
          <w:rPr>
            <w:rFonts w:ascii="Arial Narrow" w:hAnsi="Arial Narrow" w:cs="Arial Narrow"/>
            <w:kern w:val="44"/>
            <w:sz w:val="21"/>
            <w:szCs w:val="21"/>
          </w:rPr>
          <w:t>4.2</w:t>
        </w:r>
        <w:r w:rsidR="00E34D9E">
          <w:rPr>
            <w:rFonts w:ascii="Arial Narrow" w:hAnsi="Arial Narrow" w:cs="Arial Narrow"/>
            <w:kern w:val="44"/>
            <w:sz w:val="21"/>
            <w:szCs w:val="21"/>
          </w:rPr>
          <w:t>安装第一段塔筒</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_Toc14696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32</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8382" w:history="1">
        <w:r w:rsidR="00E34D9E">
          <w:rPr>
            <w:rFonts w:ascii="Arial Narrow" w:hAnsi="Arial Narrow" w:cs="Arial Narrow"/>
            <w:kern w:val="44"/>
            <w:sz w:val="21"/>
            <w:szCs w:val="21"/>
          </w:rPr>
          <w:t>4.3</w:t>
        </w:r>
        <w:r w:rsidR="00E34D9E">
          <w:rPr>
            <w:rFonts w:ascii="Arial Narrow" w:hAnsi="Arial Narrow" w:cs="Arial Narrow"/>
            <w:kern w:val="44"/>
            <w:sz w:val="21"/>
            <w:szCs w:val="21"/>
          </w:rPr>
          <w:t>安装外部爬梯平台</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_Toc8382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36</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2943" w:history="1">
        <w:r w:rsidR="00E34D9E">
          <w:rPr>
            <w:rFonts w:ascii="Arial Narrow" w:hAnsi="Arial Narrow" w:cs="Arial Narrow"/>
            <w:kern w:val="44"/>
            <w:sz w:val="21"/>
            <w:szCs w:val="21"/>
          </w:rPr>
          <w:t>4.4</w:t>
        </w:r>
        <w:r w:rsidR="00E34D9E">
          <w:rPr>
            <w:rFonts w:ascii="Arial Narrow" w:hAnsi="Arial Narrow" w:cs="Arial Narrow"/>
            <w:kern w:val="44"/>
            <w:sz w:val="21"/>
            <w:szCs w:val="21"/>
          </w:rPr>
          <w:t>吊装第二段塔筒</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_Toc2943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36</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5584" w:history="1">
        <w:r w:rsidR="00E34D9E">
          <w:rPr>
            <w:rFonts w:ascii="Arial Narrow" w:hAnsi="Arial Narrow" w:cs="Arial Narrow"/>
            <w:kern w:val="44"/>
            <w:sz w:val="21"/>
            <w:szCs w:val="21"/>
          </w:rPr>
          <w:t>4.5</w:t>
        </w:r>
        <w:r w:rsidR="00E34D9E">
          <w:rPr>
            <w:rFonts w:ascii="Arial Narrow" w:hAnsi="Arial Narrow" w:cs="Arial Narrow"/>
            <w:kern w:val="44"/>
            <w:sz w:val="21"/>
            <w:szCs w:val="21"/>
          </w:rPr>
          <w:t>吊装第三段塔筒</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_Toc15584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36</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6146" w:history="1">
        <w:r w:rsidR="00E34D9E">
          <w:rPr>
            <w:rFonts w:ascii="Arial Narrow" w:hAnsi="Arial Narrow" w:cs="Arial Narrow"/>
            <w:kern w:val="44"/>
            <w:sz w:val="21"/>
            <w:szCs w:val="21"/>
          </w:rPr>
          <w:t>4.6</w:t>
        </w:r>
        <w:r w:rsidR="00E34D9E">
          <w:rPr>
            <w:rFonts w:ascii="Arial Narrow" w:hAnsi="Arial Narrow" w:cs="Arial Narrow"/>
            <w:kern w:val="44"/>
            <w:sz w:val="21"/>
            <w:szCs w:val="21"/>
          </w:rPr>
          <w:t>吊装第四段塔筒</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_Toc6146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37</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1323" w:history="1">
        <w:r w:rsidR="00E34D9E">
          <w:rPr>
            <w:rFonts w:ascii="Arial Narrow" w:hAnsi="Arial Narrow" w:cs="Arial Narrow"/>
            <w:kern w:val="44"/>
            <w:sz w:val="21"/>
            <w:szCs w:val="21"/>
          </w:rPr>
          <w:t>4.7</w:t>
        </w:r>
        <w:r w:rsidR="00E34D9E">
          <w:rPr>
            <w:rFonts w:ascii="Arial Narrow" w:hAnsi="Arial Narrow" w:cs="Arial Narrow"/>
            <w:kern w:val="44"/>
            <w:sz w:val="21"/>
            <w:szCs w:val="21"/>
          </w:rPr>
          <w:t>水冷管路安装</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_Toc11323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37</w:t>
        </w:r>
        <w:r w:rsidR="00E34D9E">
          <w:rPr>
            <w:rFonts w:ascii="Arial Narrow" w:hAnsi="Arial Narrow" w:cs="Arial Narrow"/>
            <w:kern w:val="44"/>
            <w:sz w:val="21"/>
            <w:szCs w:val="21"/>
          </w:rPr>
          <w:fldChar w:fldCharType="end"/>
        </w:r>
      </w:hyperlink>
    </w:p>
    <w:p w:rsidR="003416C6" w:rsidRDefault="00E133BB">
      <w:pPr>
        <w:pStyle w:val="10"/>
        <w:tabs>
          <w:tab w:val="right" w:leader="dot" w:pos="9354"/>
        </w:tabs>
        <w:rPr>
          <w:rFonts w:ascii="Arial Narrow" w:hAnsi="Arial Narrow" w:cs="Arial Narrow"/>
          <w:b w:val="0"/>
          <w:bCs w:val="0"/>
          <w:kern w:val="44"/>
          <w:sz w:val="21"/>
          <w:szCs w:val="21"/>
        </w:rPr>
      </w:pPr>
      <w:hyperlink w:anchor="_Toc25703" w:history="1">
        <w:r w:rsidR="00E34D9E">
          <w:rPr>
            <w:rFonts w:ascii="Arial Narrow" w:hAnsi="Arial Narrow" w:cs="Arial Narrow"/>
            <w:b w:val="0"/>
            <w:bCs w:val="0"/>
            <w:kern w:val="44"/>
            <w:sz w:val="21"/>
            <w:szCs w:val="21"/>
          </w:rPr>
          <w:t>5</w:t>
        </w:r>
        <w:r w:rsidR="00E34D9E">
          <w:rPr>
            <w:rFonts w:ascii="Arial Narrow" w:hAnsi="Arial Narrow" w:cs="Arial Narrow"/>
            <w:b w:val="0"/>
            <w:bCs w:val="0"/>
            <w:kern w:val="44"/>
            <w:sz w:val="21"/>
            <w:szCs w:val="21"/>
          </w:rPr>
          <w:t>主机安装</w:t>
        </w:r>
        <w:r w:rsidR="00E34D9E">
          <w:rPr>
            <w:rFonts w:ascii="Arial Narrow" w:hAnsi="Arial Narrow" w:cs="Arial Narrow"/>
            <w:b w:val="0"/>
            <w:bCs w:val="0"/>
            <w:kern w:val="44"/>
            <w:sz w:val="21"/>
            <w:szCs w:val="21"/>
          </w:rPr>
          <w:tab/>
        </w:r>
        <w:r w:rsidR="00E34D9E">
          <w:rPr>
            <w:rFonts w:ascii="Arial Narrow" w:hAnsi="Arial Narrow" w:cs="Arial Narrow"/>
            <w:b w:val="0"/>
            <w:bCs w:val="0"/>
            <w:kern w:val="44"/>
            <w:sz w:val="21"/>
            <w:szCs w:val="21"/>
          </w:rPr>
          <w:fldChar w:fldCharType="begin"/>
        </w:r>
        <w:r w:rsidR="00E34D9E">
          <w:rPr>
            <w:rFonts w:ascii="Arial Narrow" w:hAnsi="Arial Narrow" w:cs="Arial Narrow"/>
            <w:b w:val="0"/>
            <w:bCs w:val="0"/>
            <w:kern w:val="44"/>
            <w:sz w:val="21"/>
            <w:szCs w:val="21"/>
          </w:rPr>
          <w:instrText xml:space="preserve"> PAGEREF _Toc25703 </w:instrText>
        </w:r>
        <w:r w:rsidR="00E34D9E">
          <w:rPr>
            <w:rFonts w:ascii="Arial Narrow" w:hAnsi="Arial Narrow" w:cs="Arial Narrow"/>
            <w:b w:val="0"/>
            <w:bCs w:val="0"/>
            <w:kern w:val="44"/>
            <w:sz w:val="21"/>
            <w:szCs w:val="21"/>
          </w:rPr>
          <w:fldChar w:fldCharType="separate"/>
        </w:r>
        <w:r w:rsidR="00E34D9E">
          <w:rPr>
            <w:rFonts w:ascii="Arial Narrow" w:hAnsi="Arial Narrow" w:cs="Arial Narrow"/>
            <w:b w:val="0"/>
            <w:bCs w:val="0"/>
            <w:kern w:val="44"/>
            <w:sz w:val="21"/>
            <w:szCs w:val="21"/>
          </w:rPr>
          <w:t>40</w:t>
        </w:r>
        <w:r w:rsidR="00E34D9E">
          <w:rPr>
            <w:rFonts w:ascii="Arial Narrow" w:hAnsi="Arial Narrow" w:cs="Arial Narrow"/>
            <w:b w:val="0"/>
            <w:b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27725" w:history="1">
        <w:r w:rsidR="00E34D9E">
          <w:rPr>
            <w:rFonts w:ascii="Arial Narrow" w:hAnsi="Arial Narrow" w:cs="Arial Narrow"/>
            <w:kern w:val="44"/>
            <w:sz w:val="21"/>
            <w:szCs w:val="21"/>
          </w:rPr>
          <w:t>5.1</w:t>
        </w:r>
        <w:r w:rsidR="00E34D9E">
          <w:rPr>
            <w:rFonts w:ascii="Arial Narrow" w:hAnsi="Arial Narrow" w:cs="Arial Narrow"/>
            <w:kern w:val="44"/>
            <w:sz w:val="21"/>
            <w:szCs w:val="21"/>
          </w:rPr>
          <w:t>零部件清单</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_Toc27725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40</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ind w:left="0" w:firstLineChars="100" w:firstLine="200"/>
        <w:rPr>
          <w:rFonts w:ascii="Arial Narrow" w:hAnsi="Arial Narrow" w:cs="Arial Narrow"/>
          <w:i w:val="0"/>
          <w:iCs w:val="0"/>
          <w:kern w:val="44"/>
          <w:sz w:val="21"/>
          <w:szCs w:val="21"/>
        </w:rPr>
      </w:pPr>
      <w:hyperlink w:anchor="_Toc22153" w:history="1">
        <w:r w:rsidR="00E34D9E">
          <w:rPr>
            <w:rFonts w:ascii="Arial Narrow" w:hAnsi="Arial Narrow" w:cs="Arial Narrow"/>
            <w:i w:val="0"/>
            <w:iCs w:val="0"/>
            <w:kern w:val="44"/>
            <w:sz w:val="21"/>
            <w:szCs w:val="21"/>
          </w:rPr>
          <w:t>5.2</w:t>
        </w:r>
        <w:r w:rsidR="00E34D9E">
          <w:rPr>
            <w:rFonts w:ascii="Arial Narrow" w:hAnsi="Arial Narrow" w:cs="Arial Narrow"/>
            <w:i w:val="0"/>
            <w:iCs w:val="0"/>
            <w:kern w:val="44"/>
            <w:sz w:val="21"/>
            <w:szCs w:val="21"/>
          </w:rPr>
          <w:t>主机清理与附件的安装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_Toc22153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41</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6267" w:history="1">
        <w:r w:rsidR="00E34D9E">
          <w:rPr>
            <w:rFonts w:ascii="Arial Narrow" w:hAnsi="Arial Narrow" w:cs="Arial Narrow"/>
            <w:i w:val="0"/>
            <w:iCs w:val="0"/>
            <w:kern w:val="44"/>
            <w:sz w:val="21"/>
            <w:szCs w:val="21"/>
          </w:rPr>
          <w:t>5.2.1</w:t>
        </w:r>
        <w:r w:rsidR="00E34D9E">
          <w:rPr>
            <w:rFonts w:ascii="Arial Narrow" w:hAnsi="Arial Narrow" w:cs="Arial Narrow"/>
            <w:i w:val="0"/>
            <w:iCs w:val="0"/>
            <w:kern w:val="44"/>
            <w:sz w:val="21"/>
            <w:szCs w:val="21"/>
          </w:rPr>
          <w:t>主机外表面灰尘、油污等的清理</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_Toc6267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41</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2106" w:history="1">
        <w:r w:rsidR="00E34D9E">
          <w:rPr>
            <w:rFonts w:ascii="Arial Narrow" w:hAnsi="Arial Narrow" w:cs="Arial Narrow"/>
            <w:i w:val="0"/>
            <w:iCs w:val="0"/>
            <w:kern w:val="44"/>
            <w:sz w:val="21"/>
            <w:szCs w:val="21"/>
          </w:rPr>
          <w:t>5.2.2</w:t>
        </w:r>
        <w:r w:rsidR="00E34D9E">
          <w:rPr>
            <w:rFonts w:ascii="Arial Narrow" w:hAnsi="Arial Narrow" w:cs="Arial Narrow"/>
            <w:i w:val="0"/>
            <w:iCs w:val="0"/>
            <w:kern w:val="44"/>
            <w:sz w:val="21"/>
            <w:szCs w:val="21"/>
          </w:rPr>
          <w:t>安装测风桅杆</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_Toc32106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41</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ind w:left="0" w:firstLineChars="100" w:firstLine="200"/>
        <w:rPr>
          <w:rFonts w:ascii="Arial Narrow" w:hAnsi="Arial Narrow" w:cs="Arial Narrow"/>
          <w:i w:val="0"/>
          <w:iCs w:val="0"/>
          <w:kern w:val="44"/>
          <w:sz w:val="21"/>
          <w:szCs w:val="21"/>
        </w:rPr>
      </w:pPr>
      <w:hyperlink w:anchor="_Toc2107" w:history="1">
        <w:r w:rsidR="00E34D9E">
          <w:rPr>
            <w:rFonts w:ascii="Arial Narrow" w:hAnsi="Arial Narrow" w:cs="Arial Narrow"/>
            <w:i w:val="0"/>
            <w:iCs w:val="0"/>
            <w:kern w:val="44"/>
            <w:sz w:val="21"/>
            <w:szCs w:val="21"/>
          </w:rPr>
          <w:t>5.3</w:t>
        </w:r>
        <w:r w:rsidR="00E34D9E">
          <w:rPr>
            <w:rFonts w:ascii="Arial Narrow" w:hAnsi="Arial Narrow" w:cs="Arial Narrow"/>
            <w:i w:val="0"/>
            <w:iCs w:val="0"/>
            <w:kern w:val="44"/>
            <w:sz w:val="21"/>
            <w:szCs w:val="21"/>
          </w:rPr>
          <w:t>齿轮箱锁紧装置的拆卸</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_Toc2107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42</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9740" w:history="1">
        <w:r w:rsidR="00E34D9E">
          <w:rPr>
            <w:rFonts w:ascii="Arial Narrow" w:hAnsi="Arial Narrow" w:cs="Arial Narrow"/>
            <w:i w:val="0"/>
            <w:iCs w:val="0"/>
            <w:kern w:val="44"/>
            <w:sz w:val="21"/>
            <w:szCs w:val="21"/>
          </w:rPr>
          <w:t>5.3.1</w:t>
        </w:r>
        <w:r w:rsidR="00E34D9E">
          <w:rPr>
            <w:rFonts w:ascii="Arial Narrow" w:hAnsi="Arial Narrow" w:cs="Arial Narrow"/>
            <w:i w:val="0"/>
            <w:iCs w:val="0"/>
            <w:kern w:val="44"/>
            <w:sz w:val="21"/>
            <w:szCs w:val="21"/>
          </w:rPr>
          <w:t>拆卸高速轴止转装置</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_Toc19740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42</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2509" w:history="1">
        <w:r w:rsidR="00E34D9E">
          <w:rPr>
            <w:rFonts w:ascii="Arial Narrow" w:hAnsi="Arial Narrow" w:cs="Arial Narrow"/>
            <w:i w:val="0"/>
            <w:iCs w:val="0"/>
            <w:kern w:val="44"/>
            <w:sz w:val="21"/>
            <w:szCs w:val="21"/>
          </w:rPr>
          <w:t>5.3.2</w:t>
        </w:r>
        <w:r w:rsidR="00E34D9E">
          <w:rPr>
            <w:rFonts w:ascii="Arial Narrow" w:hAnsi="Arial Narrow" w:cs="Arial Narrow"/>
            <w:i w:val="0"/>
            <w:iCs w:val="0"/>
            <w:kern w:val="44"/>
            <w:sz w:val="21"/>
            <w:szCs w:val="21"/>
          </w:rPr>
          <w:t>拆卸齿轮箱运输工装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_Toc22509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43</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ind w:left="0" w:firstLineChars="100" w:firstLine="200"/>
        <w:rPr>
          <w:rFonts w:ascii="Arial Narrow" w:hAnsi="Arial Narrow" w:cs="Arial Narrow"/>
          <w:i w:val="0"/>
          <w:iCs w:val="0"/>
          <w:kern w:val="44"/>
          <w:sz w:val="21"/>
          <w:szCs w:val="21"/>
        </w:rPr>
      </w:pPr>
      <w:hyperlink w:anchor="_Toc20172" w:history="1">
        <w:r w:rsidR="00E34D9E">
          <w:rPr>
            <w:rFonts w:ascii="Arial Narrow" w:hAnsi="Arial Narrow" w:cs="Arial Narrow"/>
            <w:i w:val="0"/>
            <w:iCs w:val="0"/>
            <w:kern w:val="44"/>
            <w:sz w:val="21"/>
            <w:szCs w:val="21"/>
          </w:rPr>
          <w:t>5.4</w:t>
        </w:r>
        <w:r w:rsidR="00E34D9E">
          <w:rPr>
            <w:rFonts w:ascii="Arial Narrow" w:hAnsi="Arial Narrow" w:cs="Arial Narrow"/>
            <w:i w:val="0"/>
            <w:iCs w:val="0"/>
            <w:kern w:val="44"/>
            <w:sz w:val="21"/>
            <w:szCs w:val="21"/>
          </w:rPr>
          <w:t>主机吊装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_Toc20172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44</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1020" w:history="1">
        <w:r w:rsidR="00E34D9E">
          <w:rPr>
            <w:rFonts w:ascii="Arial Narrow" w:hAnsi="Arial Narrow" w:cs="Arial Narrow"/>
            <w:i w:val="0"/>
            <w:iCs w:val="0"/>
            <w:kern w:val="44"/>
            <w:sz w:val="21"/>
            <w:szCs w:val="21"/>
          </w:rPr>
          <w:t>5.4.1</w:t>
        </w:r>
        <w:r w:rsidR="00E34D9E">
          <w:rPr>
            <w:rFonts w:ascii="Arial Narrow" w:hAnsi="Arial Narrow" w:cs="Arial Narrow"/>
            <w:i w:val="0"/>
            <w:iCs w:val="0"/>
            <w:kern w:val="44"/>
            <w:sz w:val="21"/>
            <w:szCs w:val="21"/>
          </w:rPr>
          <w:t>吊装主机前准备</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_Toc31020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44</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794" w:history="1">
        <w:r w:rsidR="00E34D9E">
          <w:rPr>
            <w:rFonts w:ascii="Arial Narrow" w:hAnsi="Arial Narrow" w:cs="Arial Narrow"/>
            <w:i w:val="0"/>
            <w:iCs w:val="0"/>
            <w:kern w:val="44"/>
            <w:sz w:val="21"/>
            <w:szCs w:val="21"/>
          </w:rPr>
          <w:t>5.4.2</w:t>
        </w:r>
        <w:r w:rsidR="00E34D9E">
          <w:rPr>
            <w:rFonts w:ascii="Arial Narrow" w:hAnsi="Arial Narrow" w:cs="Arial Narrow"/>
            <w:i w:val="0"/>
            <w:iCs w:val="0"/>
            <w:kern w:val="44"/>
            <w:sz w:val="21"/>
            <w:szCs w:val="21"/>
          </w:rPr>
          <w:t>吊装主机</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_Toc3794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47</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ind w:left="0"/>
        <w:rPr>
          <w:rFonts w:ascii="Arial Narrow" w:hAnsi="Arial Narrow" w:cs="Arial Narrow"/>
          <w:kern w:val="44"/>
          <w:sz w:val="21"/>
          <w:szCs w:val="21"/>
        </w:rPr>
      </w:pPr>
      <w:hyperlink w:anchor="_Toc6232" w:history="1">
        <w:r w:rsidR="00E34D9E">
          <w:rPr>
            <w:rFonts w:ascii="Arial Narrow" w:hAnsi="Arial Narrow" w:cs="Arial Narrow"/>
            <w:kern w:val="44"/>
            <w:sz w:val="21"/>
            <w:szCs w:val="21"/>
          </w:rPr>
          <w:t>6</w:t>
        </w:r>
        <w:r w:rsidR="00E34D9E">
          <w:rPr>
            <w:rFonts w:ascii="Arial Narrow" w:hAnsi="Arial Narrow" w:cs="Arial Narrow"/>
            <w:kern w:val="44"/>
            <w:sz w:val="21"/>
            <w:szCs w:val="21"/>
          </w:rPr>
          <w:t>叶轮吊装</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_Toc6232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48</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4866" w:history="1">
        <w:r w:rsidR="00E34D9E">
          <w:rPr>
            <w:rFonts w:ascii="Arial Narrow" w:hAnsi="Arial Narrow" w:cs="Arial Narrow"/>
            <w:i w:val="0"/>
            <w:iCs w:val="0"/>
            <w:kern w:val="44"/>
            <w:sz w:val="21"/>
            <w:szCs w:val="21"/>
          </w:rPr>
          <w:t>6.1</w:t>
        </w:r>
        <w:r w:rsidR="00E34D9E">
          <w:rPr>
            <w:rFonts w:ascii="Arial Narrow" w:hAnsi="Arial Narrow" w:cs="Arial Narrow"/>
            <w:i w:val="0"/>
            <w:iCs w:val="0"/>
            <w:kern w:val="44"/>
            <w:sz w:val="21"/>
            <w:szCs w:val="21"/>
          </w:rPr>
          <w:t>概述</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_Toc14866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4902" w:history="1">
        <w:r w:rsidR="00E34D9E">
          <w:rPr>
            <w:rFonts w:ascii="Arial Narrow" w:hAnsi="Arial Narrow" w:cs="Arial Narrow"/>
            <w:i w:val="0"/>
            <w:iCs w:val="0"/>
            <w:kern w:val="44"/>
            <w:sz w:val="21"/>
            <w:szCs w:val="21"/>
          </w:rPr>
          <w:t>6.2</w:t>
        </w:r>
        <w:r w:rsidR="00E34D9E">
          <w:rPr>
            <w:rFonts w:ascii="Arial Narrow" w:hAnsi="Arial Narrow" w:cs="Arial Narrow"/>
            <w:i w:val="0"/>
            <w:iCs w:val="0"/>
            <w:kern w:val="44"/>
            <w:sz w:val="21"/>
            <w:szCs w:val="21"/>
          </w:rPr>
          <w:t>整流罩和轮毂前端盖板安装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_Toc14902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48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6949" w:history="1">
        <w:r w:rsidR="00E34D9E">
          <w:rPr>
            <w:rFonts w:ascii="Arial Narrow" w:hAnsi="Arial Narrow" w:cs="Arial Narrow"/>
            <w:i w:val="0"/>
            <w:iCs w:val="0"/>
            <w:kern w:val="44"/>
            <w:sz w:val="21"/>
            <w:szCs w:val="21"/>
          </w:rPr>
          <w:t>6.3</w:t>
        </w:r>
        <w:r w:rsidR="00E34D9E">
          <w:rPr>
            <w:rFonts w:ascii="Arial Narrow" w:hAnsi="Arial Narrow" w:cs="Arial Narrow"/>
            <w:i w:val="0"/>
            <w:iCs w:val="0"/>
            <w:kern w:val="44"/>
            <w:sz w:val="21"/>
            <w:szCs w:val="21"/>
          </w:rPr>
          <w:t>叶轮组装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_Toc26949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51</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8498" w:history="1">
        <w:r w:rsidR="00E34D9E">
          <w:rPr>
            <w:rFonts w:ascii="Arial Narrow" w:hAnsi="Arial Narrow" w:cs="Arial Narrow"/>
            <w:i w:val="0"/>
            <w:iCs w:val="0"/>
            <w:kern w:val="44"/>
            <w:sz w:val="21"/>
            <w:szCs w:val="21"/>
          </w:rPr>
          <w:t>6.4</w:t>
        </w:r>
        <w:r w:rsidR="00E34D9E">
          <w:rPr>
            <w:rFonts w:ascii="Arial Narrow" w:hAnsi="Arial Narrow" w:cs="Arial Narrow"/>
            <w:i w:val="0"/>
            <w:iCs w:val="0"/>
            <w:kern w:val="44"/>
            <w:sz w:val="21"/>
            <w:szCs w:val="21"/>
          </w:rPr>
          <w:t>叶轮吊装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_Toc28498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52</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2366" w:history="1">
        <w:r w:rsidR="00E34D9E">
          <w:rPr>
            <w:rFonts w:ascii="Arial Narrow" w:hAnsi="Arial Narrow" w:cs="Arial Narrow"/>
            <w:i w:val="0"/>
            <w:iCs w:val="0"/>
            <w:kern w:val="44"/>
            <w:sz w:val="21"/>
            <w:szCs w:val="21"/>
          </w:rPr>
          <w:t>6.</w:t>
        </w:r>
        <w:r w:rsidR="00E34D9E">
          <w:rPr>
            <w:rFonts w:ascii="Arial Narrow" w:hAnsi="Arial Narrow" w:cs="Arial Narrow" w:hint="eastAsia"/>
            <w:i w:val="0"/>
            <w:iCs w:val="0"/>
            <w:kern w:val="44"/>
            <w:sz w:val="21"/>
            <w:szCs w:val="21"/>
          </w:rPr>
          <w:t>5</w:t>
        </w:r>
        <w:r w:rsidR="00E34D9E">
          <w:rPr>
            <w:rFonts w:ascii="Arial Narrow" w:hAnsi="Arial Narrow" w:cs="Arial Narrow"/>
            <w:i w:val="0"/>
            <w:iCs w:val="0"/>
            <w:kern w:val="44"/>
            <w:sz w:val="21"/>
            <w:szCs w:val="21"/>
          </w:rPr>
          <w:t>变桨轴承齿面润滑</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_Toc32366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56</w:t>
        </w:r>
        <w:r w:rsidR="00E34D9E">
          <w:rPr>
            <w:rFonts w:ascii="Arial Narrow" w:hAnsi="Arial Narrow" w:cs="Arial Narrow"/>
            <w:i w:val="0"/>
            <w:iCs w:val="0"/>
            <w:kern w:val="44"/>
            <w:sz w:val="21"/>
            <w:szCs w:val="21"/>
          </w:rPr>
          <w:fldChar w:fldCharType="end"/>
        </w:r>
      </w:hyperlink>
    </w:p>
    <w:p w:rsidR="003416C6" w:rsidRDefault="00E133BB">
      <w:pPr>
        <w:pStyle w:val="10"/>
        <w:tabs>
          <w:tab w:val="right" w:leader="dot" w:pos="9354"/>
        </w:tabs>
        <w:rPr>
          <w:rFonts w:ascii="Arial Narrow" w:hAnsi="Arial Narrow" w:cs="Arial Narrow"/>
          <w:b w:val="0"/>
          <w:bCs w:val="0"/>
          <w:kern w:val="44"/>
          <w:sz w:val="21"/>
          <w:szCs w:val="21"/>
        </w:rPr>
      </w:pPr>
      <w:hyperlink w:anchor="_Toc7298" w:history="1">
        <w:r w:rsidR="00E34D9E">
          <w:rPr>
            <w:rFonts w:ascii="Arial Narrow" w:hAnsi="Arial Narrow" w:cs="Arial Narrow"/>
            <w:b w:val="0"/>
            <w:bCs w:val="0"/>
            <w:kern w:val="44"/>
            <w:sz w:val="21"/>
            <w:szCs w:val="21"/>
          </w:rPr>
          <w:t>7</w:t>
        </w:r>
        <w:r w:rsidR="00E34D9E">
          <w:rPr>
            <w:rFonts w:ascii="Arial Narrow" w:hAnsi="Arial Narrow" w:cs="Arial Narrow"/>
            <w:b w:val="0"/>
            <w:bCs w:val="0"/>
            <w:kern w:val="44"/>
            <w:sz w:val="21"/>
            <w:szCs w:val="21"/>
          </w:rPr>
          <w:t>电气安装</w:t>
        </w:r>
        <w:r w:rsidR="00E34D9E">
          <w:rPr>
            <w:rFonts w:ascii="Arial Narrow" w:hAnsi="Arial Narrow" w:cs="Arial Narrow"/>
            <w:b w:val="0"/>
            <w:bCs w:val="0"/>
            <w:kern w:val="44"/>
            <w:sz w:val="21"/>
            <w:szCs w:val="21"/>
          </w:rPr>
          <w:tab/>
        </w:r>
        <w:r w:rsidR="00E34D9E">
          <w:rPr>
            <w:rFonts w:ascii="Arial Narrow" w:hAnsi="Arial Narrow" w:cs="Arial Narrow"/>
            <w:b w:val="0"/>
            <w:bCs w:val="0"/>
            <w:kern w:val="44"/>
            <w:sz w:val="21"/>
            <w:szCs w:val="21"/>
          </w:rPr>
          <w:fldChar w:fldCharType="begin"/>
        </w:r>
        <w:r w:rsidR="00E34D9E">
          <w:rPr>
            <w:rFonts w:ascii="Arial Narrow" w:hAnsi="Arial Narrow" w:cs="Arial Narrow"/>
            <w:b w:val="0"/>
            <w:bCs w:val="0"/>
            <w:kern w:val="44"/>
            <w:sz w:val="21"/>
            <w:szCs w:val="21"/>
          </w:rPr>
          <w:instrText xml:space="preserve"> PAGEREF _Toc7298 </w:instrText>
        </w:r>
        <w:r w:rsidR="00E34D9E">
          <w:rPr>
            <w:rFonts w:ascii="Arial Narrow" w:hAnsi="Arial Narrow" w:cs="Arial Narrow"/>
            <w:b w:val="0"/>
            <w:bCs w:val="0"/>
            <w:kern w:val="44"/>
            <w:sz w:val="21"/>
            <w:szCs w:val="21"/>
          </w:rPr>
          <w:fldChar w:fldCharType="separate"/>
        </w:r>
        <w:r w:rsidR="00E34D9E">
          <w:rPr>
            <w:rFonts w:ascii="Arial Narrow" w:hAnsi="Arial Narrow" w:cs="Arial Narrow"/>
            <w:b w:val="0"/>
            <w:bCs w:val="0"/>
            <w:kern w:val="44"/>
            <w:sz w:val="21"/>
            <w:szCs w:val="21"/>
          </w:rPr>
          <w:t>57</w:t>
        </w:r>
        <w:r w:rsidR="00E34D9E">
          <w:rPr>
            <w:rFonts w:ascii="Arial Narrow" w:hAnsi="Arial Narrow" w:cs="Arial Narrow"/>
            <w:b w:val="0"/>
            <w:b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4729" w:history="1">
        <w:r w:rsidR="00E34D9E">
          <w:rPr>
            <w:rFonts w:ascii="Arial Narrow" w:hAnsi="Arial Narrow" w:cs="Arial Narrow"/>
            <w:kern w:val="44"/>
            <w:sz w:val="21"/>
            <w:szCs w:val="21"/>
          </w:rPr>
          <w:t>7.1</w:t>
        </w:r>
        <w:r w:rsidR="00E34D9E">
          <w:rPr>
            <w:rFonts w:ascii="Arial Narrow" w:hAnsi="Arial Narrow" w:cs="Arial Narrow"/>
            <w:kern w:val="44"/>
            <w:sz w:val="21"/>
            <w:szCs w:val="21"/>
          </w:rPr>
          <w:t>概述</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_Toc4729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57</w:t>
        </w:r>
        <w:r w:rsidR="00E34D9E">
          <w:rPr>
            <w:rFonts w:ascii="Arial Narrow" w:hAnsi="Arial Narrow" w:cs="Arial Narrow"/>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26796" w:history="1">
        <w:r w:rsidR="00E34D9E">
          <w:rPr>
            <w:rFonts w:ascii="Arial Narrow" w:hAnsi="Arial Narrow" w:cs="Arial Narrow"/>
            <w:kern w:val="44"/>
            <w:sz w:val="21"/>
            <w:szCs w:val="21"/>
          </w:rPr>
          <w:t>7.2</w:t>
        </w:r>
        <w:r w:rsidR="00E34D9E">
          <w:rPr>
            <w:rFonts w:ascii="Arial Narrow" w:hAnsi="Arial Narrow" w:cs="Arial Narrow"/>
            <w:kern w:val="44"/>
            <w:sz w:val="21"/>
            <w:szCs w:val="21"/>
          </w:rPr>
          <w:t>安装准备</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_Toc26796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58</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954" w:history="1">
        <w:r w:rsidR="00E34D9E">
          <w:rPr>
            <w:rFonts w:ascii="Arial Narrow" w:hAnsi="Arial Narrow" w:cs="Arial Narrow"/>
            <w:i w:val="0"/>
            <w:iCs w:val="0"/>
            <w:kern w:val="44"/>
            <w:sz w:val="21"/>
            <w:szCs w:val="21"/>
          </w:rPr>
          <w:t>7.2.1</w:t>
        </w:r>
        <w:r w:rsidR="00E34D9E">
          <w:rPr>
            <w:rFonts w:ascii="Arial Narrow" w:hAnsi="Arial Narrow" w:cs="Arial Narrow"/>
            <w:i w:val="0"/>
            <w:iCs w:val="0"/>
            <w:kern w:val="44"/>
            <w:sz w:val="21"/>
            <w:szCs w:val="21"/>
          </w:rPr>
          <w:t>物料准备</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_Toc954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8383" w:history="1">
        <w:r w:rsidR="00E34D9E">
          <w:rPr>
            <w:rFonts w:ascii="Arial Narrow" w:hAnsi="Arial Narrow" w:cs="Arial Narrow"/>
            <w:i w:val="0"/>
            <w:iCs w:val="0"/>
            <w:kern w:val="44"/>
            <w:sz w:val="21"/>
            <w:szCs w:val="21"/>
          </w:rPr>
          <w:t>7.2.2</w:t>
        </w:r>
        <w:r w:rsidR="00E34D9E">
          <w:rPr>
            <w:rFonts w:ascii="Arial Narrow" w:hAnsi="Arial Narrow" w:cs="Arial Narrow"/>
            <w:i w:val="0"/>
            <w:iCs w:val="0"/>
            <w:kern w:val="44"/>
            <w:sz w:val="21"/>
            <w:szCs w:val="21"/>
          </w:rPr>
          <w:t>工具准备</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_Toc18383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2611" w:history="1">
        <w:r w:rsidR="00E34D9E">
          <w:rPr>
            <w:rFonts w:ascii="Arial Narrow" w:hAnsi="Arial Narrow" w:cs="Arial Narrow"/>
            <w:i w:val="0"/>
            <w:iCs w:val="0"/>
            <w:kern w:val="44"/>
            <w:sz w:val="21"/>
            <w:szCs w:val="21"/>
          </w:rPr>
          <w:t>7.2.3</w:t>
        </w:r>
        <w:r w:rsidR="00E34D9E">
          <w:rPr>
            <w:rFonts w:ascii="Arial Narrow" w:hAnsi="Arial Narrow" w:cs="Arial Narrow"/>
            <w:i w:val="0"/>
            <w:iCs w:val="0"/>
            <w:kern w:val="44"/>
            <w:sz w:val="21"/>
            <w:szCs w:val="21"/>
          </w:rPr>
          <w:t>人员准备</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_Toc12611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3180" w:history="1">
        <w:r w:rsidR="00E34D9E">
          <w:rPr>
            <w:rFonts w:ascii="Arial Narrow" w:hAnsi="Arial Narrow" w:cs="Arial Narrow"/>
            <w:i w:val="0"/>
            <w:iCs w:val="0"/>
            <w:kern w:val="44"/>
            <w:sz w:val="21"/>
            <w:szCs w:val="21"/>
          </w:rPr>
          <w:t>7.2.4</w:t>
        </w:r>
        <w:r w:rsidR="00E34D9E">
          <w:rPr>
            <w:rFonts w:ascii="Arial Narrow" w:hAnsi="Arial Narrow" w:cs="Arial Narrow"/>
            <w:i w:val="0"/>
            <w:iCs w:val="0"/>
            <w:kern w:val="44"/>
            <w:sz w:val="21"/>
            <w:szCs w:val="21"/>
          </w:rPr>
          <w:t>资料准备</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_Toc13180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58</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4613" w:history="1">
        <w:r w:rsidR="00E34D9E">
          <w:rPr>
            <w:rFonts w:ascii="Arial Narrow" w:hAnsi="Arial Narrow" w:cs="Arial Narrow"/>
            <w:kern w:val="44"/>
            <w:sz w:val="21"/>
            <w:szCs w:val="21"/>
          </w:rPr>
          <w:t>7.3</w:t>
        </w:r>
        <w:r w:rsidR="00E34D9E">
          <w:rPr>
            <w:rFonts w:ascii="Arial Narrow" w:hAnsi="Arial Narrow" w:cs="Arial Narrow"/>
            <w:kern w:val="44"/>
            <w:sz w:val="21"/>
            <w:szCs w:val="21"/>
          </w:rPr>
          <w:t>塔筒电缆预安装</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_Toc4613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58</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9212" w:history="1">
        <w:r w:rsidR="00E34D9E">
          <w:rPr>
            <w:rFonts w:ascii="Arial Narrow" w:hAnsi="Arial Narrow" w:cs="Arial Narrow"/>
            <w:i w:val="0"/>
            <w:iCs w:val="0"/>
            <w:kern w:val="44"/>
            <w:sz w:val="21"/>
            <w:szCs w:val="21"/>
          </w:rPr>
          <w:t>7.3.1</w:t>
        </w:r>
        <w:r w:rsidR="00E34D9E">
          <w:rPr>
            <w:rFonts w:ascii="Arial Narrow" w:hAnsi="Arial Narrow" w:cs="Arial Narrow"/>
            <w:i w:val="0"/>
            <w:iCs w:val="0"/>
            <w:kern w:val="44"/>
            <w:sz w:val="21"/>
            <w:szCs w:val="21"/>
          </w:rPr>
          <w:t>塔筒电缆裁剪</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_Toc9212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59</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544" w:history="1">
        <w:r w:rsidR="00E34D9E">
          <w:rPr>
            <w:rFonts w:ascii="Arial Narrow" w:hAnsi="Arial Narrow" w:cs="Arial Narrow"/>
            <w:i w:val="0"/>
            <w:iCs w:val="0"/>
            <w:kern w:val="44"/>
            <w:sz w:val="21"/>
            <w:szCs w:val="21"/>
          </w:rPr>
          <w:t>7.3.2</w:t>
        </w:r>
        <w:r w:rsidR="00E34D9E">
          <w:rPr>
            <w:rFonts w:ascii="Arial Narrow" w:hAnsi="Arial Narrow" w:cs="Arial Narrow"/>
            <w:i w:val="0"/>
            <w:iCs w:val="0"/>
            <w:kern w:val="44"/>
            <w:sz w:val="21"/>
            <w:szCs w:val="21"/>
          </w:rPr>
          <w:t>塔筒电缆绝缘测试</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_Toc3544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59</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4254" w:history="1">
        <w:r w:rsidR="00E34D9E">
          <w:rPr>
            <w:rFonts w:ascii="Arial Narrow" w:hAnsi="Arial Narrow" w:cs="Arial Narrow"/>
            <w:i w:val="0"/>
            <w:iCs w:val="0"/>
            <w:kern w:val="44"/>
            <w:sz w:val="21"/>
            <w:szCs w:val="21"/>
          </w:rPr>
          <w:t>7.3.3</w:t>
        </w:r>
        <w:r w:rsidR="00E34D9E">
          <w:rPr>
            <w:rFonts w:ascii="Arial Narrow" w:hAnsi="Arial Narrow" w:cs="Arial Narrow"/>
            <w:i w:val="0"/>
            <w:iCs w:val="0"/>
            <w:kern w:val="44"/>
            <w:sz w:val="21"/>
            <w:szCs w:val="21"/>
          </w:rPr>
          <w:t>塔筒电缆（非扭转段）预安装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_Toc14254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59</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8637" w:history="1">
        <w:r w:rsidR="00E34D9E">
          <w:rPr>
            <w:rFonts w:ascii="Arial Narrow" w:hAnsi="Arial Narrow" w:cs="Arial Narrow"/>
            <w:i w:val="0"/>
            <w:iCs w:val="0"/>
            <w:kern w:val="44"/>
            <w:sz w:val="21"/>
            <w:szCs w:val="21"/>
          </w:rPr>
          <w:t>7.3.4</w:t>
        </w:r>
        <w:r w:rsidR="00E34D9E">
          <w:rPr>
            <w:rFonts w:ascii="Arial Narrow" w:hAnsi="Arial Narrow" w:cs="Arial Narrow"/>
            <w:i w:val="0"/>
            <w:iCs w:val="0"/>
            <w:kern w:val="44"/>
            <w:sz w:val="21"/>
            <w:szCs w:val="21"/>
          </w:rPr>
          <w:t>塔筒照明系统的连接与测试</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_Toc28637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61</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8813" w:history="1">
        <w:r w:rsidR="00E34D9E">
          <w:rPr>
            <w:rFonts w:ascii="Arial Narrow" w:hAnsi="Arial Narrow" w:cs="Arial Narrow"/>
            <w:kern w:val="44"/>
            <w:sz w:val="21"/>
            <w:szCs w:val="21"/>
          </w:rPr>
          <w:t>7.4</w:t>
        </w:r>
        <w:r w:rsidR="00E34D9E">
          <w:rPr>
            <w:rFonts w:ascii="Arial Narrow" w:hAnsi="Arial Narrow" w:cs="Arial Narrow"/>
            <w:kern w:val="44"/>
            <w:sz w:val="21"/>
            <w:szCs w:val="21"/>
          </w:rPr>
          <w:t>塔筒电缆的敷设与连接</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_Toc8813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61</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7623" w:history="1">
        <w:r w:rsidR="00E34D9E">
          <w:rPr>
            <w:rFonts w:ascii="Arial Narrow" w:hAnsi="Arial Narrow" w:cs="Arial Narrow"/>
            <w:i w:val="0"/>
            <w:iCs w:val="0"/>
            <w:kern w:val="44"/>
            <w:sz w:val="21"/>
            <w:szCs w:val="21"/>
          </w:rPr>
          <w:t>7.4.1</w:t>
        </w:r>
        <w:r w:rsidR="00E34D9E">
          <w:rPr>
            <w:rFonts w:ascii="Arial Narrow" w:hAnsi="Arial Narrow" w:cs="Arial Narrow"/>
            <w:i w:val="0"/>
            <w:iCs w:val="0"/>
            <w:kern w:val="44"/>
            <w:sz w:val="21"/>
            <w:szCs w:val="21"/>
          </w:rPr>
          <w:t>对预安装电缆的敷设</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_Toc17623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61</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318" w:history="1">
        <w:r w:rsidR="00E34D9E">
          <w:rPr>
            <w:rFonts w:ascii="Arial Narrow" w:hAnsi="Arial Narrow" w:cs="Arial Narrow"/>
            <w:i w:val="0"/>
            <w:iCs w:val="0"/>
            <w:kern w:val="44"/>
            <w:sz w:val="21"/>
            <w:szCs w:val="21"/>
          </w:rPr>
          <w:t>7.4.2</w:t>
        </w:r>
        <w:r w:rsidR="00E34D9E">
          <w:rPr>
            <w:rFonts w:ascii="Arial Narrow" w:hAnsi="Arial Narrow" w:cs="Arial Narrow"/>
            <w:i w:val="0"/>
            <w:iCs w:val="0"/>
            <w:kern w:val="44"/>
            <w:sz w:val="21"/>
            <w:szCs w:val="21"/>
          </w:rPr>
          <w:t>扭缆及控制电缆敷设</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_Toc3318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62</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9825" w:history="1">
        <w:r w:rsidR="00E34D9E">
          <w:rPr>
            <w:rFonts w:ascii="Arial Narrow" w:hAnsi="Arial Narrow" w:cs="Arial Narrow"/>
            <w:i w:val="0"/>
            <w:iCs w:val="0"/>
            <w:kern w:val="44"/>
            <w:sz w:val="21"/>
            <w:szCs w:val="21"/>
          </w:rPr>
          <w:t>7.4.3</w:t>
        </w:r>
        <w:r w:rsidR="00E34D9E">
          <w:rPr>
            <w:rFonts w:ascii="Arial Narrow" w:hAnsi="Arial Narrow" w:cs="Arial Narrow"/>
            <w:i w:val="0"/>
            <w:iCs w:val="0"/>
            <w:kern w:val="44"/>
            <w:sz w:val="21"/>
            <w:szCs w:val="21"/>
          </w:rPr>
          <w:t>控制电缆敷设</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_Toc19825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65</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3238" w:history="1">
        <w:r w:rsidR="00E34D9E">
          <w:rPr>
            <w:rFonts w:ascii="Arial Narrow" w:hAnsi="Arial Narrow" w:cs="Arial Narrow"/>
            <w:kern w:val="44"/>
            <w:sz w:val="21"/>
            <w:szCs w:val="21"/>
          </w:rPr>
          <w:t>7.5</w:t>
        </w:r>
        <w:r w:rsidR="00E34D9E">
          <w:rPr>
            <w:rFonts w:ascii="Arial Narrow" w:hAnsi="Arial Narrow" w:cs="Arial Narrow"/>
            <w:kern w:val="44"/>
            <w:sz w:val="21"/>
            <w:szCs w:val="21"/>
          </w:rPr>
          <w:t>电缆对接</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_Toc3238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65</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1146" w:history="1">
        <w:r w:rsidR="00E34D9E">
          <w:rPr>
            <w:rFonts w:ascii="Arial Narrow" w:hAnsi="Arial Narrow" w:cs="Arial Narrow"/>
            <w:i w:val="0"/>
            <w:iCs w:val="0"/>
            <w:kern w:val="44"/>
            <w:sz w:val="21"/>
            <w:szCs w:val="21"/>
          </w:rPr>
          <w:t>7.5.1</w:t>
        </w:r>
        <w:r w:rsidR="00E34D9E">
          <w:rPr>
            <w:rFonts w:ascii="Arial Narrow" w:hAnsi="Arial Narrow" w:cs="Arial Narrow"/>
            <w:i w:val="0"/>
            <w:iCs w:val="0"/>
            <w:kern w:val="44"/>
            <w:sz w:val="21"/>
            <w:szCs w:val="21"/>
          </w:rPr>
          <w:t>材料准备</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_Toc11146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65</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4073" w:history="1">
        <w:r w:rsidR="00E34D9E">
          <w:rPr>
            <w:rFonts w:ascii="Arial Narrow" w:hAnsi="Arial Narrow" w:cs="Arial Narrow"/>
            <w:i w:val="0"/>
            <w:iCs w:val="0"/>
            <w:kern w:val="44"/>
            <w:sz w:val="21"/>
            <w:szCs w:val="21"/>
          </w:rPr>
          <w:t>7.5.2</w:t>
        </w:r>
        <w:r w:rsidR="00E34D9E">
          <w:rPr>
            <w:rFonts w:ascii="Arial Narrow" w:hAnsi="Arial Narrow" w:cs="Arial Narrow"/>
            <w:i w:val="0"/>
            <w:iCs w:val="0"/>
            <w:kern w:val="44"/>
            <w:sz w:val="21"/>
            <w:szCs w:val="21"/>
          </w:rPr>
          <w:t>检查电缆</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_Toc24073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66</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7383" w:history="1">
        <w:r w:rsidR="00E34D9E">
          <w:rPr>
            <w:rFonts w:ascii="Arial Narrow" w:hAnsi="Arial Narrow" w:cs="Arial Narrow"/>
            <w:i w:val="0"/>
            <w:iCs w:val="0"/>
            <w:kern w:val="44"/>
            <w:sz w:val="21"/>
            <w:szCs w:val="21"/>
          </w:rPr>
          <w:t>7.5.3</w:t>
        </w:r>
        <w:r w:rsidR="00E34D9E">
          <w:rPr>
            <w:rFonts w:ascii="Arial Narrow" w:hAnsi="Arial Narrow" w:cs="Arial Narrow"/>
            <w:i w:val="0"/>
            <w:iCs w:val="0"/>
            <w:kern w:val="44"/>
            <w:sz w:val="21"/>
            <w:szCs w:val="21"/>
          </w:rPr>
          <w:t>套热缩管</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_Toc27383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66</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8472" w:history="1">
        <w:r w:rsidR="00E34D9E">
          <w:rPr>
            <w:rFonts w:ascii="Arial Narrow" w:hAnsi="Arial Narrow" w:cs="Arial Narrow"/>
            <w:i w:val="0"/>
            <w:iCs w:val="0"/>
            <w:kern w:val="44"/>
            <w:sz w:val="21"/>
            <w:szCs w:val="21"/>
          </w:rPr>
          <w:t>7.5.4</w:t>
        </w:r>
        <w:r w:rsidR="00E34D9E">
          <w:rPr>
            <w:rFonts w:ascii="Arial Narrow" w:hAnsi="Arial Narrow" w:cs="Arial Narrow"/>
            <w:i w:val="0"/>
            <w:iCs w:val="0"/>
            <w:kern w:val="44"/>
            <w:sz w:val="21"/>
            <w:szCs w:val="21"/>
          </w:rPr>
          <w:t>电缆对接</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_Toc8472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66</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8793" w:history="1">
        <w:r w:rsidR="00E34D9E">
          <w:rPr>
            <w:rFonts w:ascii="Arial Narrow" w:hAnsi="Arial Narrow" w:cs="Arial Narrow"/>
            <w:i w:val="0"/>
            <w:iCs w:val="0"/>
            <w:kern w:val="44"/>
            <w:sz w:val="21"/>
            <w:szCs w:val="21"/>
          </w:rPr>
          <w:t>7.5.5</w:t>
        </w:r>
        <w:r w:rsidR="00E34D9E">
          <w:rPr>
            <w:rFonts w:ascii="Arial Narrow" w:hAnsi="Arial Narrow" w:cs="Arial Narrow"/>
            <w:i w:val="0"/>
            <w:iCs w:val="0"/>
            <w:kern w:val="44"/>
            <w:sz w:val="21"/>
            <w:szCs w:val="21"/>
          </w:rPr>
          <w:t>密封防水处理</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_Toc18793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66</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3085" w:history="1">
        <w:r w:rsidR="00E34D9E">
          <w:rPr>
            <w:rFonts w:ascii="Arial Narrow" w:hAnsi="Arial Narrow" w:cs="Arial Narrow"/>
            <w:i w:val="0"/>
            <w:iCs w:val="0"/>
            <w:kern w:val="44"/>
            <w:sz w:val="21"/>
            <w:szCs w:val="21"/>
          </w:rPr>
          <w:t>7.5.6</w:t>
        </w:r>
        <w:r w:rsidR="00E34D9E">
          <w:rPr>
            <w:rFonts w:ascii="Arial Narrow" w:hAnsi="Arial Narrow" w:cs="Arial Narrow"/>
            <w:i w:val="0"/>
            <w:iCs w:val="0"/>
            <w:kern w:val="44"/>
            <w:sz w:val="21"/>
            <w:szCs w:val="21"/>
          </w:rPr>
          <w:t>整理电缆</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_Toc3085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66</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32332" w:history="1">
        <w:r w:rsidR="00E34D9E">
          <w:rPr>
            <w:rFonts w:ascii="Arial Narrow" w:hAnsi="Arial Narrow" w:cs="Arial Narrow"/>
            <w:kern w:val="44"/>
            <w:sz w:val="21"/>
            <w:szCs w:val="21"/>
          </w:rPr>
          <w:t>7.6</w:t>
        </w:r>
        <w:r w:rsidR="00E34D9E">
          <w:rPr>
            <w:rFonts w:ascii="Arial Narrow" w:hAnsi="Arial Narrow" w:cs="Arial Narrow"/>
            <w:kern w:val="44"/>
            <w:sz w:val="21"/>
            <w:szCs w:val="21"/>
          </w:rPr>
          <w:t>接地电缆的安装</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_Toc32332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67</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9242" w:history="1">
        <w:r w:rsidR="00E34D9E">
          <w:rPr>
            <w:rFonts w:ascii="Arial Narrow" w:hAnsi="Arial Narrow" w:cs="Arial Narrow"/>
            <w:i w:val="0"/>
            <w:iCs w:val="0"/>
            <w:kern w:val="44"/>
            <w:sz w:val="21"/>
            <w:szCs w:val="21"/>
          </w:rPr>
          <w:t>7.6.1</w:t>
        </w:r>
        <w:r w:rsidR="00E34D9E">
          <w:rPr>
            <w:rFonts w:ascii="Arial Narrow" w:hAnsi="Arial Narrow" w:cs="Arial Narrow"/>
            <w:i w:val="0"/>
            <w:iCs w:val="0"/>
            <w:kern w:val="44"/>
            <w:sz w:val="21"/>
            <w:szCs w:val="21"/>
          </w:rPr>
          <w:t>接地电缆安装物料明细见表</w:t>
        </w:r>
        <w:r w:rsidR="00E34D9E">
          <w:rPr>
            <w:rFonts w:ascii="Arial Narrow" w:hAnsi="Arial Narrow" w:cs="Arial Narrow"/>
            <w:i w:val="0"/>
            <w:iCs w:val="0"/>
            <w:kern w:val="44"/>
            <w:sz w:val="21"/>
            <w:szCs w:val="21"/>
          </w:rPr>
          <w:t>7.4</w:t>
        </w:r>
        <w:r w:rsidR="00E34D9E">
          <w:rPr>
            <w:rFonts w:ascii="Arial Narrow" w:hAnsi="Arial Narrow" w:cs="Arial Narrow"/>
            <w:i w:val="0"/>
            <w:iCs w:val="0"/>
            <w:kern w:val="44"/>
            <w:sz w:val="21"/>
            <w:szCs w:val="21"/>
          </w:rPr>
          <w:t>和表</w:t>
        </w:r>
        <w:r w:rsidR="00E34D9E">
          <w:rPr>
            <w:rFonts w:ascii="Arial Narrow" w:hAnsi="Arial Narrow" w:cs="Arial Narrow"/>
            <w:i w:val="0"/>
            <w:iCs w:val="0"/>
            <w:kern w:val="44"/>
            <w:sz w:val="21"/>
            <w:szCs w:val="21"/>
          </w:rPr>
          <w:t>7.5</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_Toc29242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67</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783" w:history="1">
        <w:r w:rsidR="00E34D9E">
          <w:rPr>
            <w:rFonts w:ascii="Arial Narrow" w:hAnsi="Arial Narrow" w:cs="Arial Narrow"/>
            <w:i w:val="0"/>
            <w:iCs w:val="0"/>
            <w:kern w:val="44"/>
            <w:sz w:val="21"/>
            <w:szCs w:val="21"/>
          </w:rPr>
          <w:t>7.6.2</w:t>
        </w:r>
        <w:r w:rsidR="00E34D9E">
          <w:rPr>
            <w:rFonts w:ascii="Arial Narrow" w:hAnsi="Arial Narrow" w:cs="Arial Narrow"/>
            <w:i w:val="0"/>
            <w:iCs w:val="0"/>
            <w:kern w:val="44"/>
            <w:sz w:val="21"/>
            <w:szCs w:val="21"/>
          </w:rPr>
          <w:t>机舱接地电缆与塔基接地环的连接</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_Toc2783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9806" w:history="1">
        <w:r w:rsidR="00E34D9E">
          <w:rPr>
            <w:rFonts w:ascii="Arial Narrow" w:hAnsi="Arial Narrow" w:cs="Arial Narrow"/>
            <w:i w:val="0"/>
            <w:iCs w:val="0"/>
            <w:kern w:val="44"/>
            <w:sz w:val="21"/>
            <w:szCs w:val="21"/>
          </w:rPr>
          <w:t>7.6.3</w:t>
        </w:r>
        <w:r w:rsidR="00E34D9E">
          <w:rPr>
            <w:rFonts w:ascii="Arial Narrow" w:hAnsi="Arial Narrow" w:cs="Arial Narrow"/>
            <w:i w:val="0"/>
            <w:iCs w:val="0"/>
            <w:kern w:val="44"/>
            <w:sz w:val="21"/>
            <w:szCs w:val="21"/>
          </w:rPr>
          <w:t>接地安装现场注意事项</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_Toc9806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69</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7130" w:history="1">
        <w:r w:rsidR="00E34D9E">
          <w:rPr>
            <w:rFonts w:ascii="Arial Narrow" w:hAnsi="Arial Narrow" w:cs="Arial Narrow"/>
            <w:i w:val="0"/>
            <w:iCs w:val="0"/>
            <w:kern w:val="44"/>
            <w:sz w:val="21"/>
            <w:szCs w:val="21"/>
          </w:rPr>
          <w:t>7.6.4</w:t>
        </w:r>
        <w:r w:rsidR="00E34D9E">
          <w:rPr>
            <w:rFonts w:ascii="Arial Narrow" w:hAnsi="Arial Narrow" w:cs="Arial Narrow"/>
            <w:i w:val="0"/>
            <w:iCs w:val="0"/>
            <w:kern w:val="44"/>
            <w:sz w:val="21"/>
            <w:szCs w:val="21"/>
          </w:rPr>
          <w:t>电缆终端头的制作要求</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_Toc7130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69</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15324" w:history="1">
        <w:r w:rsidR="00E34D9E">
          <w:rPr>
            <w:rFonts w:ascii="Arial Narrow" w:hAnsi="Arial Narrow" w:cs="Arial Narrow"/>
            <w:kern w:val="44"/>
            <w:sz w:val="21"/>
            <w:szCs w:val="21"/>
          </w:rPr>
          <w:t>7.7</w:t>
        </w:r>
        <w:r w:rsidR="00E34D9E">
          <w:rPr>
            <w:rFonts w:ascii="Arial Narrow" w:hAnsi="Arial Narrow" w:cs="Arial Narrow"/>
            <w:kern w:val="44"/>
            <w:sz w:val="21"/>
            <w:szCs w:val="21"/>
          </w:rPr>
          <w:t>轮毂系统电气连接</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_Toc15324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69</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4433" w:history="1">
        <w:r w:rsidR="00E34D9E">
          <w:rPr>
            <w:rFonts w:ascii="Arial Narrow" w:hAnsi="Arial Narrow" w:cs="Arial Narrow"/>
            <w:i w:val="0"/>
            <w:iCs w:val="0"/>
            <w:kern w:val="44"/>
            <w:sz w:val="21"/>
            <w:szCs w:val="21"/>
          </w:rPr>
          <w:t>7.7.1</w:t>
        </w:r>
        <w:r w:rsidR="00E34D9E">
          <w:rPr>
            <w:rFonts w:ascii="Arial Narrow" w:hAnsi="Arial Narrow" w:cs="Arial Narrow"/>
            <w:i w:val="0"/>
            <w:iCs w:val="0"/>
            <w:kern w:val="44"/>
            <w:sz w:val="21"/>
            <w:szCs w:val="21"/>
          </w:rPr>
          <w:t>变桨系统接入电缆的连接</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_Toc4433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70</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610" w:history="1">
        <w:r w:rsidR="00E34D9E">
          <w:rPr>
            <w:rFonts w:ascii="Arial Narrow" w:hAnsi="Arial Narrow" w:cs="Arial Narrow"/>
            <w:i w:val="0"/>
            <w:iCs w:val="0"/>
            <w:kern w:val="44"/>
            <w:sz w:val="21"/>
            <w:szCs w:val="21"/>
          </w:rPr>
          <w:t>7.7.2</w:t>
        </w:r>
        <w:r w:rsidR="00E34D9E">
          <w:rPr>
            <w:rFonts w:ascii="Arial Narrow" w:hAnsi="Arial Narrow" w:cs="Arial Narrow"/>
            <w:i w:val="0"/>
            <w:iCs w:val="0"/>
            <w:kern w:val="44"/>
            <w:sz w:val="21"/>
            <w:szCs w:val="21"/>
          </w:rPr>
          <w:t>叶片防雷装置安装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_Toc2610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71</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9919" w:history="1">
        <w:r w:rsidR="00E34D9E">
          <w:rPr>
            <w:rFonts w:ascii="Arial Narrow" w:hAnsi="Arial Narrow" w:cs="Arial Narrow"/>
            <w:kern w:val="44"/>
            <w:sz w:val="21"/>
            <w:szCs w:val="21"/>
          </w:rPr>
          <w:t>7.8</w:t>
        </w:r>
        <w:r w:rsidR="00E34D9E">
          <w:rPr>
            <w:rFonts w:ascii="Arial Narrow" w:hAnsi="Arial Narrow" w:cs="Arial Narrow"/>
            <w:kern w:val="44"/>
            <w:sz w:val="21"/>
            <w:szCs w:val="21"/>
          </w:rPr>
          <w:t>测风桅杆设备安装与接线</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_Toc9919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73</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8889" w:history="1">
        <w:r w:rsidR="00E34D9E">
          <w:rPr>
            <w:rFonts w:ascii="Arial Narrow" w:hAnsi="Arial Narrow" w:cs="Arial Narrow"/>
            <w:i w:val="0"/>
            <w:iCs w:val="0"/>
            <w:kern w:val="44"/>
            <w:sz w:val="21"/>
            <w:szCs w:val="21"/>
          </w:rPr>
          <w:t>7.8.1</w:t>
        </w:r>
        <w:r w:rsidR="00E34D9E">
          <w:rPr>
            <w:rFonts w:ascii="Arial Narrow" w:hAnsi="Arial Narrow" w:cs="Arial Narrow"/>
            <w:i w:val="0"/>
            <w:iCs w:val="0"/>
            <w:kern w:val="44"/>
            <w:sz w:val="21"/>
            <w:szCs w:val="21"/>
          </w:rPr>
          <w:t>设备分布</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_Toc8889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73</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7501" w:history="1">
        <w:r w:rsidR="00E34D9E">
          <w:rPr>
            <w:rFonts w:ascii="Arial Narrow" w:hAnsi="Arial Narrow" w:cs="Arial Narrow"/>
            <w:i w:val="0"/>
            <w:iCs w:val="0"/>
            <w:kern w:val="44"/>
            <w:sz w:val="21"/>
            <w:szCs w:val="21"/>
          </w:rPr>
          <w:t>7.8.2</w:t>
        </w:r>
        <w:r w:rsidR="00E34D9E">
          <w:rPr>
            <w:rFonts w:ascii="Arial Narrow" w:hAnsi="Arial Narrow" w:cs="Arial Narrow"/>
            <w:i w:val="0"/>
            <w:iCs w:val="0"/>
            <w:kern w:val="44"/>
            <w:sz w:val="21"/>
            <w:szCs w:val="21"/>
          </w:rPr>
          <w:t>测风桅杆配置</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_Toc17501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74</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6239" w:history="1">
        <w:r w:rsidR="00E34D9E">
          <w:rPr>
            <w:rFonts w:ascii="Arial Narrow" w:hAnsi="Arial Narrow" w:cs="Arial Narrow"/>
            <w:i w:val="0"/>
            <w:iCs w:val="0"/>
            <w:kern w:val="44"/>
            <w:sz w:val="21"/>
            <w:szCs w:val="21"/>
          </w:rPr>
          <w:t>7.8.3</w:t>
        </w:r>
        <w:r w:rsidR="00E34D9E">
          <w:rPr>
            <w:rFonts w:ascii="Arial Narrow" w:hAnsi="Arial Narrow" w:cs="Arial Narrow"/>
            <w:i w:val="0"/>
            <w:iCs w:val="0"/>
            <w:kern w:val="44"/>
            <w:sz w:val="21"/>
            <w:szCs w:val="21"/>
          </w:rPr>
          <w:t>测风桅杆电气接线</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_Toc16239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74</w:t>
        </w:r>
        <w:r w:rsidR="00E34D9E">
          <w:rPr>
            <w:rFonts w:ascii="Arial Narrow" w:hAnsi="Arial Narrow" w:cs="Arial Narrow"/>
            <w:i w:val="0"/>
            <w:iCs w:val="0"/>
            <w:kern w:val="44"/>
            <w:sz w:val="21"/>
            <w:szCs w:val="21"/>
          </w:rPr>
          <w:fldChar w:fldCharType="end"/>
        </w:r>
      </w:hyperlink>
    </w:p>
    <w:p w:rsidR="003416C6" w:rsidRDefault="00E133BB">
      <w:pPr>
        <w:pStyle w:val="20"/>
        <w:tabs>
          <w:tab w:val="right" w:leader="dot" w:pos="9354"/>
        </w:tabs>
        <w:rPr>
          <w:rFonts w:ascii="Arial Narrow" w:hAnsi="Arial Narrow" w:cs="Arial Narrow"/>
          <w:kern w:val="44"/>
          <w:sz w:val="21"/>
          <w:szCs w:val="21"/>
        </w:rPr>
      </w:pPr>
      <w:hyperlink w:anchor="_Toc3116" w:history="1">
        <w:r w:rsidR="00E34D9E">
          <w:rPr>
            <w:rFonts w:ascii="Arial Narrow" w:hAnsi="Arial Narrow" w:cs="Arial Narrow"/>
            <w:kern w:val="44"/>
            <w:sz w:val="21"/>
            <w:szCs w:val="21"/>
          </w:rPr>
          <w:t>7.9</w:t>
        </w:r>
        <w:r w:rsidR="00E34D9E">
          <w:rPr>
            <w:rFonts w:ascii="Arial Narrow" w:hAnsi="Arial Narrow" w:cs="Arial Narrow"/>
            <w:kern w:val="44"/>
            <w:sz w:val="21"/>
            <w:szCs w:val="21"/>
          </w:rPr>
          <w:t>塔基电气安装</w:t>
        </w:r>
        <w:r w:rsidR="00E34D9E">
          <w:rPr>
            <w:rFonts w:ascii="Arial Narrow" w:hAnsi="Arial Narrow" w:cs="Arial Narrow"/>
            <w:kern w:val="44"/>
            <w:sz w:val="21"/>
            <w:szCs w:val="21"/>
          </w:rPr>
          <w:tab/>
        </w:r>
        <w:r w:rsidR="00E34D9E">
          <w:rPr>
            <w:rFonts w:ascii="Arial Narrow" w:hAnsi="Arial Narrow" w:cs="Arial Narrow"/>
            <w:kern w:val="44"/>
            <w:sz w:val="21"/>
            <w:szCs w:val="21"/>
          </w:rPr>
          <w:fldChar w:fldCharType="begin"/>
        </w:r>
        <w:r w:rsidR="00E34D9E">
          <w:rPr>
            <w:rFonts w:ascii="Arial Narrow" w:hAnsi="Arial Narrow" w:cs="Arial Narrow"/>
            <w:kern w:val="44"/>
            <w:sz w:val="21"/>
            <w:szCs w:val="21"/>
          </w:rPr>
          <w:instrText xml:space="preserve"> PAGEREF _Toc3116 </w:instrText>
        </w:r>
        <w:r w:rsidR="00E34D9E">
          <w:rPr>
            <w:rFonts w:ascii="Arial Narrow" w:hAnsi="Arial Narrow" w:cs="Arial Narrow"/>
            <w:kern w:val="44"/>
            <w:sz w:val="21"/>
            <w:szCs w:val="21"/>
          </w:rPr>
          <w:fldChar w:fldCharType="separate"/>
        </w:r>
        <w:r w:rsidR="00E34D9E">
          <w:rPr>
            <w:rFonts w:ascii="Arial Narrow" w:hAnsi="Arial Narrow" w:cs="Arial Narrow"/>
            <w:kern w:val="44"/>
            <w:sz w:val="21"/>
            <w:szCs w:val="21"/>
          </w:rPr>
          <w:t>75</w:t>
        </w:r>
        <w:r w:rsidR="00E34D9E">
          <w:rPr>
            <w:rFonts w:ascii="Arial Narrow" w:hAnsi="Arial Narrow" w:cs="Arial Narrow"/>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4683" w:history="1">
        <w:r w:rsidR="00E34D9E">
          <w:rPr>
            <w:rFonts w:ascii="Arial Narrow" w:hAnsi="Arial Narrow" w:cs="Arial Narrow"/>
            <w:i w:val="0"/>
            <w:iCs w:val="0"/>
            <w:kern w:val="44"/>
            <w:sz w:val="21"/>
            <w:szCs w:val="21"/>
          </w:rPr>
          <w:t>7.9.1</w:t>
        </w:r>
        <w:r w:rsidR="00E34D9E">
          <w:rPr>
            <w:rFonts w:ascii="Arial Narrow" w:hAnsi="Arial Narrow" w:cs="Arial Narrow"/>
            <w:i w:val="0"/>
            <w:iCs w:val="0"/>
            <w:kern w:val="44"/>
            <w:sz w:val="21"/>
            <w:szCs w:val="21"/>
          </w:rPr>
          <w:t>塔基电气设备布置</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_Toc4683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75</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143" w:history="1">
        <w:r w:rsidR="00E34D9E">
          <w:rPr>
            <w:rFonts w:ascii="Arial Narrow" w:hAnsi="Arial Narrow" w:cs="Arial Narrow"/>
            <w:i w:val="0"/>
            <w:iCs w:val="0"/>
            <w:kern w:val="44"/>
            <w:sz w:val="21"/>
            <w:szCs w:val="21"/>
          </w:rPr>
          <w:t>7.9.2</w:t>
        </w:r>
        <w:r w:rsidR="00E34D9E">
          <w:rPr>
            <w:rFonts w:ascii="Arial Narrow" w:hAnsi="Arial Narrow" w:cs="Arial Narrow"/>
            <w:i w:val="0"/>
            <w:iCs w:val="0"/>
            <w:kern w:val="44"/>
            <w:sz w:val="21"/>
            <w:szCs w:val="21"/>
          </w:rPr>
          <w:t>塔基动力电缆安装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_Toc2143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75</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25723" w:history="1">
        <w:r w:rsidR="00E34D9E">
          <w:rPr>
            <w:rFonts w:ascii="Arial Narrow" w:hAnsi="Arial Narrow" w:cs="Arial Narrow"/>
            <w:i w:val="0"/>
            <w:iCs w:val="0"/>
            <w:kern w:val="44"/>
            <w:sz w:val="21"/>
            <w:szCs w:val="21"/>
          </w:rPr>
          <w:t xml:space="preserve">7.9.3 </w:t>
        </w:r>
        <w:r w:rsidR="00E34D9E">
          <w:rPr>
            <w:rFonts w:ascii="Arial Narrow" w:hAnsi="Arial Narrow" w:cs="Arial Narrow"/>
            <w:i w:val="0"/>
            <w:iCs w:val="0"/>
            <w:kern w:val="44"/>
            <w:sz w:val="21"/>
            <w:szCs w:val="21"/>
          </w:rPr>
          <w:t>塔基控制电缆安装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_Toc25723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78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9978" w:history="1">
        <w:r w:rsidR="00E34D9E">
          <w:rPr>
            <w:rFonts w:ascii="Arial Narrow" w:hAnsi="Arial Narrow" w:cs="Arial Narrow"/>
            <w:i w:val="0"/>
            <w:iCs w:val="0"/>
            <w:kern w:val="44"/>
            <w:sz w:val="21"/>
            <w:szCs w:val="21"/>
          </w:rPr>
          <w:t>7.9.4</w:t>
        </w:r>
        <w:r w:rsidR="00E34D9E">
          <w:rPr>
            <w:rFonts w:ascii="Arial Narrow" w:hAnsi="Arial Narrow" w:cs="Arial Narrow"/>
            <w:i w:val="0"/>
            <w:iCs w:val="0"/>
            <w:kern w:val="44"/>
            <w:sz w:val="21"/>
            <w:szCs w:val="21"/>
          </w:rPr>
          <w:t>变流器电缆安装</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_Toc19978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88</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1491" w:history="1">
        <w:r w:rsidR="00E34D9E">
          <w:rPr>
            <w:rFonts w:ascii="Arial Narrow" w:hAnsi="Arial Narrow" w:cs="Arial Narrow"/>
            <w:i w:val="0"/>
            <w:iCs w:val="0"/>
            <w:kern w:val="44"/>
            <w:sz w:val="21"/>
            <w:szCs w:val="21"/>
          </w:rPr>
          <w:t xml:space="preserve">7.9.5 </w:t>
        </w:r>
        <w:r w:rsidR="00E34D9E">
          <w:rPr>
            <w:rFonts w:ascii="Arial Narrow" w:hAnsi="Arial Narrow" w:cs="Arial Narrow"/>
            <w:i w:val="0"/>
            <w:iCs w:val="0"/>
            <w:kern w:val="44"/>
            <w:sz w:val="21"/>
            <w:szCs w:val="21"/>
          </w:rPr>
          <w:t>电气上平台接地</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_Toc11491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91</w:t>
        </w:r>
        <w:r w:rsidR="00E34D9E">
          <w:rPr>
            <w:rFonts w:ascii="Arial Narrow" w:hAnsi="Arial Narrow" w:cs="Arial Narrow"/>
            <w:i w:val="0"/>
            <w:iCs w:val="0"/>
            <w:kern w:val="44"/>
            <w:sz w:val="21"/>
            <w:szCs w:val="21"/>
          </w:rPr>
          <w:fldChar w:fldCharType="end"/>
        </w:r>
      </w:hyperlink>
    </w:p>
    <w:p w:rsidR="003416C6" w:rsidRDefault="00E133BB">
      <w:pPr>
        <w:pStyle w:val="10"/>
        <w:tabs>
          <w:tab w:val="right" w:leader="dot" w:pos="9354"/>
        </w:tabs>
        <w:rPr>
          <w:rFonts w:ascii="Arial Narrow" w:hAnsi="Arial Narrow" w:cs="Arial Narrow"/>
          <w:b w:val="0"/>
          <w:bCs w:val="0"/>
          <w:kern w:val="44"/>
          <w:sz w:val="21"/>
          <w:szCs w:val="21"/>
        </w:rPr>
      </w:pPr>
      <w:hyperlink w:anchor="_Toc15930" w:history="1">
        <w:r w:rsidR="00E34D9E">
          <w:rPr>
            <w:rFonts w:ascii="Arial Narrow" w:hAnsi="Arial Narrow" w:cs="Arial Narrow"/>
            <w:b w:val="0"/>
            <w:bCs w:val="0"/>
            <w:kern w:val="44"/>
            <w:sz w:val="21"/>
            <w:szCs w:val="21"/>
          </w:rPr>
          <w:t>7.10</w:t>
        </w:r>
        <w:r w:rsidR="00E34D9E">
          <w:rPr>
            <w:rFonts w:ascii="Arial Narrow" w:hAnsi="Arial Narrow" w:cs="Arial Narrow"/>
            <w:b w:val="0"/>
            <w:bCs w:val="0"/>
            <w:kern w:val="44"/>
            <w:sz w:val="21"/>
            <w:szCs w:val="21"/>
          </w:rPr>
          <w:t>撤离现场</w:t>
        </w:r>
        <w:r w:rsidR="00E34D9E">
          <w:rPr>
            <w:rFonts w:ascii="Arial Narrow" w:hAnsi="Arial Narrow" w:cs="Arial Narrow"/>
            <w:b w:val="0"/>
            <w:bCs w:val="0"/>
            <w:kern w:val="44"/>
            <w:sz w:val="21"/>
            <w:szCs w:val="21"/>
          </w:rPr>
          <w:tab/>
        </w:r>
        <w:r w:rsidR="00E34D9E">
          <w:rPr>
            <w:rFonts w:ascii="Arial Narrow" w:hAnsi="Arial Narrow" w:cs="Arial Narrow"/>
            <w:b w:val="0"/>
            <w:bCs w:val="0"/>
            <w:kern w:val="44"/>
            <w:sz w:val="21"/>
            <w:szCs w:val="21"/>
          </w:rPr>
          <w:fldChar w:fldCharType="begin"/>
        </w:r>
        <w:r w:rsidR="00E34D9E">
          <w:rPr>
            <w:rFonts w:ascii="Arial Narrow" w:hAnsi="Arial Narrow" w:cs="Arial Narrow"/>
            <w:b w:val="0"/>
            <w:bCs w:val="0"/>
            <w:kern w:val="44"/>
            <w:sz w:val="21"/>
            <w:szCs w:val="21"/>
          </w:rPr>
          <w:instrText xml:space="preserve"> PAGEREF _Toc15930 </w:instrText>
        </w:r>
        <w:r w:rsidR="00E34D9E">
          <w:rPr>
            <w:rFonts w:ascii="Arial Narrow" w:hAnsi="Arial Narrow" w:cs="Arial Narrow"/>
            <w:b w:val="0"/>
            <w:bCs w:val="0"/>
            <w:kern w:val="44"/>
            <w:sz w:val="21"/>
            <w:szCs w:val="21"/>
          </w:rPr>
          <w:fldChar w:fldCharType="separate"/>
        </w:r>
        <w:r w:rsidR="00E34D9E">
          <w:rPr>
            <w:rFonts w:ascii="Arial Narrow" w:hAnsi="Arial Narrow" w:cs="Arial Narrow"/>
            <w:b w:val="0"/>
            <w:bCs w:val="0"/>
            <w:kern w:val="44"/>
            <w:sz w:val="21"/>
            <w:szCs w:val="21"/>
          </w:rPr>
          <w:t>92</w:t>
        </w:r>
        <w:r w:rsidR="00E34D9E">
          <w:rPr>
            <w:rFonts w:ascii="Arial Narrow" w:hAnsi="Arial Narrow" w:cs="Arial Narrow"/>
            <w:b w:val="0"/>
            <w:b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16197" w:history="1">
        <w:r w:rsidR="00E34D9E">
          <w:rPr>
            <w:rFonts w:ascii="Arial Narrow" w:hAnsi="Arial Narrow" w:cs="Arial Narrow"/>
            <w:i w:val="0"/>
            <w:iCs w:val="0"/>
            <w:kern w:val="44"/>
            <w:sz w:val="21"/>
            <w:szCs w:val="21"/>
          </w:rPr>
          <w:t>7.10.1</w:t>
        </w:r>
        <w:r w:rsidR="00E34D9E">
          <w:rPr>
            <w:rFonts w:ascii="Arial Narrow" w:hAnsi="Arial Narrow" w:cs="Arial Narrow"/>
            <w:i w:val="0"/>
            <w:iCs w:val="0"/>
            <w:kern w:val="44"/>
            <w:sz w:val="21"/>
            <w:szCs w:val="21"/>
          </w:rPr>
          <w:t>撤离轮毂</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_Toc16197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92</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hAnsi="Arial Narrow" w:cs="Arial Narrow"/>
          <w:i w:val="0"/>
          <w:iCs w:val="0"/>
          <w:kern w:val="44"/>
          <w:sz w:val="21"/>
          <w:szCs w:val="21"/>
        </w:rPr>
      </w:pPr>
      <w:hyperlink w:anchor="_Toc8420" w:history="1">
        <w:r w:rsidR="00E34D9E">
          <w:rPr>
            <w:rFonts w:ascii="Arial Narrow" w:hAnsi="Arial Narrow" w:cs="Arial Narrow"/>
            <w:i w:val="0"/>
            <w:iCs w:val="0"/>
            <w:kern w:val="44"/>
            <w:sz w:val="21"/>
            <w:szCs w:val="21"/>
          </w:rPr>
          <w:t>7.10.2</w:t>
        </w:r>
        <w:r w:rsidR="00E34D9E">
          <w:rPr>
            <w:rFonts w:ascii="Arial Narrow" w:hAnsi="Arial Narrow" w:cs="Arial Narrow"/>
            <w:i w:val="0"/>
            <w:iCs w:val="0"/>
            <w:kern w:val="44"/>
            <w:sz w:val="21"/>
            <w:szCs w:val="21"/>
          </w:rPr>
          <w:t>撤离机舱</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_Toc8420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92</w:t>
        </w:r>
        <w:r w:rsidR="00E34D9E">
          <w:rPr>
            <w:rFonts w:ascii="Arial Narrow" w:hAnsi="Arial Narrow" w:cs="Arial Narrow"/>
            <w:i w:val="0"/>
            <w:iCs w:val="0"/>
            <w:kern w:val="44"/>
            <w:sz w:val="21"/>
            <w:szCs w:val="21"/>
          </w:rPr>
          <w:fldChar w:fldCharType="end"/>
        </w:r>
      </w:hyperlink>
    </w:p>
    <w:p w:rsidR="003416C6" w:rsidRDefault="00E133BB">
      <w:pPr>
        <w:pStyle w:val="30"/>
        <w:tabs>
          <w:tab w:val="right" w:leader="dot" w:pos="9354"/>
        </w:tabs>
        <w:rPr>
          <w:rFonts w:ascii="Arial Narrow" w:eastAsiaTheme="minorEastAsia" w:hAnsi="Arial Narrow" w:cs="Arial Narrow"/>
          <w:i w:val="0"/>
          <w:iCs w:val="0"/>
          <w:kern w:val="44"/>
          <w:sz w:val="21"/>
          <w:szCs w:val="21"/>
        </w:rPr>
      </w:pPr>
      <w:hyperlink w:anchor="_Toc504" w:history="1">
        <w:r w:rsidR="00E34D9E">
          <w:rPr>
            <w:rFonts w:ascii="Arial Narrow" w:hAnsi="Arial Narrow" w:cs="Arial Narrow"/>
            <w:i w:val="0"/>
            <w:iCs w:val="0"/>
            <w:kern w:val="44"/>
            <w:sz w:val="21"/>
            <w:szCs w:val="21"/>
          </w:rPr>
          <w:t>7.10.3</w:t>
        </w:r>
        <w:r w:rsidR="00E34D9E">
          <w:rPr>
            <w:rFonts w:ascii="Arial Narrow" w:hAnsi="Arial Narrow" w:cs="Arial Narrow"/>
            <w:i w:val="0"/>
            <w:iCs w:val="0"/>
            <w:kern w:val="44"/>
            <w:sz w:val="21"/>
            <w:szCs w:val="21"/>
          </w:rPr>
          <w:t>撤离塔基设备</w:t>
        </w:r>
        <w:r w:rsidR="00E34D9E">
          <w:rPr>
            <w:rFonts w:ascii="Arial Narrow" w:hAnsi="Arial Narrow" w:cs="Arial Narrow"/>
            <w:i w:val="0"/>
            <w:iCs w:val="0"/>
            <w:kern w:val="44"/>
            <w:sz w:val="21"/>
            <w:szCs w:val="21"/>
          </w:rPr>
          <w:tab/>
        </w:r>
        <w:r w:rsidR="00E34D9E">
          <w:rPr>
            <w:rFonts w:ascii="Arial Narrow" w:hAnsi="Arial Narrow" w:cs="Arial Narrow"/>
            <w:i w:val="0"/>
            <w:iCs w:val="0"/>
            <w:kern w:val="44"/>
            <w:sz w:val="21"/>
            <w:szCs w:val="21"/>
          </w:rPr>
          <w:fldChar w:fldCharType="begin"/>
        </w:r>
        <w:r w:rsidR="00E34D9E">
          <w:rPr>
            <w:rFonts w:ascii="Arial Narrow" w:hAnsi="Arial Narrow" w:cs="Arial Narrow"/>
            <w:i w:val="0"/>
            <w:iCs w:val="0"/>
            <w:kern w:val="44"/>
            <w:sz w:val="21"/>
            <w:szCs w:val="21"/>
          </w:rPr>
          <w:instrText xml:space="preserve"> PAGEREF _Toc504 </w:instrText>
        </w:r>
        <w:r w:rsidR="00E34D9E">
          <w:rPr>
            <w:rFonts w:ascii="Arial Narrow" w:hAnsi="Arial Narrow" w:cs="Arial Narrow"/>
            <w:i w:val="0"/>
            <w:iCs w:val="0"/>
            <w:kern w:val="44"/>
            <w:sz w:val="21"/>
            <w:szCs w:val="21"/>
          </w:rPr>
          <w:fldChar w:fldCharType="separate"/>
        </w:r>
        <w:r w:rsidR="00E34D9E">
          <w:rPr>
            <w:rFonts w:ascii="Arial Narrow" w:hAnsi="Arial Narrow" w:cs="Arial Narrow"/>
            <w:i w:val="0"/>
            <w:iCs w:val="0"/>
            <w:kern w:val="44"/>
            <w:sz w:val="21"/>
            <w:szCs w:val="21"/>
          </w:rPr>
          <w:t>93</w:t>
        </w:r>
        <w:r w:rsidR="00E34D9E">
          <w:rPr>
            <w:rFonts w:ascii="Arial Narrow" w:hAnsi="Arial Narrow" w:cs="Arial Narrow"/>
            <w:i w:val="0"/>
            <w:iCs w:val="0"/>
            <w:kern w:val="44"/>
            <w:sz w:val="21"/>
            <w:szCs w:val="21"/>
          </w:rPr>
          <w:fldChar w:fldCharType="end"/>
        </w:r>
      </w:hyperlink>
    </w:p>
    <w:p w:rsidR="003416C6" w:rsidRDefault="00E34D9E">
      <w:pPr>
        <w:pStyle w:val="30"/>
        <w:tabs>
          <w:tab w:val="right" w:leader="dot" w:pos="9354"/>
        </w:tabs>
      </w:pPr>
      <w:r>
        <w:rPr>
          <w:rFonts w:ascii="Arial Narrow" w:eastAsiaTheme="minorEastAsia" w:hAnsi="Arial Narrow" w:cs="Arial Narrow"/>
          <w:i w:val="0"/>
          <w:iCs w:val="0"/>
          <w:kern w:val="44"/>
          <w:sz w:val="21"/>
          <w:szCs w:val="21"/>
        </w:rPr>
        <w:br w:type="page"/>
      </w:r>
    </w:p>
    <w:p w:rsidR="003416C6" w:rsidRDefault="00E34D9E">
      <w:pPr>
        <w:pStyle w:val="1"/>
        <w:spacing w:before="0" w:after="0" w:line="240" w:lineRule="auto"/>
        <w:jc w:val="center"/>
      </w:pPr>
      <w:r>
        <w:rPr>
          <w:rFonts w:eastAsiaTheme="minorEastAsia" w:cstheme="minorHAnsi"/>
          <w:szCs w:val="21"/>
        </w:rPr>
        <w:lastRenderedPageBreak/>
        <w:fldChar w:fldCharType="end"/>
      </w:r>
      <w:bookmarkStart w:id="5" w:name="_Toc28792"/>
      <w:r>
        <w:rPr>
          <w:rFonts w:hint="eastAsia"/>
        </w:rPr>
        <w:t>前</w:t>
      </w:r>
      <w:r>
        <w:rPr>
          <w:rFonts w:hint="eastAsia"/>
        </w:rPr>
        <w:t xml:space="preserve">  </w:t>
      </w:r>
      <w:r>
        <w:rPr>
          <w:rFonts w:hint="eastAsia"/>
        </w:rPr>
        <w:t>言</w:t>
      </w:r>
      <w:bookmarkEnd w:id="5"/>
    </w:p>
    <w:p w:rsidR="003416C6" w:rsidRDefault="00E34D9E">
      <w:pPr>
        <w:topLinePunct/>
        <w:spacing w:line="400" w:lineRule="exact"/>
        <w:ind w:firstLineChars="200" w:firstLine="420"/>
        <w:rPr>
          <w:szCs w:val="21"/>
        </w:rPr>
      </w:pPr>
      <w:r>
        <w:rPr>
          <w:rFonts w:hAnsi="宋体" w:hint="eastAsia"/>
          <w:szCs w:val="21"/>
        </w:rPr>
        <w:t>MySE</w:t>
      </w:r>
      <w:r>
        <w:rPr>
          <w:rFonts w:hint="eastAsia"/>
          <w:szCs w:val="21"/>
        </w:rPr>
        <w:t>3.0-135</w:t>
      </w:r>
      <w:r>
        <w:rPr>
          <w:rFonts w:hAnsi="宋体" w:hint="eastAsia"/>
          <w:szCs w:val="21"/>
        </w:rPr>
        <w:t>风力发电机组是一种集机械、电气、液压、计算机远程控制为一体的高科技产品，为确保机组安全运行及以人身安全，在现场安装时应该严格按照安装工艺进行，正确安装各零部件，在安装过程中应遵守本手册要求，操作时如与技术人员的指导出现差异，应以</w:t>
      </w:r>
      <w:proofErr w:type="gramStart"/>
      <w:r>
        <w:rPr>
          <w:rFonts w:hAnsi="宋体" w:hint="eastAsia"/>
          <w:szCs w:val="21"/>
        </w:rPr>
        <w:t>明阳风电</w:t>
      </w:r>
      <w:proofErr w:type="gramEnd"/>
      <w:r>
        <w:rPr>
          <w:rFonts w:hAnsi="宋体" w:hint="eastAsia"/>
          <w:szCs w:val="21"/>
        </w:rPr>
        <w:t>技术人员的指导为准。</w:t>
      </w:r>
    </w:p>
    <w:p w:rsidR="003416C6" w:rsidRDefault="00E34D9E">
      <w:pPr>
        <w:topLinePunct/>
        <w:spacing w:line="400" w:lineRule="exact"/>
        <w:ind w:firstLineChars="200" w:firstLine="420"/>
        <w:rPr>
          <w:szCs w:val="21"/>
        </w:rPr>
      </w:pPr>
      <w:r>
        <w:rPr>
          <w:rFonts w:hAnsi="宋体" w:hint="eastAsia"/>
          <w:szCs w:val="21"/>
        </w:rPr>
        <w:t>广东明阳风电产业集团有限公司制造的</w:t>
      </w:r>
      <w:r>
        <w:rPr>
          <w:rFonts w:hAnsi="宋体" w:hint="eastAsia"/>
          <w:szCs w:val="21"/>
        </w:rPr>
        <w:t>MySE</w:t>
      </w:r>
      <w:r>
        <w:rPr>
          <w:rFonts w:hint="eastAsia"/>
          <w:szCs w:val="21"/>
        </w:rPr>
        <w:t>3.0-135</w:t>
      </w:r>
      <w:r>
        <w:rPr>
          <w:rFonts w:hAnsi="宋体" w:hint="eastAsia"/>
          <w:szCs w:val="21"/>
        </w:rPr>
        <w:t>风力发电机组是</w:t>
      </w:r>
      <w:r>
        <w:rPr>
          <w:rFonts w:hint="eastAsia"/>
          <w:szCs w:val="21"/>
        </w:rPr>
        <w:t>3</w:t>
      </w:r>
      <w:r>
        <w:rPr>
          <w:rFonts w:hAnsi="宋体" w:hint="eastAsia"/>
          <w:szCs w:val="21"/>
        </w:rPr>
        <w:t>叶片、上风向、水平轴式、电动变桨变速的风力发电机组。风力发电机组现场安装就是把机组的部件和零件按照安装文件规定的工艺要求，依一定的顺序和连接关系组装起来的工艺过程，也是按照设计的要求将各类零部件安装在相应的位置、组装成一台完整的风力发电机组的过程。</w:t>
      </w:r>
    </w:p>
    <w:p w:rsidR="003416C6" w:rsidRDefault="00E34D9E">
      <w:pPr>
        <w:topLinePunct/>
        <w:spacing w:line="400" w:lineRule="exact"/>
        <w:ind w:firstLineChars="200" w:firstLine="420"/>
        <w:rPr>
          <w:szCs w:val="21"/>
        </w:rPr>
      </w:pPr>
      <w:r>
        <w:rPr>
          <w:rFonts w:hAnsi="宋体" w:hint="eastAsia"/>
          <w:szCs w:val="21"/>
        </w:rPr>
        <w:t>为了方便介绍，把风力发电机组分成两大部分，即塔筒部分和主机部分。塔</w:t>
      </w:r>
      <w:proofErr w:type="gramStart"/>
      <w:r>
        <w:rPr>
          <w:rFonts w:hAnsi="宋体" w:hint="eastAsia"/>
          <w:szCs w:val="21"/>
        </w:rPr>
        <w:t>筒部分</w:t>
      </w:r>
      <w:proofErr w:type="gramEnd"/>
      <w:r>
        <w:rPr>
          <w:rFonts w:hAnsi="宋体" w:hint="eastAsia"/>
          <w:szCs w:val="21"/>
        </w:rPr>
        <w:t>主要介绍几段塔筒组装的全部过程；主机部分详细地介绍主机从组装车间到达现场以后的安装过程，包括叶片的组装、测风桅杆的组装、塔筒和主机的吊装、塔基设备集装箱的安装就位等。按专业分工，也可分为机械安装部分和电气安装部分，应注意专业间的衔接和配合。</w:t>
      </w:r>
    </w:p>
    <w:p w:rsidR="003416C6" w:rsidRDefault="00E34D9E">
      <w:pPr>
        <w:pStyle w:val="Default"/>
        <w:topLinePunct/>
        <w:spacing w:line="400" w:lineRule="exact"/>
        <w:ind w:firstLineChars="200" w:firstLine="420"/>
        <w:rPr>
          <w:rFonts w:ascii="Arial Narrow" w:hAnsi="Arial Narrow"/>
          <w:color w:val="auto"/>
          <w:kern w:val="2"/>
          <w:sz w:val="21"/>
          <w:szCs w:val="21"/>
        </w:rPr>
      </w:pPr>
      <w:r>
        <w:rPr>
          <w:rFonts w:ascii="Arial Narrow" w:hAnsi="宋体" w:hint="eastAsia"/>
          <w:color w:val="auto"/>
          <w:kern w:val="2"/>
          <w:sz w:val="21"/>
          <w:szCs w:val="21"/>
        </w:rPr>
        <w:t>为使广东明阳风电产业集团有限公司生产的</w:t>
      </w:r>
      <w:r>
        <w:rPr>
          <w:rFonts w:ascii="Arial Narrow" w:hAnsi="宋体" w:hint="eastAsia"/>
          <w:color w:val="auto"/>
          <w:kern w:val="2"/>
          <w:sz w:val="21"/>
          <w:szCs w:val="21"/>
        </w:rPr>
        <w:t>MySE</w:t>
      </w:r>
      <w:r>
        <w:rPr>
          <w:rFonts w:ascii="Arial Narrow" w:hAnsi="Arial Narrow" w:hint="eastAsia"/>
          <w:color w:val="auto"/>
          <w:kern w:val="2"/>
          <w:sz w:val="21"/>
          <w:szCs w:val="21"/>
        </w:rPr>
        <w:t>3.0-135</w:t>
      </w:r>
      <w:r>
        <w:rPr>
          <w:rFonts w:ascii="Arial Narrow" w:hAnsi="宋体" w:hint="eastAsia"/>
          <w:color w:val="auto"/>
          <w:kern w:val="2"/>
          <w:sz w:val="21"/>
          <w:szCs w:val="21"/>
        </w:rPr>
        <w:t>风力发电机组现场安装准备工作的统一、规范性，风场物料到货记录准确性、预验收交付文件完善性，并为基地安排生产计划提供准确信息</w:t>
      </w:r>
      <w:r>
        <w:rPr>
          <w:rFonts w:ascii="Arial Narrow" w:hAnsi="Arial Narrow" w:hint="eastAsia"/>
          <w:color w:val="auto"/>
          <w:kern w:val="2"/>
          <w:sz w:val="21"/>
          <w:szCs w:val="21"/>
        </w:rPr>
        <w:t>，</w:t>
      </w:r>
      <w:r>
        <w:rPr>
          <w:rFonts w:ascii="Arial Narrow" w:hAnsi="宋体" w:hint="eastAsia"/>
          <w:color w:val="auto"/>
          <w:kern w:val="2"/>
          <w:sz w:val="21"/>
          <w:szCs w:val="21"/>
        </w:rPr>
        <w:t>特编制此文件。</w:t>
      </w:r>
    </w:p>
    <w:p w:rsidR="003416C6" w:rsidRDefault="003416C6">
      <w:pPr>
        <w:topLinePunct/>
        <w:spacing w:line="360" w:lineRule="auto"/>
        <w:rPr>
          <w:szCs w:val="21"/>
        </w:rPr>
      </w:pPr>
    </w:p>
    <w:p w:rsidR="003416C6" w:rsidRDefault="00E34D9E">
      <w:pPr>
        <w:topLinePunct/>
        <w:spacing w:line="400" w:lineRule="exact"/>
        <w:ind w:firstLineChars="200" w:firstLine="420"/>
        <w:rPr>
          <w:szCs w:val="21"/>
        </w:rPr>
      </w:pPr>
      <w:r>
        <w:rPr>
          <w:rFonts w:hAnsi="宋体" w:hint="eastAsia"/>
          <w:szCs w:val="21"/>
        </w:rPr>
        <w:t>本手册与广东明阳风电产业集团有限公司技术资料同步使用。</w:t>
      </w:r>
    </w:p>
    <w:p w:rsidR="003416C6" w:rsidRDefault="00E34D9E">
      <w:pPr>
        <w:topLinePunct/>
        <w:spacing w:line="400" w:lineRule="exact"/>
        <w:ind w:firstLineChars="200" w:firstLine="420"/>
        <w:rPr>
          <w:szCs w:val="21"/>
        </w:rPr>
      </w:pPr>
      <w:r>
        <w:rPr>
          <w:rFonts w:hAnsi="宋体" w:hint="eastAsia"/>
          <w:szCs w:val="21"/>
        </w:rPr>
        <w:t>本手册由广东明阳风电产业集团有限公司提出并归口。</w:t>
      </w:r>
    </w:p>
    <w:p w:rsidR="003416C6" w:rsidRDefault="00E34D9E">
      <w:pPr>
        <w:topLinePunct/>
        <w:spacing w:line="400" w:lineRule="exact"/>
        <w:ind w:firstLineChars="200" w:firstLine="420"/>
        <w:rPr>
          <w:szCs w:val="21"/>
        </w:rPr>
      </w:pPr>
      <w:r>
        <w:rPr>
          <w:rFonts w:hAnsi="宋体" w:hint="eastAsia"/>
          <w:szCs w:val="21"/>
        </w:rPr>
        <w:t>本手册由广东明阳风电产业集团有限公司负责解释。</w:t>
      </w:r>
    </w:p>
    <w:p w:rsidR="003416C6" w:rsidRDefault="003416C6">
      <w:pPr>
        <w:pStyle w:val="Default"/>
        <w:topLinePunct/>
        <w:spacing w:line="360" w:lineRule="auto"/>
        <w:ind w:firstLineChars="200" w:firstLine="420"/>
        <w:rPr>
          <w:rFonts w:ascii="Arial Narrow" w:hAnsi="Arial Narrow"/>
          <w:color w:val="auto"/>
          <w:kern w:val="2"/>
          <w:sz w:val="21"/>
          <w:szCs w:val="21"/>
        </w:rPr>
      </w:pPr>
    </w:p>
    <w:p w:rsidR="003416C6" w:rsidRDefault="003416C6">
      <w:pPr>
        <w:topLinePunct/>
        <w:spacing w:line="360" w:lineRule="auto"/>
        <w:rPr>
          <w:szCs w:val="21"/>
        </w:rPr>
      </w:pPr>
    </w:p>
    <w:p w:rsidR="003416C6" w:rsidRDefault="00E34D9E">
      <w:pPr>
        <w:pStyle w:val="af6"/>
      </w:pPr>
      <w:r>
        <w:br w:type="page"/>
      </w:r>
      <w:bookmarkStart w:id="6" w:name="_Toc300381965"/>
      <w:bookmarkStart w:id="7" w:name="_Toc300383234"/>
      <w:bookmarkStart w:id="8" w:name="_Toc266880696"/>
      <w:bookmarkStart w:id="9" w:name="_Toc301775611"/>
    </w:p>
    <w:p w:rsidR="003416C6" w:rsidRDefault="00E34D9E">
      <w:pPr>
        <w:pStyle w:val="1"/>
        <w:spacing w:line="400" w:lineRule="exact"/>
      </w:pPr>
      <w:bookmarkStart w:id="10" w:name="_Toc20107"/>
      <w:r>
        <w:rPr>
          <w:rFonts w:hint="eastAsia"/>
        </w:rPr>
        <w:lastRenderedPageBreak/>
        <w:t>1</w:t>
      </w:r>
      <w:r>
        <w:t>安全要求</w:t>
      </w:r>
      <w:bookmarkEnd w:id="6"/>
      <w:bookmarkEnd w:id="7"/>
      <w:bookmarkEnd w:id="8"/>
      <w:bookmarkEnd w:id="9"/>
      <w:bookmarkEnd w:id="10"/>
    </w:p>
    <w:p w:rsidR="003416C6" w:rsidRDefault="00E34D9E">
      <w:pPr>
        <w:pStyle w:val="2"/>
        <w:spacing w:line="400" w:lineRule="exact"/>
        <w:rPr>
          <w:b/>
        </w:rPr>
      </w:pPr>
      <w:bookmarkStart w:id="11" w:name="_Toc22349"/>
      <w:bookmarkStart w:id="12" w:name="_Toc300381966"/>
      <w:bookmarkStart w:id="13" w:name="_Toc301775612"/>
      <w:bookmarkStart w:id="14" w:name="_Toc300383235"/>
      <w:bookmarkStart w:id="15" w:name="_Toc266880697"/>
      <w:r>
        <w:rPr>
          <w:rFonts w:hint="eastAsia"/>
          <w:b/>
        </w:rPr>
        <w:t>1.1</w:t>
      </w:r>
      <w:r>
        <w:rPr>
          <w:b/>
        </w:rPr>
        <w:t>总则</w:t>
      </w:r>
      <w:bookmarkEnd w:id="11"/>
      <w:bookmarkEnd w:id="12"/>
      <w:bookmarkEnd w:id="13"/>
      <w:bookmarkEnd w:id="14"/>
      <w:bookmarkEnd w:id="15"/>
    </w:p>
    <w:p w:rsidR="003416C6" w:rsidRDefault="00E34D9E">
      <w:pPr>
        <w:pStyle w:val="151"/>
        <w:ind w:firstLineChars="200" w:firstLine="420"/>
      </w:pPr>
      <w:r>
        <w:t>风力发电机组的设计是在安全、可靠、高效的前提下进行的，因此，只要风力发电机组的安装、维护及运行遵照</w:t>
      </w:r>
      <w:proofErr w:type="gramStart"/>
      <w:r>
        <w:t>明阳风电</w:t>
      </w:r>
      <w:proofErr w:type="gramEnd"/>
      <w:r>
        <w:t>的各相关手册的要求来进行，就不会出现额外的设备安全问题。</w:t>
      </w:r>
    </w:p>
    <w:p w:rsidR="003416C6" w:rsidRDefault="00E34D9E">
      <w:pPr>
        <w:pStyle w:val="151"/>
        <w:ind w:firstLineChars="200" w:firstLine="420"/>
      </w:pPr>
      <w:r>
        <w:t>安全是一切工作的根本。因此，负责安装工作的管理人员有责任督促现场人员按安全规程工作。</w:t>
      </w:r>
    </w:p>
    <w:p w:rsidR="003416C6" w:rsidRDefault="00E34D9E">
      <w:pPr>
        <w:pStyle w:val="151"/>
        <w:ind w:firstLineChars="200" w:firstLine="420"/>
      </w:pPr>
      <w:r>
        <w:t>所有在风力发电机组中进行有关工作的人员都必须遵守《风力发电场安全规程》和《</w:t>
      </w:r>
      <w:r>
        <w:rPr>
          <w:rFonts w:cs="Times New Roman"/>
          <w:kern w:val="0"/>
        </w:rPr>
        <w:t>MySE3.0-135</w:t>
      </w:r>
      <w:r>
        <w:t>风力发电机组安全手册》，避免产生对人身和设备的伤害。</w:t>
      </w:r>
    </w:p>
    <w:p w:rsidR="003416C6" w:rsidRDefault="00E34D9E">
      <w:pPr>
        <w:pStyle w:val="151"/>
        <w:ind w:firstLineChars="200" w:firstLine="420"/>
      </w:pPr>
      <w:r>
        <w:t>安装过程前（中），应对吊车、起吊设备、安全设施进行必要的维护检查，如果发现问题应立即报告现场负责人员，并进行处理。</w:t>
      </w:r>
    </w:p>
    <w:p w:rsidR="003416C6" w:rsidRDefault="00E34D9E">
      <w:pPr>
        <w:pStyle w:val="151"/>
        <w:ind w:firstLineChars="200" w:firstLine="420"/>
      </w:pPr>
      <w:r>
        <w:t>人员进入风电机组工作前，必须在设备周围设置警告标志，避免在不知情的情况下启动设备造成人员伤亡。</w:t>
      </w:r>
    </w:p>
    <w:p w:rsidR="003416C6" w:rsidRDefault="00E34D9E">
      <w:pPr>
        <w:topLinePunct/>
        <w:spacing w:line="400" w:lineRule="exact"/>
        <w:ind w:firstLineChars="200" w:firstLine="420"/>
        <w:rPr>
          <w:szCs w:val="21"/>
        </w:rPr>
      </w:pPr>
      <w:r>
        <w:rPr>
          <w:szCs w:val="21"/>
        </w:rPr>
        <w:t>风机安装期间的有关人员必须经过培训后方可进行施工，安全措施在施工前必须认真阅读，并无条件地执行。</w:t>
      </w:r>
    </w:p>
    <w:p w:rsidR="003416C6" w:rsidRDefault="00E34D9E">
      <w:pPr>
        <w:pStyle w:val="2"/>
        <w:spacing w:line="400" w:lineRule="exact"/>
        <w:rPr>
          <w:b/>
        </w:rPr>
      </w:pPr>
      <w:bookmarkStart w:id="16" w:name="_Toc12096"/>
      <w:bookmarkStart w:id="17" w:name="_Toc300383236"/>
      <w:bookmarkStart w:id="18" w:name="_Toc301775613"/>
      <w:bookmarkStart w:id="19" w:name="_Toc266880698"/>
      <w:bookmarkStart w:id="20" w:name="_Toc300381967"/>
      <w:r>
        <w:rPr>
          <w:rFonts w:hint="eastAsia"/>
          <w:b/>
        </w:rPr>
        <w:t>1.2</w:t>
      </w:r>
      <w:r>
        <w:rPr>
          <w:b/>
        </w:rPr>
        <w:t>操作人员要求</w:t>
      </w:r>
      <w:bookmarkEnd w:id="16"/>
      <w:bookmarkEnd w:id="17"/>
      <w:bookmarkEnd w:id="18"/>
      <w:bookmarkEnd w:id="19"/>
      <w:bookmarkEnd w:id="20"/>
    </w:p>
    <w:p w:rsidR="003416C6" w:rsidRDefault="00E34D9E">
      <w:pPr>
        <w:topLinePunct/>
        <w:spacing w:line="400" w:lineRule="exact"/>
        <w:ind w:firstLineChars="200" w:firstLine="420"/>
        <w:rPr>
          <w:szCs w:val="21"/>
        </w:rPr>
      </w:pPr>
      <w:r>
        <w:rPr>
          <w:szCs w:val="21"/>
        </w:rPr>
        <w:t>在风力发电机组中进行有关工作的人员必须符合《风力发电场安全规程》和《</w:t>
      </w:r>
      <w:r>
        <w:rPr>
          <w:szCs w:val="21"/>
        </w:rPr>
        <w:t>MySE3.0-135</w:t>
      </w:r>
      <w:r>
        <w:rPr>
          <w:szCs w:val="21"/>
        </w:rPr>
        <w:t>风力发电机组安全手册》中风电场工作人员基本要求，并得到切实可行的保护。只有读过并理解说明书要求，并且由制造商指定、经过培训的专业人员，才可以进行风力发电机组的安装运行及维护工作。专业人员是指基于其接受的技术培训、知识和经验以及对有关规定的了解，能够完成交给他的工作并能意识到可能发生的危险的人员。高于地面的工作必须由经过塔筒攀爬训练的人员进行。正在接受培训的人员对风力发电机组进行任何工作，必须由一位有经验的人员持续监督。原则上，必须至少有两人同时进入风力发电机组工作。</w:t>
      </w:r>
    </w:p>
    <w:p w:rsidR="003416C6" w:rsidRDefault="00E34D9E">
      <w:pPr>
        <w:pStyle w:val="151"/>
        <w:ind w:firstLineChars="150" w:firstLine="315"/>
      </w:pPr>
      <w:r>
        <w:t>工作人员除了对机组设备了解外，还必须具备下列知识：</w:t>
      </w:r>
    </w:p>
    <w:p w:rsidR="003416C6" w:rsidRDefault="00E34D9E">
      <w:pPr>
        <w:pStyle w:val="151"/>
      </w:pPr>
      <w:r>
        <w:rPr>
          <w:rFonts w:ascii="宋体" w:hAnsi="宋体" w:hint="eastAsia"/>
        </w:rPr>
        <w:t>◆</w:t>
      </w:r>
      <w:r>
        <w:t xml:space="preserve"> </w:t>
      </w:r>
      <w:r>
        <w:t>了解可能存在的危险、危险的后果及预防措施。</w:t>
      </w:r>
    </w:p>
    <w:p w:rsidR="003416C6" w:rsidRDefault="00E34D9E">
      <w:pPr>
        <w:pStyle w:val="151"/>
      </w:pPr>
      <w:r>
        <w:rPr>
          <w:rFonts w:ascii="宋体" w:hAnsi="宋体" w:hint="eastAsia"/>
        </w:rPr>
        <w:t>◆</w:t>
      </w:r>
      <w:r>
        <w:t xml:space="preserve"> </w:t>
      </w:r>
      <w:r>
        <w:t>在危险情况下对风力发电机组采取何种安全措施。</w:t>
      </w:r>
    </w:p>
    <w:p w:rsidR="003416C6" w:rsidRDefault="00E34D9E">
      <w:pPr>
        <w:pStyle w:val="151"/>
      </w:pPr>
      <w:r>
        <w:rPr>
          <w:rFonts w:ascii="宋体" w:hAnsi="宋体" w:hint="eastAsia"/>
        </w:rPr>
        <w:t>◆</w:t>
      </w:r>
      <w:r>
        <w:t xml:space="preserve"> </w:t>
      </w:r>
      <w:r>
        <w:t>能够正确使用防护设备。</w:t>
      </w:r>
    </w:p>
    <w:p w:rsidR="003416C6" w:rsidRDefault="00E34D9E">
      <w:pPr>
        <w:pStyle w:val="151"/>
      </w:pPr>
      <w:r>
        <w:rPr>
          <w:rFonts w:ascii="宋体" w:hAnsi="宋体" w:hint="eastAsia"/>
        </w:rPr>
        <w:t>◆</w:t>
      </w:r>
      <w:r>
        <w:t xml:space="preserve"> </w:t>
      </w:r>
      <w:r>
        <w:t>能够正确使用安全设备。</w:t>
      </w:r>
    </w:p>
    <w:p w:rsidR="003416C6" w:rsidRDefault="00E34D9E">
      <w:pPr>
        <w:pStyle w:val="151"/>
      </w:pPr>
      <w:r>
        <w:rPr>
          <w:rFonts w:ascii="宋体" w:hAnsi="宋体" w:hint="eastAsia"/>
        </w:rPr>
        <w:t>◆</w:t>
      </w:r>
      <w:r>
        <w:t xml:space="preserve"> </w:t>
      </w:r>
      <w:r>
        <w:t>熟知风电机组操作步骤及要求。</w:t>
      </w:r>
    </w:p>
    <w:p w:rsidR="003416C6" w:rsidRDefault="00E34D9E">
      <w:pPr>
        <w:pStyle w:val="151"/>
      </w:pPr>
      <w:r>
        <w:rPr>
          <w:rFonts w:ascii="宋体" w:hAnsi="宋体" w:hint="eastAsia"/>
        </w:rPr>
        <w:t>◆</w:t>
      </w:r>
      <w:r>
        <w:t xml:space="preserve"> </w:t>
      </w:r>
      <w:r>
        <w:t>熟知与风力发电机组相关的故障及其处理方法。</w:t>
      </w:r>
    </w:p>
    <w:p w:rsidR="003416C6" w:rsidRDefault="00E34D9E">
      <w:pPr>
        <w:pStyle w:val="151"/>
      </w:pPr>
      <w:r>
        <w:rPr>
          <w:rFonts w:ascii="宋体" w:hAnsi="宋体" w:hint="eastAsia"/>
        </w:rPr>
        <w:t>◆</w:t>
      </w:r>
      <w:r>
        <w:t xml:space="preserve"> </w:t>
      </w:r>
      <w:r>
        <w:t>熟悉正确使用工具的方法。</w:t>
      </w:r>
    </w:p>
    <w:p w:rsidR="003416C6" w:rsidRDefault="00E34D9E">
      <w:pPr>
        <w:pStyle w:val="Default"/>
        <w:topLinePunct/>
        <w:spacing w:line="400" w:lineRule="exact"/>
        <w:rPr>
          <w:rFonts w:ascii="Arial Narrow" w:hAnsi="Arial Narrow"/>
          <w:color w:val="auto"/>
          <w:kern w:val="2"/>
          <w:sz w:val="21"/>
          <w:szCs w:val="21"/>
        </w:rPr>
      </w:pPr>
      <w:r>
        <w:rPr>
          <w:rFonts w:ascii="宋体" w:hAnsi="宋体" w:cs="宋体" w:hint="eastAsia"/>
          <w:sz w:val="21"/>
          <w:szCs w:val="21"/>
        </w:rPr>
        <w:t>◆</w:t>
      </w:r>
      <w:r>
        <w:rPr>
          <w:rFonts w:ascii="Arial Narrow" w:hAnsi="Arial Narrow"/>
          <w:sz w:val="21"/>
          <w:szCs w:val="21"/>
        </w:rPr>
        <w:t xml:space="preserve"> </w:t>
      </w:r>
      <w:r>
        <w:rPr>
          <w:rFonts w:ascii="Arial Narrow" w:hAnsi="Arial Narrow"/>
          <w:sz w:val="21"/>
          <w:szCs w:val="21"/>
        </w:rPr>
        <w:t>熟知急救知识和技巧。</w:t>
      </w:r>
    </w:p>
    <w:p w:rsidR="003416C6" w:rsidRDefault="00E34D9E">
      <w:pPr>
        <w:pStyle w:val="Default"/>
        <w:topLinePunct/>
        <w:spacing w:line="400" w:lineRule="exact"/>
        <w:rPr>
          <w:rFonts w:ascii="Arial Narrow" w:hAnsi="Arial Narrow"/>
          <w:color w:val="auto"/>
          <w:kern w:val="2"/>
          <w:sz w:val="21"/>
          <w:szCs w:val="21"/>
        </w:rPr>
      </w:pPr>
      <w:r>
        <w:rPr>
          <w:rFonts w:ascii="宋体" w:hAnsi="宋体" w:cs="宋体" w:hint="eastAsia"/>
          <w:sz w:val="21"/>
          <w:szCs w:val="21"/>
        </w:rPr>
        <w:t>◆</w:t>
      </w:r>
      <w:r>
        <w:rPr>
          <w:rFonts w:ascii="Arial Narrow" w:hAnsi="Arial Narrow"/>
          <w:sz w:val="21"/>
          <w:szCs w:val="21"/>
        </w:rPr>
        <w:t xml:space="preserve"> </w:t>
      </w:r>
      <w:r>
        <w:rPr>
          <w:rFonts w:ascii="Arial Narrow" w:hAnsi="Arial Narrow"/>
          <w:sz w:val="21"/>
          <w:szCs w:val="21"/>
        </w:rPr>
        <w:t>电气</w:t>
      </w:r>
      <w:r>
        <w:rPr>
          <w:rFonts w:ascii="Arial Narrow" w:hAnsi="Arial Narrow"/>
          <w:kern w:val="2"/>
          <w:sz w:val="21"/>
          <w:szCs w:val="21"/>
        </w:rPr>
        <w:t>作业人员须持有有效地国家承认的电工证和上岗证。</w:t>
      </w:r>
    </w:p>
    <w:p w:rsidR="003416C6" w:rsidRDefault="00E34D9E">
      <w:pPr>
        <w:pStyle w:val="2"/>
        <w:spacing w:line="400" w:lineRule="exact"/>
        <w:rPr>
          <w:b/>
        </w:rPr>
      </w:pPr>
      <w:bookmarkStart w:id="21" w:name="_Toc32558"/>
      <w:bookmarkStart w:id="22" w:name="_Toc300383237"/>
      <w:bookmarkStart w:id="23" w:name="_Toc266880699"/>
      <w:bookmarkStart w:id="24" w:name="_Toc301775614"/>
      <w:r>
        <w:rPr>
          <w:rFonts w:hint="eastAsia"/>
          <w:b/>
        </w:rPr>
        <w:t>1.3</w:t>
      </w:r>
      <w:r>
        <w:rPr>
          <w:b/>
        </w:rPr>
        <w:t>施工现场安全</w:t>
      </w:r>
      <w:bookmarkEnd w:id="21"/>
      <w:bookmarkEnd w:id="22"/>
      <w:bookmarkEnd w:id="23"/>
      <w:bookmarkEnd w:id="24"/>
    </w:p>
    <w:p w:rsidR="003416C6" w:rsidRDefault="00E34D9E">
      <w:pPr>
        <w:pStyle w:val="151"/>
      </w:pPr>
      <w:r>
        <w:rPr>
          <w:rFonts w:ascii="宋体" w:hAnsi="宋体" w:hint="eastAsia"/>
        </w:rPr>
        <w:t>◆</w:t>
      </w:r>
      <w:r>
        <w:t xml:space="preserve"> </w:t>
      </w:r>
      <w:r>
        <w:t>现场安装人员应经过安全培训且符合上述要求，工作区内不允许无关人员滞留。</w:t>
      </w:r>
    </w:p>
    <w:p w:rsidR="003416C6" w:rsidRDefault="00E34D9E">
      <w:pPr>
        <w:pStyle w:val="151"/>
      </w:pPr>
      <w:r>
        <w:rPr>
          <w:rFonts w:ascii="宋体" w:hAnsi="宋体" w:hint="eastAsia"/>
        </w:rPr>
        <w:t>◆</w:t>
      </w:r>
      <w:r>
        <w:t xml:space="preserve"> </w:t>
      </w:r>
      <w:r>
        <w:t>现场指挥人员</w:t>
      </w:r>
      <w:proofErr w:type="gramStart"/>
      <w:r>
        <w:t>应唯一且</w:t>
      </w:r>
      <w:proofErr w:type="gramEnd"/>
      <w:r>
        <w:t>始终在场，其他人员应积极配合并服从指挥调度。</w:t>
      </w:r>
    </w:p>
    <w:p w:rsidR="003416C6" w:rsidRDefault="00E34D9E">
      <w:pPr>
        <w:pStyle w:val="151"/>
      </w:pPr>
      <w:r>
        <w:rPr>
          <w:rFonts w:ascii="宋体" w:hAnsi="宋体" w:hint="eastAsia"/>
        </w:rPr>
        <w:lastRenderedPageBreak/>
        <w:t>◆</w:t>
      </w:r>
      <w:r>
        <w:t xml:space="preserve"> </w:t>
      </w:r>
      <w:r>
        <w:t>在风机安装现场，工作人员必须穿戴必要的安全保护装置进行相应的作业。</w:t>
      </w:r>
    </w:p>
    <w:p w:rsidR="003416C6" w:rsidRDefault="00E34D9E">
      <w:pPr>
        <w:pStyle w:val="151"/>
      </w:pPr>
      <w:r>
        <w:rPr>
          <w:rFonts w:ascii="宋体" w:hAnsi="宋体" w:hint="eastAsia"/>
        </w:rPr>
        <w:t>◆</w:t>
      </w:r>
      <w:r>
        <w:t xml:space="preserve"> </w:t>
      </w:r>
      <w:r>
        <w:t>恶劣天气特别是雷雨天气，禁止进行安装工作，工作人员不得滞留现场。</w:t>
      </w:r>
    </w:p>
    <w:p w:rsidR="003416C6" w:rsidRDefault="00E34D9E">
      <w:pPr>
        <w:pStyle w:val="151"/>
      </w:pPr>
      <w:r>
        <w:rPr>
          <w:rFonts w:ascii="宋体" w:hAnsi="宋体" w:hint="eastAsia"/>
        </w:rPr>
        <w:t>◆</w:t>
      </w:r>
      <w:r>
        <w:t xml:space="preserve"> </w:t>
      </w:r>
      <w:r>
        <w:t>在起重设备工作期间，任何人不得站在吊臂下。</w:t>
      </w:r>
    </w:p>
    <w:p w:rsidR="003416C6" w:rsidRDefault="00E34D9E">
      <w:pPr>
        <w:pStyle w:val="151"/>
      </w:pPr>
      <w:r>
        <w:rPr>
          <w:rFonts w:ascii="宋体" w:hAnsi="宋体" w:hint="eastAsia"/>
        </w:rPr>
        <w:t>◆</w:t>
      </w:r>
      <w:r>
        <w:t xml:space="preserve"> </w:t>
      </w:r>
      <w:r>
        <w:t>现场安装废弃物或垃圾应集中堆放，统一回收，严禁随意焚烧。</w:t>
      </w:r>
    </w:p>
    <w:p w:rsidR="003416C6" w:rsidRDefault="00E34D9E">
      <w:pPr>
        <w:pStyle w:val="151"/>
      </w:pPr>
      <w:r>
        <w:rPr>
          <w:rFonts w:ascii="宋体" w:hAnsi="宋体" w:hint="eastAsia"/>
        </w:rPr>
        <w:t>◆</w:t>
      </w:r>
      <w:r>
        <w:t xml:space="preserve"> </w:t>
      </w:r>
      <w:r>
        <w:t>现场进行焊接或明火作业，必须得到现场技术负责人的认可，并采取必要的保护措施。</w:t>
      </w:r>
    </w:p>
    <w:p w:rsidR="003416C6" w:rsidRDefault="00E34D9E">
      <w:pPr>
        <w:topLinePunct/>
        <w:spacing w:line="400" w:lineRule="exact"/>
        <w:rPr>
          <w:szCs w:val="21"/>
        </w:rPr>
      </w:pPr>
      <w:r>
        <w:rPr>
          <w:rFonts w:ascii="宋体" w:hAnsi="宋体" w:cs="宋体" w:hint="eastAsia"/>
          <w:szCs w:val="21"/>
        </w:rPr>
        <w:t>◆</w:t>
      </w:r>
      <w:r>
        <w:rPr>
          <w:szCs w:val="21"/>
        </w:rPr>
        <w:t xml:space="preserve"> </w:t>
      </w:r>
      <w:r>
        <w:rPr>
          <w:szCs w:val="21"/>
        </w:rPr>
        <w:t>有人员在机舱外工作时，须确保此期间无人在塔架周围，避免坠物伤人。</w:t>
      </w:r>
    </w:p>
    <w:p w:rsidR="003416C6" w:rsidRDefault="00E34D9E">
      <w:pPr>
        <w:pStyle w:val="Default"/>
        <w:topLinePunct/>
        <w:spacing w:line="400" w:lineRule="exact"/>
        <w:rPr>
          <w:rFonts w:ascii="Arial Narrow" w:hAnsi="Arial Narrow"/>
          <w:color w:val="auto"/>
          <w:kern w:val="2"/>
          <w:sz w:val="21"/>
          <w:szCs w:val="21"/>
        </w:rPr>
      </w:pPr>
      <w:r>
        <w:rPr>
          <w:rFonts w:ascii="宋体" w:hAnsi="宋体" w:cs="宋体" w:hint="eastAsia"/>
          <w:sz w:val="21"/>
          <w:szCs w:val="21"/>
        </w:rPr>
        <w:t>◆</w:t>
      </w:r>
      <w:r>
        <w:rPr>
          <w:rFonts w:ascii="Arial Narrow" w:hAnsi="Arial Narrow"/>
          <w:color w:val="auto"/>
          <w:kern w:val="2"/>
          <w:sz w:val="21"/>
          <w:szCs w:val="21"/>
        </w:rPr>
        <w:t>多人作业时，须由专人负责监护，不得带电作业</w:t>
      </w:r>
      <w:r>
        <w:rPr>
          <w:rFonts w:ascii="Arial Narrow" w:hAnsi="Arial Narrow"/>
          <w:color w:val="auto"/>
          <w:kern w:val="2"/>
          <w:sz w:val="21"/>
          <w:szCs w:val="21"/>
        </w:rPr>
        <w:t xml:space="preserve"> </w:t>
      </w:r>
      <w:r>
        <w:rPr>
          <w:rFonts w:ascii="Arial Narrow" w:hAnsi="Arial Narrow"/>
          <w:color w:val="auto"/>
          <w:kern w:val="2"/>
          <w:sz w:val="21"/>
          <w:szCs w:val="21"/>
        </w:rPr>
        <w:t>。</w:t>
      </w:r>
    </w:p>
    <w:p w:rsidR="003416C6" w:rsidRDefault="00E34D9E">
      <w:pPr>
        <w:pStyle w:val="151"/>
      </w:pPr>
      <w:r>
        <w:rPr>
          <w:rFonts w:ascii="宋体" w:hAnsi="宋体" w:hint="eastAsia"/>
        </w:rPr>
        <w:t>◆</w:t>
      </w:r>
      <w:r>
        <w:t>风机开始安装前，施工单位应向建设单位提交安全措施、组织措施、技术措施，经审查批准后方可开始施工。安装现场应成立安全监察机构，并设安全监督员。</w:t>
      </w:r>
    </w:p>
    <w:p w:rsidR="003416C6" w:rsidRDefault="00E34D9E">
      <w:pPr>
        <w:pStyle w:val="2"/>
        <w:spacing w:line="400" w:lineRule="exact"/>
        <w:rPr>
          <w:b/>
        </w:rPr>
      </w:pPr>
      <w:bookmarkStart w:id="25" w:name="_Toc266880700"/>
      <w:bookmarkStart w:id="26" w:name="_Toc300383238"/>
      <w:bookmarkStart w:id="27" w:name="_Toc301775615"/>
      <w:bookmarkStart w:id="28" w:name="_Toc15556"/>
      <w:r>
        <w:rPr>
          <w:rFonts w:hint="eastAsia"/>
          <w:b/>
        </w:rPr>
        <w:t>1.4</w:t>
      </w:r>
      <w:r>
        <w:rPr>
          <w:b/>
        </w:rPr>
        <w:t>安全设施</w:t>
      </w:r>
      <w:bookmarkEnd w:id="25"/>
      <w:bookmarkEnd w:id="26"/>
      <w:bookmarkEnd w:id="27"/>
      <w:bookmarkEnd w:id="28"/>
    </w:p>
    <w:p w:rsidR="003416C6" w:rsidRDefault="00E34D9E">
      <w:pPr>
        <w:pStyle w:val="23"/>
        <w:numPr>
          <w:ilvl w:val="0"/>
          <w:numId w:val="3"/>
        </w:numPr>
        <w:topLinePunct/>
        <w:spacing w:line="400" w:lineRule="exact"/>
        <w:ind w:left="0" w:firstLineChars="0" w:firstLine="0"/>
        <w:rPr>
          <w:rFonts w:ascii="Arial Narrow" w:hAnsi="Arial Narrow"/>
          <w:szCs w:val="21"/>
        </w:rPr>
      </w:pPr>
      <w:r>
        <w:rPr>
          <w:rFonts w:ascii="Arial Narrow" w:hAnsi="Arial Narrow"/>
          <w:szCs w:val="21"/>
        </w:rPr>
        <w:t xml:space="preserve"> </w:t>
      </w:r>
      <w:r>
        <w:rPr>
          <w:rFonts w:ascii="Arial Narrow" w:hAnsi="Arial Narrow"/>
          <w:szCs w:val="21"/>
        </w:rPr>
        <w:t>参加施工作业人员着装规范整洁并符合安全要求，应按规定要求戴好安全帽、扎好安全带，做到领紧、袖紧、下摆紧、穿软底鞋、不穿带钉易滑鞋，其中，在距离地面</w:t>
      </w:r>
      <w:r>
        <w:rPr>
          <w:rFonts w:ascii="Arial Narrow" w:hAnsi="Arial Narrow"/>
          <w:szCs w:val="21"/>
        </w:rPr>
        <w:t>1.5</w:t>
      </w:r>
      <w:r>
        <w:rPr>
          <w:rFonts w:ascii="Arial Narrow" w:hAnsi="Arial Narrow"/>
          <w:szCs w:val="21"/>
        </w:rPr>
        <w:t>米及以上必须挂扣安全带，安全带在使用时必须高挂低用。</w:t>
      </w:r>
    </w:p>
    <w:p w:rsidR="003416C6" w:rsidRDefault="00E34D9E">
      <w:pPr>
        <w:pStyle w:val="23"/>
        <w:numPr>
          <w:ilvl w:val="0"/>
          <w:numId w:val="3"/>
        </w:numPr>
        <w:topLinePunct/>
        <w:spacing w:line="400" w:lineRule="exact"/>
        <w:ind w:left="0" w:firstLineChars="0" w:firstLine="0"/>
        <w:rPr>
          <w:rFonts w:ascii="Arial Narrow" w:hAnsi="Arial Narrow"/>
          <w:szCs w:val="21"/>
        </w:rPr>
      </w:pPr>
      <w:r>
        <w:rPr>
          <w:rFonts w:ascii="Arial Narrow" w:hAnsi="Arial Narrow"/>
          <w:szCs w:val="21"/>
        </w:rPr>
        <w:t xml:space="preserve"> </w:t>
      </w:r>
      <w:r>
        <w:rPr>
          <w:rFonts w:ascii="Arial Narrow" w:hAnsi="Arial Narrow"/>
          <w:szCs w:val="21"/>
        </w:rPr>
        <w:t>施工作业人员必须使用安全带和安全绳，在爬塔和塔上作业时必须使用带有挂钩的安全绳，在使用安全防护用品、用具前，必须对其外观检查，出现裂纹、破损、部件不完整，连接不牢固者不得使用。</w:t>
      </w:r>
    </w:p>
    <w:p w:rsidR="003416C6" w:rsidRDefault="00E34D9E">
      <w:pPr>
        <w:pStyle w:val="Default"/>
        <w:numPr>
          <w:ilvl w:val="0"/>
          <w:numId w:val="3"/>
        </w:numPr>
        <w:topLinePunct/>
        <w:spacing w:line="400" w:lineRule="exact"/>
        <w:ind w:left="0" w:firstLine="0"/>
        <w:rPr>
          <w:rFonts w:ascii="Arial Narrow" w:hAnsi="Arial Narrow"/>
          <w:color w:val="auto"/>
          <w:kern w:val="2"/>
          <w:sz w:val="21"/>
          <w:szCs w:val="21"/>
        </w:rPr>
      </w:pPr>
      <w:r>
        <w:rPr>
          <w:rFonts w:ascii="Arial Narrow" w:hAnsi="Arial Narrow"/>
          <w:color w:val="auto"/>
          <w:kern w:val="2"/>
          <w:sz w:val="21"/>
          <w:szCs w:val="21"/>
        </w:rPr>
        <w:t>塔架吊具每吊</w:t>
      </w:r>
      <w:r>
        <w:rPr>
          <w:rFonts w:ascii="Arial Narrow" w:hAnsi="Arial Narrow"/>
          <w:color w:val="auto"/>
          <w:kern w:val="2"/>
          <w:sz w:val="21"/>
          <w:szCs w:val="21"/>
        </w:rPr>
        <w:t>40</w:t>
      </w:r>
      <w:r>
        <w:rPr>
          <w:rFonts w:ascii="Arial Narrow" w:hAnsi="Arial Narrow"/>
          <w:color w:val="auto"/>
          <w:kern w:val="2"/>
          <w:sz w:val="21"/>
          <w:szCs w:val="21"/>
        </w:rPr>
        <w:t>套塔架作一次无损探伤，吊具焊缝按</w:t>
      </w:r>
      <w:r>
        <w:rPr>
          <w:rFonts w:ascii="Arial Narrow" w:hAnsi="Arial Narrow"/>
          <w:color w:val="auto"/>
          <w:kern w:val="2"/>
          <w:sz w:val="21"/>
          <w:szCs w:val="21"/>
        </w:rPr>
        <w:t>JB4730-2005</w:t>
      </w:r>
      <w:r>
        <w:rPr>
          <w:rFonts w:ascii="Arial Narrow" w:hAnsi="Arial Narrow"/>
          <w:color w:val="auto"/>
          <w:kern w:val="2"/>
          <w:sz w:val="21"/>
          <w:szCs w:val="21"/>
        </w:rPr>
        <w:t>压力容器无损检测标准超声波探伤</w:t>
      </w:r>
      <w:r>
        <w:rPr>
          <w:rFonts w:ascii="Arial Narrow" w:hAnsi="Arial Narrow"/>
          <w:color w:val="auto"/>
          <w:kern w:val="2"/>
          <w:sz w:val="21"/>
          <w:szCs w:val="21"/>
        </w:rPr>
        <w:t>I</w:t>
      </w:r>
      <w:r>
        <w:rPr>
          <w:rFonts w:ascii="Arial Narrow" w:hAnsi="Arial Narrow"/>
          <w:color w:val="auto"/>
          <w:kern w:val="2"/>
          <w:sz w:val="21"/>
          <w:szCs w:val="21"/>
        </w:rPr>
        <w:t>级合格后才能使用；因焊缝结构的限制，不能作超声波探伤的部位要作磁粉探伤或渗透探伤，吊具焊缝按</w:t>
      </w:r>
      <w:r>
        <w:rPr>
          <w:rFonts w:ascii="Arial Narrow" w:hAnsi="Arial Narrow"/>
          <w:color w:val="auto"/>
          <w:kern w:val="2"/>
          <w:sz w:val="21"/>
          <w:szCs w:val="21"/>
        </w:rPr>
        <w:t>JB4730-2005</w:t>
      </w:r>
      <w:r>
        <w:rPr>
          <w:rFonts w:ascii="Arial Narrow" w:hAnsi="Arial Narrow"/>
          <w:color w:val="auto"/>
          <w:kern w:val="2"/>
          <w:sz w:val="21"/>
          <w:szCs w:val="21"/>
        </w:rPr>
        <w:t>压力容器无损检测标准磁粉探伤或渗透探伤</w:t>
      </w:r>
      <w:r>
        <w:rPr>
          <w:rFonts w:ascii="Arial Narrow" w:hAnsi="Arial Narrow"/>
          <w:color w:val="auto"/>
          <w:kern w:val="2"/>
          <w:sz w:val="21"/>
          <w:szCs w:val="21"/>
        </w:rPr>
        <w:t>I</w:t>
      </w:r>
      <w:r>
        <w:rPr>
          <w:rFonts w:ascii="Arial Narrow" w:hAnsi="Arial Narrow"/>
          <w:color w:val="auto"/>
          <w:kern w:val="2"/>
          <w:sz w:val="21"/>
          <w:szCs w:val="21"/>
        </w:rPr>
        <w:t>级合格后才能使用，吊</w:t>
      </w:r>
      <w:r>
        <w:rPr>
          <w:rFonts w:ascii="Arial Narrow" w:hAnsi="Arial Narrow"/>
          <w:color w:val="auto"/>
          <w:kern w:val="2"/>
          <w:sz w:val="21"/>
          <w:szCs w:val="21"/>
        </w:rPr>
        <w:t>80</w:t>
      </w:r>
      <w:r>
        <w:rPr>
          <w:rFonts w:ascii="Arial Narrow" w:hAnsi="Arial Narrow"/>
          <w:color w:val="auto"/>
          <w:kern w:val="2"/>
          <w:sz w:val="21"/>
          <w:szCs w:val="21"/>
        </w:rPr>
        <w:t>台左右后作报废处理。整机吊环和整机吊座，待主机吊装完毕后，将其从主机上拆下，按照</w:t>
      </w:r>
      <w:r>
        <w:rPr>
          <w:rFonts w:ascii="Arial Narrow" w:hAnsi="Arial Narrow"/>
          <w:color w:val="auto"/>
          <w:kern w:val="2"/>
          <w:sz w:val="21"/>
          <w:szCs w:val="21"/>
        </w:rPr>
        <w:t>1/10</w:t>
      </w:r>
      <w:r>
        <w:rPr>
          <w:rFonts w:ascii="Arial Narrow" w:hAnsi="Arial Narrow"/>
          <w:color w:val="auto"/>
          <w:kern w:val="2"/>
          <w:sz w:val="21"/>
          <w:szCs w:val="21"/>
        </w:rPr>
        <w:t>左右的比例留场，剩余的包装保护好统一返回各个基地，基地检验合格后才可以再次使用。</w:t>
      </w:r>
    </w:p>
    <w:p w:rsidR="003416C6" w:rsidRDefault="00E34D9E">
      <w:pPr>
        <w:pStyle w:val="23"/>
        <w:numPr>
          <w:ilvl w:val="0"/>
          <w:numId w:val="3"/>
        </w:numPr>
        <w:topLinePunct/>
        <w:spacing w:line="400" w:lineRule="exact"/>
        <w:ind w:left="0" w:firstLineChars="0" w:firstLine="0"/>
        <w:rPr>
          <w:rFonts w:ascii="Arial Narrow" w:hAnsi="Arial Narrow"/>
        </w:rPr>
      </w:pPr>
      <w:r>
        <w:rPr>
          <w:rFonts w:ascii="Arial Narrow" w:hAnsi="Arial Narrow"/>
          <w:szCs w:val="21"/>
        </w:rPr>
        <w:t xml:space="preserve"> </w:t>
      </w:r>
      <w:r>
        <w:rPr>
          <w:rFonts w:ascii="Arial Narrow" w:hAnsi="Arial Narrow"/>
          <w:szCs w:val="21"/>
        </w:rPr>
        <w:t>施工作业人员上下攀登时必须使用安全保护器，在悬空作业时必须使用速差自锁器或缓冲绳。</w:t>
      </w:r>
    </w:p>
    <w:p w:rsidR="003416C6" w:rsidRDefault="00E34D9E">
      <w:pPr>
        <w:pStyle w:val="151"/>
      </w:pPr>
      <w:r>
        <w:t>1</w:t>
      </w:r>
      <w:r>
        <w:t>）速差自锁器及</w:t>
      </w:r>
      <w:proofErr w:type="gramStart"/>
      <w:r>
        <w:t>缓冲绳应高挂</w:t>
      </w:r>
      <w:proofErr w:type="gramEnd"/>
      <w:r>
        <w:t>低用，应防止摆动碰撞，水平活动应在以垂直线为中心半径</w:t>
      </w:r>
      <w:r>
        <w:t>1.5</w:t>
      </w:r>
      <w:r>
        <w:t>米范围内。绳物、吊环、固定点等各部分螺栓应连接牢固。安全绳、</w:t>
      </w:r>
      <w:proofErr w:type="gramStart"/>
      <w:r>
        <w:t>缓冲绳无磨损</w:t>
      </w:r>
      <w:proofErr w:type="gramEnd"/>
      <w:r>
        <w:t>、断丝、打结。挂钩要与刚性物体连接，不能连接在电缆或软绳上。</w:t>
      </w:r>
    </w:p>
    <w:p w:rsidR="003416C6" w:rsidRDefault="00E34D9E">
      <w:pPr>
        <w:pStyle w:val="151"/>
      </w:pPr>
      <w:r>
        <w:t>2</w:t>
      </w:r>
      <w:r>
        <w:t>）登塔安全绳应专人专用，其安全保护绳和</w:t>
      </w:r>
      <w:proofErr w:type="gramStart"/>
      <w:r>
        <w:t>附助绳</w:t>
      </w:r>
      <w:proofErr w:type="gramEnd"/>
      <w:r>
        <w:t>严禁打结、绞结，安全保护</w:t>
      </w:r>
      <w:proofErr w:type="gramStart"/>
      <w:r>
        <w:t>绳</w:t>
      </w:r>
      <w:proofErr w:type="gramEnd"/>
      <w:r>
        <w:t>严禁有接头，使用前应将安全保护</w:t>
      </w:r>
      <w:proofErr w:type="gramStart"/>
      <w:r>
        <w:t>绳</w:t>
      </w:r>
      <w:proofErr w:type="gramEnd"/>
      <w:r>
        <w:t>装入安全滑轨或钢丝绳，安全保护</w:t>
      </w:r>
      <w:proofErr w:type="gramStart"/>
      <w:r>
        <w:t>绳锁止扣应</w:t>
      </w:r>
      <w:proofErr w:type="gramEnd"/>
      <w:r>
        <w:t>灵活可靠方可使用。安全保护</w:t>
      </w:r>
      <w:proofErr w:type="gramStart"/>
      <w:r>
        <w:t>绳</w:t>
      </w:r>
      <w:proofErr w:type="gramEnd"/>
      <w:r>
        <w:t>必须采用安全锁扣扣在安全带扣环内。个人防护设备参见图</w:t>
      </w:r>
      <w:r>
        <w:t>1.1</w:t>
      </w:r>
      <w:r>
        <w:t>。</w:t>
      </w:r>
    </w:p>
    <w:p w:rsidR="003416C6" w:rsidRDefault="00E133BB">
      <w:pPr>
        <w:jc w:val="center"/>
      </w:pPr>
      <w:r>
        <w:rPr>
          <w:noProof/>
        </w:rPr>
        <w:drawing>
          <wp:inline distT="0" distB="0" distL="0" distR="0" wp14:anchorId="76AC6AB0">
            <wp:extent cx="4297680" cy="891540"/>
            <wp:effectExtent l="0" t="0" r="7620" b="381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680" cy="891540"/>
                    </a:xfrm>
                    <a:prstGeom prst="rect">
                      <a:avLst/>
                    </a:prstGeom>
                    <a:noFill/>
                  </pic:spPr>
                </pic:pic>
              </a:graphicData>
            </a:graphic>
          </wp:inline>
        </w:drawing>
      </w:r>
    </w:p>
    <w:p w:rsidR="003416C6" w:rsidRDefault="00E34D9E">
      <w:pPr>
        <w:pStyle w:val="151"/>
      </w:pPr>
      <w:r>
        <w:t xml:space="preserve">                                   </w:t>
      </w:r>
      <w:r>
        <w:t>图</w:t>
      </w:r>
      <w:r>
        <w:t xml:space="preserve">1.1 </w:t>
      </w:r>
      <w:r>
        <w:t>个人防护设备</w:t>
      </w:r>
    </w:p>
    <w:p w:rsidR="003416C6" w:rsidRDefault="00E34D9E">
      <w:pPr>
        <w:pStyle w:val="151"/>
      </w:pPr>
      <w:r>
        <w:t>3</w:t>
      </w:r>
      <w:r>
        <w:t>）施工作业前，工作负责人应对登高作业人员进行安全技术交底，作业中发现安全设施有缺陷和隐患时必须及时解决，危及人身安全时必须停止作业。有人在爬塔作业时，不准人在塔下停留。当在塔上或</w:t>
      </w:r>
      <w:r>
        <w:lastRenderedPageBreak/>
        <w:t>塔下运送工具、零件时，不许有人在塔下作业。工具、螺栓、螺母和垫圈等零部件放在工具袋中，或者放在平台上。机舱内所有散置零件都必须可靠固定。</w:t>
      </w:r>
    </w:p>
    <w:p w:rsidR="003416C6" w:rsidRDefault="00E34D9E">
      <w:pPr>
        <w:pStyle w:val="151"/>
      </w:pPr>
      <w:r>
        <w:t>4</w:t>
      </w:r>
      <w:r>
        <w:t>）施工现场必须设围栏和警告标志，禁止行人通过和在起吊物件下逗留。</w:t>
      </w:r>
    </w:p>
    <w:p w:rsidR="003416C6" w:rsidRDefault="00E34D9E">
      <w:pPr>
        <w:topLinePunct/>
        <w:spacing w:line="400" w:lineRule="exact"/>
        <w:rPr>
          <w:szCs w:val="21"/>
        </w:rPr>
      </w:pPr>
      <w:r>
        <w:rPr>
          <w:szCs w:val="21"/>
        </w:rPr>
        <w:t>5</w:t>
      </w:r>
      <w:r>
        <w:rPr>
          <w:szCs w:val="21"/>
        </w:rPr>
        <w:t>）配合的地面工作人员，必须服从工作负责人的指挥，听清口令并确认无误方可进行操作。在登塔作业中，任何工具和零部件都必须放在工具袋中不能随身携带。每一个现场工作人员都必须保证让别人清楚自己的位置</w:t>
      </w:r>
      <w:r>
        <w:t>，建议穿上警示背心。</w:t>
      </w:r>
    </w:p>
    <w:p w:rsidR="003416C6" w:rsidRDefault="00E34D9E">
      <w:pPr>
        <w:pStyle w:val="23"/>
        <w:numPr>
          <w:ilvl w:val="0"/>
          <w:numId w:val="3"/>
        </w:numPr>
        <w:topLinePunct/>
        <w:spacing w:line="400" w:lineRule="exact"/>
        <w:ind w:left="0" w:firstLineChars="0" w:firstLine="0"/>
        <w:rPr>
          <w:rFonts w:ascii="Arial Narrow" w:hAnsi="Arial Narrow"/>
          <w:szCs w:val="21"/>
        </w:rPr>
      </w:pPr>
      <w:bookmarkStart w:id="29" w:name="_Toc173202446"/>
      <w:bookmarkStart w:id="30" w:name="_Toc176753257"/>
      <w:r>
        <w:rPr>
          <w:rFonts w:ascii="Arial Narrow" w:hAnsi="Arial Narrow"/>
          <w:szCs w:val="21"/>
        </w:rPr>
        <w:t xml:space="preserve"> </w:t>
      </w:r>
      <w:r>
        <w:rPr>
          <w:rFonts w:ascii="Arial Narrow" w:hAnsi="Arial Narrow"/>
          <w:szCs w:val="21"/>
        </w:rPr>
        <w:t>搬运、起吊的安全要求</w:t>
      </w:r>
      <w:bookmarkEnd w:id="29"/>
      <w:bookmarkEnd w:id="30"/>
    </w:p>
    <w:p w:rsidR="003416C6" w:rsidRDefault="00E34D9E">
      <w:pPr>
        <w:topLinePunct/>
        <w:spacing w:line="400" w:lineRule="exact"/>
        <w:ind w:firstLineChars="200" w:firstLine="420"/>
        <w:rPr>
          <w:szCs w:val="21"/>
        </w:rPr>
      </w:pPr>
      <w:r>
        <w:rPr>
          <w:szCs w:val="21"/>
        </w:rPr>
        <w:t>在任何情况下应首先使用机械方式进行物体的搬运和起吊，除非在别无选择的情况下，才允许采用人工操作；在使用吊车等机械设备搬运起吊物体时，首先应检查设备是否合格，负荷量是否在安全要求范围之内；吊车操作人员应持证上岗；人工搬运的物体必须是力所能及的，并应穿</w:t>
      </w:r>
      <w:proofErr w:type="gramStart"/>
      <w:r>
        <w:rPr>
          <w:szCs w:val="21"/>
        </w:rPr>
        <w:t>安全鞋戴手套</w:t>
      </w:r>
      <w:proofErr w:type="gramEnd"/>
      <w:r>
        <w:rPr>
          <w:szCs w:val="21"/>
        </w:rPr>
        <w:t>，提升低于臀部高度的物体，应弯曲膝盖而不应弯腰，双脚分开与肩膀等宽，搬运过程中应避免扭曲身体。</w:t>
      </w:r>
    </w:p>
    <w:p w:rsidR="003416C6" w:rsidRDefault="00E34D9E">
      <w:pPr>
        <w:pStyle w:val="2"/>
        <w:spacing w:line="400" w:lineRule="exact"/>
        <w:rPr>
          <w:b/>
        </w:rPr>
      </w:pPr>
      <w:bookmarkStart w:id="31" w:name="_Toc7635"/>
      <w:bookmarkStart w:id="32" w:name="_Toc301775616"/>
      <w:bookmarkStart w:id="33" w:name="_Toc266880701"/>
      <w:bookmarkStart w:id="34" w:name="_Toc300383239"/>
      <w:r>
        <w:rPr>
          <w:rFonts w:hint="eastAsia"/>
          <w:b/>
        </w:rPr>
        <w:t>1.5</w:t>
      </w:r>
      <w:r>
        <w:rPr>
          <w:b/>
        </w:rPr>
        <w:t>风力发电机组安装安全要求</w:t>
      </w:r>
      <w:bookmarkEnd w:id="31"/>
      <w:bookmarkEnd w:id="32"/>
      <w:bookmarkEnd w:id="33"/>
      <w:bookmarkEnd w:id="34"/>
    </w:p>
    <w:p w:rsidR="003416C6" w:rsidRDefault="00E34D9E">
      <w:pPr>
        <w:topLinePunct/>
        <w:spacing w:line="400" w:lineRule="exact"/>
        <w:rPr>
          <w:szCs w:val="21"/>
        </w:rPr>
      </w:pPr>
      <w:r>
        <w:t>1.5.1</w:t>
      </w:r>
      <w:r>
        <w:rPr>
          <w:szCs w:val="21"/>
        </w:rPr>
        <w:t>风力发电机组开始安装前，施工单位应向建设单位提交安全措施、组织措施、技术措施，经审查批准后方可以开始施工。安装现场应成立安全监察机构，并设安全监督员。</w:t>
      </w:r>
    </w:p>
    <w:p w:rsidR="003416C6" w:rsidRDefault="00E34D9E">
      <w:pPr>
        <w:topLinePunct/>
        <w:spacing w:line="400" w:lineRule="exact"/>
        <w:rPr>
          <w:szCs w:val="21"/>
        </w:rPr>
      </w:pPr>
      <w:r>
        <w:t>1.5.2</w:t>
      </w:r>
      <w:r>
        <w:rPr>
          <w:szCs w:val="21"/>
        </w:rPr>
        <w:t>风力发电机组安装之前应制</w:t>
      </w:r>
      <w:proofErr w:type="gramStart"/>
      <w:r>
        <w:rPr>
          <w:szCs w:val="21"/>
        </w:rPr>
        <w:t>定施工</w:t>
      </w:r>
      <w:proofErr w:type="gramEnd"/>
      <w:r>
        <w:rPr>
          <w:szCs w:val="21"/>
        </w:rPr>
        <w:t>方案，施工方案应符合国家及上级安全生产规定，并报有关部门审批。</w:t>
      </w:r>
    </w:p>
    <w:p w:rsidR="003416C6" w:rsidRDefault="00E34D9E">
      <w:pPr>
        <w:topLinePunct/>
        <w:spacing w:line="400" w:lineRule="exact"/>
        <w:rPr>
          <w:szCs w:val="21"/>
        </w:rPr>
      </w:pPr>
      <w:r>
        <w:t>1.5.3</w:t>
      </w:r>
      <w:r>
        <w:rPr>
          <w:szCs w:val="21"/>
        </w:rPr>
        <w:t>风力发电机组安装现场道路应平整、通畅，所有桥涵、道路能够保证各种施工车辆安全通行。</w:t>
      </w:r>
    </w:p>
    <w:p w:rsidR="003416C6" w:rsidRDefault="00E34D9E">
      <w:pPr>
        <w:topLinePunct/>
        <w:spacing w:line="400" w:lineRule="exact"/>
        <w:rPr>
          <w:szCs w:val="21"/>
        </w:rPr>
      </w:pPr>
      <w:r>
        <w:t>1.5.4</w:t>
      </w:r>
      <w:r>
        <w:rPr>
          <w:szCs w:val="21"/>
        </w:rPr>
        <w:t>风力发电机组安装场地应满足吊装需要，并应有足够的零部件存放场地。</w:t>
      </w:r>
    </w:p>
    <w:p w:rsidR="003416C6" w:rsidRDefault="00E34D9E">
      <w:pPr>
        <w:topLinePunct/>
        <w:spacing w:line="400" w:lineRule="exact"/>
        <w:rPr>
          <w:szCs w:val="21"/>
        </w:rPr>
      </w:pPr>
      <w:r>
        <w:t xml:space="preserve">1.5.5 </w:t>
      </w:r>
      <w:r>
        <w:rPr>
          <w:szCs w:val="21"/>
        </w:rPr>
        <w:t>施工现场临时用电应采取可靠安全措施。</w:t>
      </w:r>
    </w:p>
    <w:p w:rsidR="003416C6" w:rsidRDefault="00E34D9E">
      <w:pPr>
        <w:pStyle w:val="151"/>
      </w:pPr>
      <w:bookmarkStart w:id="35" w:name="_Toc173202447"/>
      <w:bookmarkStart w:id="36" w:name="_Toc176753258"/>
      <w:r>
        <w:rPr>
          <w:rFonts w:cs="Times New Roman"/>
          <w:szCs w:val="24"/>
        </w:rPr>
        <w:t xml:space="preserve">1.5.6 </w:t>
      </w:r>
      <w:r>
        <w:t>接近风机时的安全要求</w:t>
      </w:r>
      <w:bookmarkEnd w:id="35"/>
      <w:bookmarkEnd w:id="36"/>
      <w:r>
        <w:t>：在冬天，机舱或叶片上有可能形成结冰，并可能从高空中坠落，因此在可能出现这种情况的气候条件下，避免靠近风机；雷电天气，禁止人员进入或靠近风机；塔架门应在完全打开的情况下固定，避免意外伤人。</w:t>
      </w:r>
    </w:p>
    <w:p w:rsidR="003416C6" w:rsidRDefault="00E34D9E">
      <w:pPr>
        <w:pStyle w:val="151"/>
      </w:pPr>
      <w:bookmarkStart w:id="37" w:name="_Toc176753259"/>
      <w:bookmarkStart w:id="38" w:name="_Toc173202448"/>
      <w:r>
        <w:t xml:space="preserve">1.5.7 </w:t>
      </w:r>
      <w:r>
        <w:t>在风机内工作的安全要求</w:t>
      </w:r>
      <w:bookmarkEnd w:id="37"/>
      <w:bookmarkEnd w:id="38"/>
      <w:r>
        <w:t>：</w:t>
      </w:r>
    </w:p>
    <w:p w:rsidR="003416C6" w:rsidRDefault="00E34D9E">
      <w:pPr>
        <w:pStyle w:val="151"/>
      </w:pPr>
      <w:r>
        <w:t>1</w:t>
      </w:r>
      <w:r>
        <w:t>）工作人员在攀爬塔架时，应该头戴安全帽、脚穿胶底鞋。在攀爬之前，必须仔细检查梯架、安全带和安全绳，如果发现任何损坏，应在修复之后方可攀爬。平台窗口盖板在通过后应当立即关闭。</w:t>
      </w:r>
    </w:p>
    <w:p w:rsidR="003416C6" w:rsidRDefault="00E34D9E">
      <w:pPr>
        <w:pStyle w:val="151"/>
      </w:pPr>
      <w:r>
        <w:t>2</w:t>
      </w:r>
      <w:r>
        <w:t>）在攀爬过程中，随身携带的小工具或小零件应放在袋中或工具包中，固定可靠，防止意外坠落。不方便随身携带的重物应使用机舱小吊机输送。</w:t>
      </w:r>
    </w:p>
    <w:p w:rsidR="003416C6" w:rsidRDefault="00E34D9E">
      <w:pPr>
        <w:pStyle w:val="151"/>
      </w:pPr>
      <w:r>
        <w:t xml:space="preserve">3) </w:t>
      </w:r>
      <w:r>
        <w:t>不能在</w:t>
      </w:r>
      <w:r>
        <w:t>≥10m/s</w:t>
      </w:r>
      <w:r>
        <w:t>的风速时吊装，风速</w:t>
      </w:r>
      <w:r>
        <w:t>≥12m/s</w:t>
      </w:r>
      <w:r>
        <w:t>，禁止在机舱外作业，风速</w:t>
      </w:r>
      <w:r>
        <w:t>≥18m/s</w:t>
      </w:r>
      <w:r>
        <w:t>，禁止在机舱内工作。</w:t>
      </w:r>
    </w:p>
    <w:p w:rsidR="003416C6" w:rsidRDefault="00E34D9E">
      <w:pPr>
        <w:pStyle w:val="151"/>
      </w:pPr>
      <w:r>
        <w:t xml:space="preserve">4) </w:t>
      </w:r>
      <w:r>
        <w:t>安装人员要注意力集中，对接塔架及主机时，严禁将头、手伸出塔架外。</w:t>
      </w:r>
    </w:p>
    <w:p w:rsidR="003416C6" w:rsidRDefault="00E34D9E">
      <w:pPr>
        <w:pStyle w:val="151"/>
      </w:pPr>
      <w:r>
        <w:t xml:space="preserve">5) </w:t>
      </w:r>
      <w:proofErr w:type="gramStart"/>
      <w:r>
        <w:t>当人员</w:t>
      </w:r>
      <w:proofErr w:type="gramEnd"/>
      <w:r>
        <w:t>需要在主机外部工作时，如紧固叶片螺栓，所有人员及工具都应系上安全带。作业工具应放置在安全地方，防止出现坠落等危险情况。</w:t>
      </w:r>
    </w:p>
    <w:p w:rsidR="003416C6" w:rsidRDefault="00E34D9E">
      <w:pPr>
        <w:pStyle w:val="151"/>
      </w:pPr>
      <w:r>
        <w:t xml:space="preserve">6) </w:t>
      </w:r>
      <w:r>
        <w:t>一般情况下，一项工作应由两个或以上的人员来共同完成。相互之间应能随时保持联系，超出视线或听觉范围，应使用对讲机或移动电话等通讯设备来保持联系。</w:t>
      </w:r>
    </w:p>
    <w:p w:rsidR="003416C6" w:rsidRDefault="00E34D9E">
      <w:pPr>
        <w:pStyle w:val="151"/>
      </w:pPr>
      <w:r>
        <w:t xml:space="preserve">7) </w:t>
      </w:r>
      <w:r>
        <w:t>只有在特殊情况下，工作人员可以进行单独工作。但必须保证工作人员与基地人员始终能依靠对讲</w:t>
      </w:r>
      <w:r>
        <w:lastRenderedPageBreak/>
        <w:t>机或移动电话等通讯设备保持联系。</w:t>
      </w:r>
    </w:p>
    <w:p w:rsidR="003416C6" w:rsidRDefault="00E34D9E">
      <w:pPr>
        <w:pStyle w:val="151"/>
      </w:pPr>
      <w:r>
        <w:t>8</w:t>
      </w:r>
      <w:r>
        <w:t>）在轮毂安装完毕后，进入轮毂内部测试作业，必须有专人在外监护，以防轮毂转动伤人。照明使用</w:t>
      </w:r>
      <w:r>
        <w:t>36V</w:t>
      </w:r>
      <w:r>
        <w:t>以下的行灯或防爆灯，临时用电必须检查绝缘，防止漏电。</w:t>
      </w:r>
    </w:p>
    <w:p w:rsidR="003416C6" w:rsidRDefault="00E34D9E">
      <w:pPr>
        <w:pStyle w:val="151"/>
      </w:pPr>
      <w:r>
        <w:t>9</w:t>
      </w:r>
      <w:r>
        <w:t>）在吊装精密部件时，必须轻缓，以防撞坏设备。在安装传感器、编码器等精密器件时，不允许有过重物件压在器件上，不得利用杠杆乱撬，以防器件损坏变形。</w:t>
      </w:r>
    </w:p>
    <w:p w:rsidR="003416C6" w:rsidRDefault="00E34D9E">
      <w:pPr>
        <w:pStyle w:val="151"/>
      </w:pPr>
      <w:r>
        <w:t>10</w:t>
      </w:r>
      <w:r>
        <w:t>）焊接时，不得把接地线搭接在器件地线，以防过电流损伤导线。</w:t>
      </w:r>
    </w:p>
    <w:p w:rsidR="003416C6" w:rsidRDefault="00E34D9E">
      <w:pPr>
        <w:pStyle w:val="151"/>
      </w:pPr>
      <w:r>
        <w:t>11</w:t>
      </w:r>
      <w:r>
        <w:t>）在夜间作业，必须有充足的照明。</w:t>
      </w:r>
    </w:p>
    <w:p w:rsidR="003416C6" w:rsidRDefault="00E34D9E">
      <w:pPr>
        <w:pStyle w:val="34"/>
        <w:numPr>
          <w:ilvl w:val="0"/>
          <w:numId w:val="4"/>
        </w:numPr>
        <w:topLinePunct/>
        <w:spacing w:line="400" w:lineRule="exact"/>
        <w:ind w:firstLineChars="0"/>
        <w:rPr>
          <w:szCs w:val="21"/>
        </w:rPr>
      </w:pPr>
      <w:r>
        <w:rPr>
          <w:szCs w:val="21"/>
        </w:rPr>
        <w:t>作业人员在作业期，必须保证</w:t>
      </w:r>
      <w:r>
        <w:rPr>
          <w:szCs w:val="21"/>
        </w:rPr>
        <w:t>“</w:t>
      </w:r>
      <w:r>
        <w:rPr>
          <w:szCs w:val="21"/>
        </w:rPr>
        <w:t>工完、料尽、场地清</w:t>
      </w:r>
      <w:r>
        <w:rPr>
          <w:szCs w:val="21"/>
        </w:rPr>
        <w:t>”</w:t>
      </w:r>
      <w:r>
        <w:rPr>
          <w:szCs w:val="21"/>
        </w:rPr>
        <w:t>的基本原则。同时，保证该处的场地卫生。</w:t>
      </w:r>
    </w:p>
    <w:p w:rsidR="003416C6" w:rsidRDefault="00E34D9E">
      <w:pPr>
        <w:pStyle w:val="2"/>
        <w:spacing w:line="400" w:lineRule="exact"/>
        <w:rPr>
          <w:b/>
        </w:rPr>
      </w:pPr>
      <w:bookmarkStart w:id="39" w:name="_Toc300383240"/>
      <w:bookmarkStart w:id="40" w:name="_Toc266880702"/>
      <w:bookmarkStart w:id="41" w:name="_Toc1890"/>
      <w:bookmarkStart w:id="42" w:name="_Toc301775617"/>
      <w:r>
        <w:rPr>
          <w:rFonts w:hint="eastAsia"/>
          <w:b/>
        </w:rPr>
        <w:t>1.6</w:t>
      </w:r>
      <w:r>
        <w:rPr>
          <w:b/>
        </w:rPr>
        <w:t>事故处理</w:t>
      </w:r>
      <w:bookmarkEnd w:id="39"/>
      <w:bookmarkEnd w:id="40"/>
      <w:bookmarkEnd w:id="41"/>
      <w:bookmarkEnd w:id="42"/>
    </w:p>
    <w:p w:rsidR="003416C6" w:rsidRDefault="00E34D9E">
      <w:pPr>
        <w:topLinePunct/>
        <w:spacing w:line="400" w:lineRule="exact"/>
        <w:ind w:firstLineChars="200" w:firstLine="420"/>
      </w:pPr>
      <w:r>
        <w:t>事故发生时首先要保护好受伤者。如有需要必须与附近报警中心取得联系。用电话通知事故发生地点、事故伤亡情况，并保持一个人始终与报警中心联系。</w:t>
      </w:r>
    </w:p>
    <w:p w:rsidR="003416C6" w:rsidRDefault="00E34D9E">
      <w:pPr>
        <w:topLinePunct/>
        <w:spacing w:line="400" w:lineRule="exact"/>
        <w:ind w:firstLineChars="200" w:firstLine="420"/>
      </w:pPr>
      <w:r>
        <w:t>如果移动受害者会加重病情，应使受害者保持在原地，做好冷却和通风工作。</w:t>
      </w:r>
    </w:p>
    <w:p w:rsidR="003416C6" w:rsidRDefault="00E34D9E">
      <w:pPr>
        <w:topLinePunct/>
        <w:spacing w:line="400" w:lineRule="exact"/>
        <w:ind w:firstLineChars="200" w:firstLine="420"/>
      </w:pPr>
      <w:r>
        <w:t>如果受害者停止正常呼吸，需要进行人工呼吸。</w:t>
      </w:r>
      <w:bookmarkStart w:id="43" w:name="_Toc266880703"/>
      <w:bookmarkStart w:id="44" w:name="_Toc300383241"/>
      <w:bookmarkStart w:id="45" w:name="_Toc301775618"/>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3416C6">
      <w:pPr>
        <w:topLinePunct/>
        <w:spacing w:line="400" w:lineRule="exact"/>
        <w:ind w:firstLineChars="200" w:firstLine="420"/>
      </w:pPr>
    </w:p>
    <w:p w:rsidR="003416C6" w:rsidRDefault="00E34D9E">
      <w:pPr>
        <w:widowControl/>
        <w:jc w:val="left"/>
      </w:pPr>
      <w:r>
        <w:br w:type="page"/>
      </w:r>
    </w:p>
    <w:p w:rsidR="003416C6" w:rsidRDefault="00E34D9E">
      <w:pPr>
        <w:pStyle w:val="1"/>
        <w:spacing w:line="400" w:lineRule="exact"/>
      </w:pPr>
      <w:bookmarkStart w:id="46" w:name="_Toc21996"/>
      <w:r>
        <w:rPr>
          <w:rFonts w:hint="eastAsia"/>
          <w:bCs/>
        </w:rPr>
        <w:lastRenderedPageBreak/>
        <w:t>2</w:t>
      </w:r>
      <w:r>
        <w:rPr>
          <w:bCs/>
        </w:rPr>
        <w:t>吊装条件</w:t>
      </w:r>
      <w:bookmarkEnd w:id="43"/>
      <w:bookmarkEnd w:id="44"/>
      <w:bookmarkEnd w:id="45"/>
      <w:bookmarkEnd w:id="46"/>
    </w:p>
    <w:p w:rsidR="003416C6" w:rsidRDefault="00E34D9E">
      <w:pPr>
        <w:topLinePunct/>
        <w:spacing w:line="400" w:lineRule="exact"/>
        <w:ind w:firstLineChars="200" w:firstLine="420"/>
      </w:pPr>
      <w:r>
        <w:t>根据混凝土基础的具体情况安排吊车和风机组件进安装现场，确保现场施工安全高效，风机吊装之前必须具备以下条件：</w:t>
      </w:r>
    </w:p>
    <w:p w:rsidR="003416C6" w:rsidRDefault="00E34D9E">
      <w:pPr>
        <w:topLinePunct/>
        <w:spacing w:line="400" w:lineRule="exact"/>
        <w:ind w:firstLineChars="200" w:firstLine="420"/>
      </w:pPr>
      <w:r>
        <w:t xml:space="preserve">1. </w:t>
      </w:r>
      <w:r>
        <w:t>完成风机基础施工：基础主体钢筋混凝土经过充分养护（一般需要</w:t>
      </w:r>
      <w:r>
        <w:t>28</w:t>
      </w:r>
      <w:r>
        <w:t>天以上的养护期，混凝土强度达到设计强度的</w:t>
      </w:r>
      <w:r>
        <w:t>90%</w:t>
      </w:r>
      <w:r>
        <w:t>以上），基础四周被沙土完全回填压实。</w:t>
      </w:r>
    </w:p>
    <w:p w:rsidR="003416C6" w:rsidRDefault="00E34D9E">
      <w:pPr>
        <w:topLinePunct/>
        <w:spacing w:line="400" w:lineRule="exact"/>
        <w:ind w:firstLineChars="200" w:firstLine="420"/>
      </w:pPr>
      <w:r>
        <w:t xml:space="preserve">2. </w:t>
      </w:r>
      <w:r>
        <w:t>现场机位处、道路地面必须能够承受</w:t>
      </w:r>
      <w:r>
        <w:t xml:space="preserve">25N/cm² </w:t>
      </w:r>
      <w:r>
        <w:t>的压强</w:t>
      </w:r>
      <w:r>
        <w:rPr>
          <w:rFonts w:hint="eastAsia"/>
        </w:rPr>
        <w:t>，建议机位场地面积</w:t>
      </w:r>
      <w:r>
        <w:rPr>
          <w:rFonts w:hint="eastAsia"/>
        </w:rPr>
        <w:t>100m</w:t>
      </w:r>
      <w:r>
        <w:rPr>
          <w:rFonts w:cs="宋体"/>
          <w:kern w:val="0"/>
          <w:szCs w:val="21"/>
        </w:rPr>
        <w:t>×</w:t>
      </w:r>
      <w:r>
        <w:rPr>
          <w:rFonts w:hint="eastAsia"/>
        </w:rPr>
        <w:t>100m</w:t>
      </w:r>
      <w:r>
        <w:t>。</w:t>
      </w:r>
    </w:p>
    <w:p w:rsidR="003416C6" w:rsidRDefault="00E34D9E">
      <w:pPr>
        <w:topLinePunct/>
        <w:spacing w:line="400" w:lineRule="exact"/>
        <w:ind w:firstLineChars="200" w:firstLine="420"/>
      </w:pPr>
      <w:r>
        <w:t xml:space="preserve">3. </w:t>
      </w:r>
      <w:r>
        <w:rPr>
          <w:rFonts w:hint="eastAsia"/>
        </w:rPr>
        <w:t>建议</w:t>
      </w:r>
      <w:r>
        <w:t>550T</w:t>
      </w:r>
      <w:r>
        <w:rPr>
          <w:rFonts w:hint="eastAsia"/>
        </w:rPr>
        <w:t>及</w:t>
      </w:r>
      <w:r>
        <w:t>以上的履带吊</w:t>
      </w:r>
      <w:r>
        <w:t>1</w:t>
      </w:r>
      <w:r>
        <w:t>台作为主吊车，</w:t>
      </w:r>
      <w:r>
        <w:rPr>
          <w:rFonts w:hint="eastAsia"/>
        </w:rPr>
        <w:t>建议</w:t>
      </w:r>
      <w:r>
        <w:t>150T</w:t>
      </w:r>
      <w:r>
        <w:t>和</w:t>
      </w:r>
      <w:r>
        <w:t>250T</w:t>
      </w:r>
      <w:r>
        <w:rPr>
          <w:rFonts w:hint="eastAsia"/>
        </w:rPr>
        <w:t>及以上</w:t>
      </w:r>
      <w:r>
        <w:t>汽车吊或</w:t>
      </w:r>
      <w:proofErr w:type="gramStart"/>
      <w:r>
        <w:t>履带吊各</w:t>
      </w:r>
      <w:r>
        <w:t>1</w:t>
      </w:r>
      <w:r>
        <w:t>台</w:t>
      </w:r>
      <w:proofErr w:type="gramEnd"/>
      <w:r>
        <w:t>作为辅助吊车。</w:t>
      </w:r>
    </w:p>
    <w:p w:rsidR="003416C6" w:rsidRDefault="00E34D9E">
      <w:pPr>
        <w:topLinePunct/>
        <w:spacing w:line="400" w:lineRule="exact"/>
        <w:ind w:firstLineChars="200" w:firstLine="420"/>
      </w:pPr>
      <w:r>
        <w:t xml:space="preserve">4. </w:t>
      </w:r>
      <w:r>
        <w:t>高强螺栓施工不得在雨雪天气下进行。</w:t>
      </w:r>
    </w:p>
    <w:p w:rsidR="003416C6" w:rsidRDefault="00E34D9E">
      <w:pPr>
        <w:topLinePunct/>
        <w:spacing w:line="400" w:lineRule="exact"/>
        <w:ind w:firstLineChars="200" w:firstLine="420"/>
      </w:pPr>
      <w:r>
        <w:t xml:space="preserve">5. </w:t>
      </w:r>
      <w:r>
        <w:t>安装所需的工装、工具已经准备齐全，且到达组装现场的零部件质量通过有关部门的验收并具有验收报告</w:t>
      </w:r>
      <w:r>
        <w:t>/</w:t>
      </w:r>
      <w:r>
        <w:t>合格证。</w:t>
      </w:r>
    </w:p>
    <w:p w:rsidR="003416C6" w:rsidRDefault="00E34D9E">
      <w:pPr>
        <w:topLinePunct/>
        <w:spacing w:line="400" w:lineRule="exact"/>
        <w:ind w:firstLineChars="200" w:firstLine="420"/>
      </w:pPr>
      <w:r>
        <w:t xml:space="preserve">6. </w:t>
      </w:r>
      <w:r>
        <w:t>基础环上法兰面水平度</w:t>
      </w:r>
      <w:r>
        <w:t>≤3mm</w:t>
      </w:r>
      <w:r>
        <w:t>，</w:t>
      </w:r>
      <w:proofErr w:type="gramStart"/>
      <w:r>
        <w:t>基础环</w:t>
      </w:r>
      <w:proofErr w:type="gramEnd"/>
      <w:r>
        <w:t>内部接地环、电力电缆套管、排水管、</w:t>
      </w:r>
      <w:proofErr w:type="gramStart"/>
      <w:r>
        <w:t>基础环</w:t>
      </w:r>
      <w:proofErr w:type="gramEnd"/>
      <w:r>
        <w:t>防水处理等安装完成</w:t>
      </w:r>
      <w:r>
        <w:rPr>
          <w:rFonts w:hint="eastAsia"/>
        </w:rPr>
        <w:t>，如图</w:t>
      </w:r>
      <w:r>
        <w:rPr>
          <w:rFonts w:hint="eastAsia"/>
        </w:rPr>
        <w:t>2.1</w:t>
      </w:r>
      <w:r>
        <w:t>。</w:t>
      </w:r>
    </w:p>
    <w:p w:rsidR="003416C6" w:rsidRDefault="00E133BB">
      <w:pPr>
        <w:topLinePunct/>
        <w:spacing w:line="360" w:lineRule="auto"/>
        <w:jc w:val="center"/>
      </w:pPr>
      <w:r>
        <w:rPr>
          <w:noProof/>
        </w:rPr>
        <w:drawing>
          <wp:inline distT="0" distB="0" distL="0" distR="0" wp14:anchorId="70265C8B" wp14:editId="0AB945B9">
            <wp:extent cx="2499360" cy="2697480"/>
            <wp:effectExtent l="0" t="0" r="0" b="7620"/>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9360" cy="2697480"/>
                    </a:xfrm>
                    <a:prstGeom prst="rect">
                      <a:avLst/>
                    </a:prstGeom>
                    <a:noFill/>
                  </pic:spPr>
                </pic:pic>
              </a:graphicData>
            </a:graphic>
          </wp:inline>
        </w:drawing>
      </w:r>
      <w:r w:rsidR="00E34D9E">
        <w:rPr>
          <w:rFonts w:hint="eastAsia"/>
        </w:rPr>
        <w:t xml:space="preserve"> </w:t>
      </w:r>
      <w:r>
        <w:rPr>
          <w:noProof/>
        </w:rPr>
        <w:drawing>
          <wp:inline distT="0" distB="0" distL="0" distR="0" wp14:anchorId="6BBDCECF">
            <wp:extent cx="2331720" cy="2697480"/>
            <wp:effectExtent l="0" t="0" r="0" b="762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1720" cy="2697480"/>
                    </a:xfrm>
                    <a:prstGeom prst="rect">
                      <a:avLst/>
                    </a:prstGeom>
                    <a:noFill/>
                  </pic:spPr>
                </pic:pic>
              </a:graphicData>
            </a:graphic>
          </wp:inline>
        </w:drawing>
      </w:r>
    </w:p>
    <w:p w:rsidR="003416C6" w:rsidRDefault="00E34D9E">
      <w:pPr>
        <w:topLinePunct/>
        <w:spacing w:line="400" w:lineRule="exact"/>
        <w:jc w:val="center"/>
        <w:rPr>
          <w:szCs w:val="24"/>
        </w:rPr>
      </w:pPr>
      <w:r>
        <w:rPr>
          <w:color w:val="000000" w:themeColor="text1"/>
        </w:rPr>
        <w:t>图</w:t>
      </w:r>
      <w:r>
        <w:rPr>
          <w:color w:val="000000" w:themeColor="text1"/>
        </w:rPr>
        <w:t xml:space="preserve">2.1 </w:t>
      </w:r>
      <w:r>
        <w:rPr>
          <w:color w:val="000000" w:themeColor="text1"/>
        </w:rPr>
        <w:t>风机基础及基础环</w:t>
      </w:r>
    </w:p>
    <w:p w:rsidR="003416C6" w:rsidRDefault="00E34D9E">
      <w:pPr>
        <w:topLinePunct/>
        <w:spacing w:line="400" w:lineRule="exact"/>
        <w:rPr>
          <w:bCs/>
          <w:szCs w:val="21"/>
        </w:rPr>
      </w:pPr>
      <w:r>
        <w:rPr>
          <w:rFonts w:hint="eastAsia"/>
          <w:bCs/>
        </w:rPr>
        <w:t>7</w:t>
      </w:r>
      <w:r>
        <w:rPr>
          <w:bCs/>
        </w:rPr>
        <w:t xml:space="preserve">. </w:t>
      </w:r>
      <w:r>
        <w:rPr>
          <w:bCs/>
          <w:szCs w:val="21"/>
        </w:rPr>
        <w:t>在吊装的过程中风速要求</w:t>
      </w:r>
    </w:p>
    <w:p w:rsidR="003416C6" w:rsidRDefault="00E34D9E">
      <w:pPr>
        <w:topLinePunct/>
        <w:spacing w:line="400" w:lineRule="exact"/>
        <w:ind w:firstLineChars="200" w:firstLine="420"/>
      </w:pPr>
      <w:r>
        <w:rPr>
          <w:szCs w:val="21"/>
        </w:rPr>
        <w:t>吊装当天现场的风速要满足以下要求，见下表</w:t>
      </w:r>
      <w:r>
        <w:rPr>
          <w:szCs w:val="21"/>
        </w:rPr>
        <w:t>2.</w:t>
      </w:r>
      <w:r>
        <w:rPr>
          <w:rFonts w:hint="eastAsia"/>
          <w:szCs w:val="21"/>
        </w:rPr>
        <w:t>2</w:t>
      </w:r>
      <w:r>
        <w:t>所示。</w:t>
      </w:r>
    </w:p>
    <w:p w:rsidR="003416C6" w:rsidRDefault="00E34D9E">
      <w:pPr>
        <w:pStyle w:val="Default"/>
        <w:topLinePunct/>
        <w:spacing w:line="400" w:lineRule="exact"/>
        <w:jc w:val="center"/>
        <w:rPr>
          <w:rFonts w:ascii="Arial Narrow" w:hAnsi="Arial Narrow"/>
          <w:sz w:val="21"/>
          <w:szCs w:val="21"/>
        </w:rPr>
      </w:pPr>
      <w:r>
        <w:rPr>
          <w:rFonts w:ascii="Arial Narrow" w:hAnsi="Arial Narrow"/>
          <w:sz w:val="21"/>
          <w:szCs w:val="21"/>
        </w:rPr>
        <w:t>表</w:t>
      </w:r>
      <w:r>
        <w:rPr>
          <w:rFonts w:ascii="Arial Narrow" w:hAnsi="Arial Narrow"/>
          <w:sz w:val="21"/>
          <w:szCs w:val="21"/>
        </w:rPr>
        <w:t>2.</w:t>
      </w:r>
      <w:r>
        <w:rPr>
          <w:rFonts w:ascii="Arial Narrow" w:hAnsi="Arial Narrow" w:hint="eastAsia"/>
          <w:sz w:val="21"/>
          <w:szCs w:val="21"/>
        </w:rPr>
        <w:t>2</w:t>
      </w:r>
      <w:r>
        <w:rPr>
          <w:rFonts w:ascii="Arial Narrow" w:hAnsi="Arial Narrow"/>
          <w:sz w:val="21"/>
          <w:szCs w:val="21"/>
        </w:rPr>
        <w:t xml:space="preserve"> </w:t>
      </w:r>
      <w:r>
        <w:rPr>
          <w:rFonts w:ascii="Arial Narrow" w:hAnsi="Arial Narrow"/>
          <w:sz w:val="21"/>
          <w:szCs w:val="21"/>
        </w:rPr>
        <w:t>吊装时的风速要求</w:t>
      </w:r>
    </w:p>
    <w:tbl>
      <w:tblPr>
        <w:tblpPr w:leftFromText="180" w:rightFromText="180" w:vertAnchor="text" w:horzAnchor="margin" w:tblpXSpec="center" w:tblpY="77"/>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5264"/>
      </w:tblGrid>
      <w:tr w:rsidR="003416C6">
        <w:trPr>
          <w:trHeight w:val="416"/>
        </w:trPr>
        <w:tc>
          <w:tcPr>
            <w:tcW w:w="4306" w:type="dxa"/>
            <w:shd w:val="clear" w:color="auto" w:fill="BFBFBF" w:themeFill="background1" w:themeFillShade="BF"/>
            <w:vAlign w:val="center"/>
          </w:tcPr>
          <w:p w:rsidR="003416C6" w:rsidRDefault="00E34D9E">
            <w:pPr>
              <w:topLinePunct/>
              <w:spacing w:line="360" w:lineRule="auto"/>
              <w:ind w:firstLineChars="200" w:firstLine="422"/>
              <w:rPr>
                <w:b/>
              </w:rPr>
            </w:pPr>
            <w:r>
              <w:rPr>
                <w:b/>
              </w:rPr>
              <w:t>操作</w:t>
            </w:r>
          </w:p>
        </w:tc>
        <w:tc>
          <w:tcPr>
            <w:tcW w:w="5264" w:type="dxa"/>
            <w:shd w:val="clear" w:color="auto" w:fill="BFBFBF" w:themeFill="background1" w:themeFillShade="BF"/>
            <w:vAlign w:val="center"/>
          </w:tcPr>
          <w:p w:rsidR="003416C6" w:rsidRDefault="00E34D9E">
            <w:pPr>
              <w:topLinePunct/>
              <w:spacing w:line="360" w:lineRule="auto"/>
              <w:ind w:firstLineChars="200" w:firstLine="422"/>
              <w:rPr>
                <w:b/>
              </w:rPr>
            </w:pPr>
            <w:r>
              <w:rPr>
                <w:b/>
              </w:rPr>
              <w:t>风速限制</w:t>
            </w:r>
          </w:p>
        </w:tc>
      </w:tr>
      <w:tr w:rsidR="003416C6">
        <w:trPr>
          <w:trHeight w:val="340"/>
        </w:trPr>
        <w:tc>
          <w:tcPr>
            <w:tcW w:w="4306" w:type="dxa"/>
            <w:vAlign w:val="center"/>
          </w:tcPr>
          <w:p w:rsidR="003416C6" w:rsidRDefault="00E34D9E">
            <w:pPr>
              <w:topLinePunct/>
              <w:spacing w:line="360" w:lineRule="auto"/>
              <w:ind w:firstLineChars="200" w:firstLine="420"/>
            </w:pPr>
            <w:r>
              <w:t>塔架安装</w:t>
            </w:r>
          </w:p>
        </w:tc>
        <w:tc>
          <w:tcPr>
            <w:tcW w:w="5264" w:type="dxa"/>
            <w:vAlign w:val="center"/>
          </w:tcPr>
          <w:p w:rsidR="003416C6" w:rsidRDefault="00E34D9E">
            <w:pPr>
              <w:topLinePunct/>
              <w:spacing w:line="360" w:lineRule="auto"/>
              <w:ind w:firstLineChars="200" w:firstLine="420"/>
            </w:pPr>
            <w:r>
              <w:t>&lt;12m/s</w:t>
            </w:r>
          </w:p>
        </w:tc>
      </w:tr>
      <w:tr w:rsidR="003416C6">
        <w:trPr>
          <w:trHeight w:val="340"/>
        </w:trPr>
        <w:tc>
          <w:tcPr>
            <w:tcW w:w="4306" w:type="dxa"/>
            <w:vAlign w:val="center"/>
          </w:tcPr>
          <w:p w:rsidR="003416C6" w:rsidRDefault="00E34D9E">
            <w:pPr>
              <w:topLinePunct/>
              <w:spacing w:line="360" w:lineRule="auto"/>
              <w:ind w:firstLineChars="200" w:firstLine="420"/>
            </w:pPr>
            <w:r>
              <w:t>主机安装</w:t>
            </w:r>
          </w:p>
        </w:tc>
        <w:tc>
          <w:tcPr>
            <w:tcW w:w="5264" w:type="dxa"/>
            <w:vAlign w:val="center"/>
          </w:tcPr>
          <w:p w:rsidR="003416C6" w:rsidRDefault="00E34D9E">
            <w:pPr>
              <w:topLinePunct/>
              <w:spacing w:line="360" w:lineRule="auto"/>
              <w:ind w:firstLineChars="200" w:firstLine="420"/>
            </w:pPr>
            <w:r>
              <w:t>&lt;10m/s</w:t>
            </w:r>
          </w:p>
        </w:tc>
      </w:tr>
      <w:tr w:rsidR="003416C6">
        <w:trPr>
          <w:trHeight w:val="340"/>
        </w:trPr>
        <w:tc>
          <w:tcPr>
            <w:tcW w:w="4306" w:type="dxa"/>
            <w:vAlign w:val="center"/>
          </w:tcPr>
          <w:p w:rsidR="003416C6" w:rsidRDefault="00E34D9E">
            <w:pPr>
              <w:topLinePunct/>
              <w:spacing w:line="360" w:lineRule="auto"/>
              <w:ind w:firstLineChars="200" w:firstLine="420"/>
            </w:pPr>
            <w:r>
              <w:t>叶轮安装</w:t>
            </w:r>
          </w:p>
        </w:tc>
        <w:tc>
          <w:tcPr>
            <w:tcW w:w="5264" w:type="dxa"/>
            <w:vAlign w:val="center"/>
          </w:tcPr>
          <w:p w:rsidR="003416C6" w:rsidRDefault="00E34D9E">
            <w:pPr>
              <w:topLinePunct/>
              <w:spacing w:line="360" w:lineRule="auto"/>
              <w:ind w:firstLineChars="200" w:firstLine="420"/>
            </w:pPr>
            <w:r>
              <w:t>&lt;8m/s</w:t>
            </w:r>
          </w:p>
        </w:tc>
      </w:tr>
    </w:tbl>
    <w:p w:rsidR="003416C6" w:rsidRDefault="00E34D9E">
      <w:pPr>
        <w:widowControl/>
        <w:jc w:val="left"/>
      </w:pPr>
      <w:r>
        <w:br w:type="page"/>
      </w:r>
    </w:p>
    <w:p w:rsidR="003416C6" w:rsidRDefault="00E34D9E">
      <w:pPr>
        <w:pStyle w:val="1"/>
        <w:spacing w:before="0" w:after="0" w:line="400" w:lineRule="exact"/>
        <w:rPr>
          <w:bCs/>
        </w:rPr>
      </w:pPr>
      <w:bookmarkStart w:id="47" w:name="_Toc29786"/>
      <w:r>
        <w:rPr>
          <w:rFonts w:hint="eastAsia"/>
          <w:bCs/>
        </w:rPr>
        <w:lastRenderedPageBreak/>
        <w:t>3</w:t>
      </w:r>
      <w:r>
        <w:rPr>
          <w:bCs/>
        </w:rPr>
        <w:t>卸车及存放</w:t>
      </w:r>
      <w:bookmarkEnd w:id="47"/>
    </w:p>
    <w:p w:rsidR="003416C6" w:rsidRDefault="00E34D9E">
      <w:pPr>
        <w:pStyle w:val="2"/>
        <w:spacing w:line="400" w:lineRule="exact"/>
        <w:rPr>
          <w:b/>
        </w:rPr>
      </w:pPr>
      <w:bookmarkStart w:id="48" w:name="_Toc14306"/>
      <w:bookmarkStart w:id="49" w:name="_Toc300383243"/>
      <w:bookmarkStart w:id="50" w:name="_Toc266880705"/>
      <w:bookmarkStart w:id="51" w:name="_Toc301775620"/>
      <w:r>
        <w:rPr>
          <w:b/>
        </w:rPr>
        <w:t>3.1</w:t>
      </w:r>
      <w:r>
        <w:rPr>
          <w:b/>
        </w:rPr>
        <w:t>塔筒卸车</w:t>
      </w:r>
      <w:bookmarkEnd w:id="48"/>
    </w:p>
    <w:p w:rsidR="003416C6" w:rsidRDefault="00E34D9E">
      <w:pPr>
        <w:pStyle w:val="2"/>
        <w:spacing w:line="400" w:lineRule="exact"/>
        <w:rPr>
          <w:b/>
        </w:rPr>
      </w:pPr>
      <w:bookmarkStart w:id="52" w:name="_Toc6664"/>
      <w:r>
        <w:rPr>
          <w:b/>
        </w:rPr>
        <w:t>3.1.1</w:t>
      </w:r>
      <w:r>
        <w:rPr>
          <w:b/>
        </w:rPr>
        <w:t>塔筒概述</w:t>
      </w:r>
      <w:bookmarkEnd w:id="49"/>
      <w:bookmarkEnd w:id="50"/>
      <w:bookmarkEnd w:id="51"/>
      <w:bookmarkEnd w:id="52"/>
    </w:p>
    <w:p w:rsidR="003416C6" w:rsidRDefault="00E34D9E">
      <w:pPr>
        <w:spacing w:line="400" w:lineRule="exact"/>
        <w:ind w:firstLineChars="200" w:firstLine="420"/>
      </w:pPr>
      <w:r>
        <w:t>塔</w:t>
      </w:r>
      <w:proofErr w:type="gramStart"/>
      <w:r>
        <w:t>筒分为</w:t>
      </w:r>
      <w:proofErr w:type="gramEnd"/>
      <w:r>
        <w:t>四段，分别为第一段塔筒、第二段塔筒、第三段塔筒、第四段塔筒，第一段塔筒与</w:t>
      </w:r>
      <w:proofErr w:type="gramStart"/>
      <w:r>
        <w:t>基础环</w:t>
      </w:r>
      <w:proofErr w:type="gramEnd"/>
      <w:r>
        <w:t>连接。每段塔筒都有维护平台、爬梯、照明系统、电缆夹板等内附件，这些应由塔</w:t>
      </w:r>
      <w:proofErr w:type="gramStart"/>
      <w:r>
        <w:t>筒供应</w:t>
      </w:r>
      <w:proofErr w:type="gramEnd"/>
      <w:r>
        <w:t>商出厂前安装完成。现场必须检查塔筒内附件的安装是否正确、牢靠，</w:t>
      </w:r>
      <w:r>
        <w:rPr>
          <w:rFonts w:cs="宋体"/>
          <w:kern w:val="0"/>
          <w:szCs w:val="21"/>
        </w:rPr>
        <w:t>检查每段塔</w:t>
      </w:r>
      <w:proofErr w:type="gramStart"/>
      <w:r>
        <w:rPr>
          <w:rFonts w:cs="宋体"/>
          <w:kern w:val="0"/>
          <w:szCs w:val="21"/>
        </w:rPr>
        <w:t>筒是否</w:t>
      </w:r>
      <w:proofErr w:type="gramEnd"/>
      <w:r>
        <w:rPr>
          <w:rFonts w:cs="宋体"/>
          <w:kern w:val="0"/>
          <w:szCs w:val="21"/>
        </w:rPr>
        <w:t>有划痕、凹痕、污染或其它表面缺陷</w:t>
      </w:r>
      <w:r>
        <w:t>。</w:t>
      </w:r>
    </w:p>
    <w:p w:rsidR="003416C6" w:rsidRDefault="00E34D9E">
      <w:pPr>
        <w:pStyle w:val="3"/>
        <w:spacing w:line="400" w:lineRule="exact"/>
        <w:rPr>
          <w:b/>
        </w:rPr>
      </w:pPr>
      <w:bookmarkStart w:id="53" w:name="_Toc300383244"/>
      <w:bookmarkStart w:id="54" w:name="_Toc266880706"/>
      <w:bookmarkStart w:id="55" w:name="_Toc301775621"/>
      <w:bookmarkStart w:id="56" w:name="_Toc4554"/>
      <w:r>
        <w:rPr>
          <w:b/>
        </w:rPr>
        <w:t>3.1.2</w:t>
      </w:r>
      <w:r>
        <w:rPr>
          <w:b/>
        </w:rPr>
        <w:t>塔</w:t>
      </w:r>
      <w:proofErr w:type="gramStart"/>
      <w:r>
        <w:rPr>
          <w:b/>
        </w:rPr>
        <w:t>筒技术</w:t>
      </w:r>
      <w:proofErr w:type="gramEnd"/>
      <w:r>
        <w:rPr>
          <w:b/>
        </w:rPr>
        <w:t>参数</w:t>
      </w:r>
      <w:bookmarkEnd w:id="53"/>
      <w:bookmarkEnd w:id="54"/>
      <w:bookmarkEnd w:id="55"/>
      <w:bookmarkEnd w:id="56"/>
    </w:p>
    <w:p w:rsidR="003416C6" w:rsidRDefault="00E34D9E">
      <w:pPr>
        <w:spacing w:line="400" w:lineRule="exact"/>
        <w:ind w:firstLine="420"/>
      </w:pPr>
      <w:r>
        <w:t>现有</w:t>
      </w:r>
      <w:r>
        <w:t>MySE3.0-135</w:t>
      </w:r>
      <w:r>
        <w:t>项目目前采用</w:t>
      </w:r>
      <w:r>
        <w:t>90m</w:t>
      </w:r>
      <w:r>
        <w:t>（</w:t>
      </w:r>
      <w:r>
        <w:rPr>
          <w:rFonts w:ascii="宋体" w:hAnsi="宋体" w:cs="宋体" w:hint="eastAsia"/>
          <w:kern w:val="0"/>
          <w:szCs w:val="21"/>
        </w:rPr>
        <w:t>Ⅲ</w:t>
      </w:r>
      <w:r>
        <w:rPr>
          <w:rFonts w:cs="宋体"/>
          <w:kern w:val="0"/>
          <w:szCs w:val="21"/>
        </w:rPr>
        <w:t>B</w:t>
      </w:r>
      <w:r>
        <w:rPr>
          <w:rFonts w:cs="宋体"/>
          <w:kern w:val="0"/>
          <w:szCs w:val="21"/>
        </w:rPr>
        <w:t>，</w:t>
      </w:r>
      <w:r>
        <w:rPr>
          <w:rFonts w:cs="宋体"/>
          <w:kern w:val="0"/>
          <w:szCs w:val="21"/>
        </w:rPr>
        <w:t>L</w:t>
      </w:r>
      <w:r>
        <w:rPr>
          <w:rFonts w:cs="宋体"/>
          <w:kern w:val="0"/>
          <w:szCs w:val="21"/>
        </w:rPr>
        <w:t>型法兰</w:t>
      </w:r>
      <w:r>
        <w:t>），其尺寸和重量参数见表</w:t>
      </w:r>
      <w:r>
        <w:t>3.1</w:t>
      </w:r>
      <w:r>
        <w:t>所示。后续项目若使用新型号的塔架，则塔架尺寸和重量参数以新型号为准。</w:t>
      </w:r>
    </w:p>
    <w:p w:rsidR="003416C6" w:rsidRDefault="00E34D9E">
      <w:pPr>
        <w:topLinePunct/>
        <w:adjustRightInd w:val="0"/>
        <w:snapToGrid w:val="0"/>
        <w:spacing w:line="400" w:lineRule="exact"/>
        <w:jc w:val="center"/>
        <w:rPr>
          <w:rFonts w:cs="宋体"/>
          <w:kern w:val="0"/>
          <w:szCs w:val="21"/>
        </w:rPr>
      </w:pPr>
      <w:r>
        <w:rPr>
          <w:rFonts w:cs="宋体"/>
          <w:kern w:val="0"/>
          <w:szCs w:val="21"/>
        </w:rPr>
        <w:t>表</w:t>
      </w:r>
      <w:r>
        <w:rPr>
          <w:rFonts w:cs="宋体"/>
          <w:kern w:val="0"/>
          <w:szCs w:val="21"/>
        </w:rPr>
        <w:t>3.1 MySE3.0-135 90m</w:t>
      </w:r>
      <w:r>
        <w:rPr>
          <w:rFonts w:cs="宋体"/>
          <w:kern w:val="0"/>
          <w:szCs w:val="21"/>
        </w:rPr>
        <w:t>（</w:t>
      </w:r>
      <w:r>
        <w:rPr>
          <w:rFonts w:ascii="宋体" w:hAnsi="宋体" w:cs="宋体" w:hint="eastAsia"/>
          <w:kern w:val="0"/>
          <w:szCs w:val="21"/>
        </w:rPr>
        <w:t>Ⅲ</w:t>
      </w:r>
      <w:r>
        <w:rPr>
          <w:rFonts w:cs="宋体"/>
          <w:kern w:val="0"/>
          <w:szCs w:val="21"/>
        </w:rPr>
        <w:t>B</w:t>
      </w:r>
      <w:r>
        <w:rPr>
          <w:rFonts w:cs="宋体"/>
          <w:kern w:val="0"/>
          <w:szCs w:val="21"/>
        </w:rPr>
        <w:t>）塔架尺寸和重量</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2798"/>
        <w:gridCol w:w="1776"/>
        <w:gridCol w:w="2582"/>
      </w:tblGrid>
      <w:tr w:rsidR="003416C6">
        <w:trPr>
          <w:trHeight w:val="390"/>
          <w:jc w:val="center"/>
        </w:trPr>
        <w:tc>
          <w:tcPr>
            <w:tcW w:w="2414"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proofErr w:type="gramStart"/>
            <w:r>
              <w:rPr>
                <w:rFonts w:cs="宋体"/>
                <w:b/>
                <w:kern w:val="0"/>
                <w:szCs w:val="21"/>
              </w:rPr>
              <w:t>筒段</w:t>
            </w:r>
            <w:proofErr w:type="gramEnd"/>
          </w:p>
        </w:tc>
        <w:tc>
          <w:tcPr>
            <w:tcW w:w="2798"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尺寸参数</w:t>
            </w:r>
            <w:r>
              <w:rPr>
                <w:rFonts w:cs="宋体"/>
                <w:b/>
                <w:kern w:val="0"/>
                <w:szCs w:val="21"/>
              </w:rPr>
              <w:t>/mm</w:t>
            </w:r>
          </w:p>
        </w:tc>
        <w:tc>
          <w:tcPr>
            <w:tcW w:w="1776"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重量</w:t>
            </w:r>
            <w:r>
              <w:rPr>
                <w:rFonts w:cs="宋体"/>
                <w:b/>
                <w:kern w:val="0"/>
                <w:szCs w:val="21"/>
              </w:rPr>
              <w:t>/ kg</w:t>
            </w:r>
          </w:p>
        </w:tc>
        <w:tc>
          <w:tcPr>
            <w:tcW w:w="2582"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val="340"/>
          <w:jc w:val="center"/>
        </w:trPr>
        <w:tc>
          <w:tcPr>
            <w:tcW w:w="241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上段</w:t>
            </w:r>
            <w:r>
              <w:rPr>
                <w:rFonts w:cs="宋体"/>
                <w:kern w:val="0"/>
                <w:szCs w:val="21"/>
              </w:rPr>
              <w:t>(</w:t>
            </w:r>
            <w:r>
              <w:rPr>
                <w:rFonts w:cs="宋体"/>
                <w:kern w:val="0"/>
                <w:szCs w:val="21"/>
              </w:rPr>
              <w:t>第四塔架</w:t>
            </w:r>
            <w:r>
              <w:rPr>
                <w:rFonts w:cs="宋体"/>
                <w:kern w:val="0"/>
                <w:szCs w:val="21"/>
              </w:rPr>
              <w:t>)</w:t>
            </w:r>
          </w:p>
        </w:tc>
        <w:tc>
          <w:tcPr>
            <w:tcW w:w="279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Ø3349 ×Ø2865 ×22650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42165</w:t>
            </w:r>
          </w:p>
        </w:tc>
        <w:tc>
          <w:tcPr>
            <w:tcW w:w="25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含附件</w:t>
            </w:r>
            <w:r>
              <w:rPr>
                <w:rFonts w:cs="宋体"/>
                <w:kern w:val="0"/>
                <w:szCs w:val="21"/>
              </w:rPr>
              <w:t>(</w:t>
            </w:r>
            <w:r>
              <w:rPr>
                <w:rFonts w:cs="宋体"/>
                <w:kern w:val="0"/>
                <w:szCs w:val="21"/>
              </w:rPr>
              <w:t>不含爬梯）</w:t>
            </w:r>
          </w:p>
        </w:tc>
      </w:tr>
      <w:tr w:rsidR="003416C6">
        <w:trPr>
          <w:trHeight w:val="303"/>
          <w:jc w:val="center"/>
        </w:trPr>
        <w:tc>
          <w:tcPr>
            <w:tcW w:w="241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中段</w:t>
            </w:r>
            <w:r>
              <w:rPr>
                <w:rFonts w:cs="宋体"/>
                <w:kern w:val="0"/>
                <w:szCs w:val="21"/>
              </w:rPr>
              <w:t>2(</w:t>
            </w:r>
            <w:r>
              <w:rPr>
                <w:rFonts w:cs="宋体"/>
                <w:kern w:val="0"/>
                <w:szCs w:val="21"/>
              </w:rPr>
              <w:t>第三塔架</w:t>
            </w:r>
            <w:r>
              <w:rPr>
                <w:rFonts w:cs="宋体"/>
                <w:kern w:val="0"/>
                <w:szCs w:val="21"/>
              </w:rPr>
              <w:t>)</w:t>
            </w:r>
          </w:p>
        </w:tc>
        <w:tc>
          <w:tcPr>
            <w:tcW w:w="279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Ø3835 ×Ø3349 ×22740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57683</w:t>
            </w:r>
          </w:p>
        </w:tc>
        <w:tc>
          <w:tcPr>
            <w:tcW w:w="25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含附件</w:t>
            </w:r>
            <w:r>
              <w:rPr>
                <w:rFonts w:cs="宋体"/>
                <w:kern w:val="0"/>
                <w:szCs w:val="21"/>
              </w:rPr>
              <w:t>(</w:t>
            </w:r>
            <w:r>
              <w:rPr>
                <w:rFonts w:cs="宋体"/>
                <w:kern w:val="0"/>
                <w:szCs w:val="21"/>
              </w:rPr>
              <w:t>不含爬梯）</w:t>
            </w:r>
          </w:p>
        </w:tc>
      </w:tr>
      <w:tr w:rsidR="003416C6">
        <w:trPr>
          <w:trHeight w:val="409"/>
          <w:jc w:val="center"/>
        </w:trPr>
        <w:tc>
          <w:tcPr>
            <w:tcW w:w="241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中段</w:t>
            </w:r>
            <w:r>
              <w:rPr>
                <w:rFonts w:cs="宋体"/>
                <w:kern w:val="0"/>
                <w:szCs w:val="21"/>
              </w:rPr>
              <w:t>1(</w:t>
            </w:r>
            <w:r>
              <w:rPr>
                <w:rFonts w:cs="宋体"/>
                <w:kern w:val="0"/>
                <w:szCs w:val="21"/>
              </w:rPr>
              <w:t>第二塔架</w:t>
            </w:r>
            <w:r>
              <w:rPr>
                <w:rFonts w:cs="宋体"/>
                <w:kern w:val="0"/>
                <w:szCs w:val="21"/>
              </w:rPr>
              <w:t>)</w:t>
            </w:r>
          </w:p>
        </w:tc>
        <w:tc>
          <w:tcPr>
            <w:tcW w:w="279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Ø4300 ×Ø3835 ×21790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73188</w:t>
            </w:r>
          </w:p>
        </w:tc>
        <w:tc>
          <w:tcPr>
            <w:tcW w:w="25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含附件</w:t>
            </w:r>
            <w:r>
              <w:rPr>
                <w:rFonts w:cs="宋体"/>
                <w:kern w:val="0"/>
                <w:szCs w:val="21"/>
              </w:rPr>
              <w:t>(</w:t>
            </w:r>
            <w:r>
              <w:rPr>
                <w:rFonts w:cs="宋体"/>
                <w:kern w:val="0"/>
                <w:szCs w:val="21"/>
              </w:rPr>
              <w:t>不含爬梯）</w:t>
            </w:r>
          </w:p>
        </w:tc>
      </w:tr>
      <w:tr w:rsidR="003416C6">
        <w:trPr>
          <w:trHeight w:val="231"/>
          <w:jc w:val="center"/>
        </w:trPr>
        <w:tc>
          <w:tcPr>
            <w:tcW w:w="241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下段</w:t>
            </w:r>
            <w:r>
              <w:rPr>
                <w:rFonts w:cs="宋体"/>
                <w:kern w:val="0"/>
                <w:szCs w:val="21"/>
              </w:rPr>
              <w:t>(</w:t>
            </w:r>
            <w:r>
              <w:rPr>
                <w:rFonts w:cs="宋体"/>
                <w:kern w:val="0"/>
                <w:szCs w:val="21"/>
              </w:rPr>
              <w:t>第一塔架</w:t>
            </w:r>
            <w:r>
              <w:rPr>
                <w:rFonts w:cs="宋体"/>
                <w:kern w:val="0"/>
                <w:szCs w:val="21"/>
              </w:rPr>
              <w:t>)</w:t>
            </w:r>
          </w:p>
        </w:tc>
        <w:tc>
          <w:tcPr>
            <w:tcW w:w="279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Ø4598 ×Ø4300 ×19410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108661</w:t>
            </w:r>
          </w:p>
        </w:tc>
        <w:tc>
          <w:tcPr>
            <w:tcW w:w="25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含附件</w:t>
            </w:r>
            <w:r>
              <w:rPr>
                <w:rFonts w:cs="宋体"/>
                <w:kern w:val="0"/>
                <w:szCs w:val="21"/>
              </w:rPr>
              <w:t>(</w:t>
            </w:r>
            <w:r>
              <w:rPr>
                <w:rFonts w:cs="宋体"/>
                <w:kern w:val="0"/>
                <w:szCs w:val="21"/>
              </w:rPr>
              <w:t>不含爬梯）</w:t>
            </w:r>
          </w:p>
        </w:tc>
      </w:tr>
    </w:tbl>
    <w:p w:rsidR="003416C6" w:rsidRDefault="00E34D9E">
      <w:pPr>
        <w:pStyle w:val="3"/>
        <w:spacing w:line="400" w:lineRule="exact"/>
        <w:rPr>
          <w:b/>
        </w:rPr>
      </w:pPr>
      <w:bookmarkStart w:id="57" w:name="_Toc8853"/>
      <w:bookmarkStart w:id="58" w:name="_Toc266880707"/>
      <w:r>
        <w:rPr>
          <w:b/>
        </w:rPr>
        <w:t>3.1.3</w:t>
      </w:r>
      <w:r>
        <w:rPr>
          <w:b/>
        </w:rPr>
        <w:t>塔筒连接用高强螺栓紧固件</w:t>
      </w:r>
      <w:bookmarkEnd w:id="57"/>
    </w:p>
    <w:p w:rsidR="003416C6" w:rsidRDefault="00E34D9E">
      <w:pPr>
        <w:spacing w:line="400" w:lineRule="exact"/>
        <w:ind w:firstLineChars="200" w:firstLine="420"/>
      </w:pPr>
      <w:r>
        <w:rPr>
          <w:rFonts w:cs="宋体"/>
          <w:kern w:val="0"/>
          <w:szCs w:val="21"/>
        </w:rPr>
        <w:t>90m</w:t>
      </w:r>
      <w:r>
        <w:rPr>
          <w:rFonts w:cs="宋体"/>
          <w:kern w:val="0"/>
          <w:szCs w:val="21"/>
        </w:rPr>
        <w:t>（</w:t>
      </w:r>
      <w:r>
        <w:rPr>
          <w:rFonts w:ascii="宋体" w:hAnsi="宋体" w:cs="宋体" w:hint="eastAsia"/>
          <w:kern w:val="0"/>
          <w:szCs w:val="21"/>
        </w:rPr>
        <w:t>Ⅲ</w:t>
      </w:r>
      <w:r>
        <w:rPr>
          <w:rFonts w:cs="宋体"/>
          <w:kern w:val="0"/>
          <w:szCs w:val="21"/>
        </w:rPr>
        <w:t>B</w:t>
      </w:r>
      <w:r>
        <w:rPr>
          <w:rFonts w:cs="宋体"/>
          <w:kern w:val="0"/>
          <w:szCs w:val="21"/>
        </w:rPr>
        <w:t>）</w:t>
      </w:r>
      <w:r>
        <w:rPr>
          <w:rFonts w:cs="宋体"/>
          <w:kern w:val="0"/>
          <w:szCs w:val="21"/>
        </w:rPr>
        <w:t>L</w:t>
      </w:r>
      <w:r>
        <w:rPr>
          <w:rFonts w:cs="宋体"/>
          <w:kern w:val="0"/>
          <w:szCs w:val="21"/>
        </w:rPr>
        <w:t>型</w:t>
      </w:r>
      <w:r>
        <w:t>法兰各节塔筒连接紧固件见表</w:t>
      </w:r>
      <w:r>
        <w:t>3.</w:t>
      </w:r>
      <w:r>
        <w:rPr>
          <w:rFonts w:hint="eastAsia"/>
        </w:rPr>
        <w:t>2</w:t>
      </w:r>
      <w:r>
        <w:t>所示：</w:t>
      </w:r>
    </w:p>
    <w:p w:rsidR="003416C6" w:rsidRDefault="00E34D9E">
      <w:pPr>
        <w:spacing w:line="400" w:lineRule="exact"/>
        <w:jc w:val="center"/>
      </w:pPr>
      <w:r>
        <w:t>表</w:t>
      </w:r>
      <w:r>
        <w:t>3.</w:t>
      </w:r>
      <w:r>
        <w:rPr>
          <w:rFonts w:hint="eastAsia"/>
        </w:rPr>
        <w:t xml:space="preserve">2 </w:t>
      </w:r>
      <w:r>
        <w:rPr>
          <w:rFonts w:cs="宋体"/>
          <w:kern w:val="0"/>
          <w:szCs w:val="21"/>
        </w:rPr>
        <w:t>90m</w:t>
      </w:r>
      <w:r>
        <w:rPr>
          <w:rFonts w:cs="宋体"/>
          <w:kern w:val="0"/>
          <w:szCs w:val="21"/>
        </w:rPr>
        <w:t>（</w:t>
      </w:r>
      <w:r>
        <w:rPr>
          <w:rFonts w:ascii="宋体" w:hAnsi="宋体" w:cs="宋体" w:hint="eastAsia"/>
          <w:kern w:val="0"/>
          <w:szCs w:val="21"/>
        </w:rPr>
        <w:t>Ⅲ</w:t>
      </w:r>
      <w:r>
        <w:rPr>
          <w:rFonts w:cs="宋体"/>
          <w:kern w:val="0"/>
          <w:szCs w:val="21"/>
        </w:rPr>
        <w:t>B</w:t>
      </w:r>
      <w:r>
        <w:rPr>
          <w:rFonts w:cs="宋体"/>
          <w:kern w:val="0"/>
          <w:szCs w:val="21"/>
        </w:rPr>
        <w:t>）</w:t>
      </w:r>
      <w:r>
        <w:rPr>
          <w:rFonts w:cs="宋体"/>
          <w:kern w:val="0"/>
          <w:szCs w:val="21"/>
        </w:rPr>
        <w:t>L</w:t>
      </w:r>
      <w:r>
        <w:rPr>
          <w:rFonts w:cs="宋体"/>
          <w:kern w:val="0"/>
          <w:szCs w:val="21"/>
        </w:rPr>
        <w:t>型法兰</w:t>
      </w:r>
      <w:r>
        <w:t>塔架连接用高强螺栓紧固件</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9"/>
        <w:gridCol w:w="2287"/>
        <w:gridCol w:w="988"/>
        <w:gridCol w:w="1460"/>
        <w:gridCol w:w="2446"/>
      </w:tblGrid>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名称</w:t>
            </w:r>
          </w:p>
        </w:tc>
        <w:tc>
          <w:tcPr>
            <w:tcW w:w="2287"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rPr>
                <w:rFonts w:cs="宋体"/>
                <w:b/>
                <w:kern w:val="0"/>
                <w:szCs w:val="21"/>
              </w:rPr>
            </w:pPr>
            <w:r>
              <w:rPr>
                <w:rFonts w:cs="宋体"/>
                <w:b/>
                <w:kern w:val="0"/>
                <w:szCs w:val="21"/>
              </w:rPr>
              <w:t xml:space="preserve">       </w:t>
            </w:r>
            <w:r>
              <w:rPr>
                <w:rFonts w:cs="宋体"/>
                <w:b/>
                <w:kern w:val="0"/>
                <w:szCs w:val="21"/>
              </w:rPr>
              <w:t>规格型号</w:t>
            </w:r>
          </w:p>
        </w:tc>
        <w:tc>
          <w:tcPr>
            <w:tcW w:w="988"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ind w:firstLineChars="49" w:firstLine="103"/>
              <w:rPr>
                <w:rFonts w:cs="宋体"/>
                <w:b/>
                <w:kern w:val="0"/>
                <w:szCs w:val="21"/>
              </w:rPr>
            </w:pPr>
            <w:r>
              <w:rPr>
                <w:rFonts w:cs="宋体"/>
                <w:b/>
                <w:kern w:val="0"/>
                <w:szCs w:val="21"/>
              </w:rPr>
              <w:t>数量</w:t>
            </w:r>
          </w:p>
        </w:tc>
        <w:tc>
          <w:tcPr>
            <w:tcW w:w="1460"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重量</w:t>
            </w:r>
            <w:r>
              <w:rPr>
                <w:rFonts w:cs="宋体"/>
                <w:b/>
                <w:kern w:val="0"/>
                <w:szCs w:val="21"/>
              </w:rPr>
              <w:t>/ kg</w:t>
            </w:r>
          </w:p>
        </w:tc>
        <w:tc>
          <w:tcPr>
            <w:tcW w:w="2446"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val="787"/>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highlight w:val="yellow"/>
              </w:rPr>
            </w:pPr>
            <w:r>
              <w:rPr>
                <w:rFonts w:cs="宋体"/>
                <w:kern w:val="0"/>
                <w:szCs w:val="21"/>
              </w:rPr>
              <w:t>第一塔架与塔架基础连接用螺栓</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M48×300</w:t>
            </w:r>
          </w:p>
          <w:p w:rsidR="003416C6" w:rsidRDefault="00E34D9E">
            <w:pPr>
              <w:topLinePunct/>
              <w:spacing w:line="360" w:lineRule="auto"/>
              <w:jc w:val="center"/>
              <w:rPr>
                <w:rFonts w:cs="宋体"/>
                <w:kern w:val="0"/>
                <w:szCs w:val="21"/>
              </w:rPr>
            </w:pPr>
            <w:r>
              <w:rPr>
                <w:rFonts w:cs="宋体"/>
                <w:kern w:val="0"/>
                <w:szCs w:val="21"/>
              </w:rPr>
              <w:t xml:space="preserve"> </w:t>
            </w:r>
            <w:r>
              <w:rPr>
                <w:rFonts w:cs="宋体"/>
                <w:kern w:val="0"/>
                <w:szCs w:val="21"/>
              </w:rPr>
              <w:t>（</w:t>
            </w:r>
            <w:r>
              <w:rPr>
                <w:rFonts w:cs="宋体"/>
                <w:kern w:val="0"/>
                <w:szCs w:val="21"/>
              </w:rPr>
              <w:t>10.9</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220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vMerge w:val="restart"/>
            <w:tcBorders>
              <w:top w:val="single" w:sz="4" w:space="0" w:color="auto"/>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螺栓施加预紧力</w:t>
            </w:r>
            <w:r>
              <w:rPr>
                <w:rFonts w:cs="宋体"/>
                <w:kern w:val="0"/>
                <w:szCs w:val="21"/>
              </w:rPr>
              <w:t>930KN,</w:t>
            </w:r>
            <w:r>
              <w:rPr>
                <w:rFonts w:cs="宋体"/>
                <w:kern w:val="0"/>
                <w:szCs w:val="21"/>
              </w:rPr>
              <w:t>采用力矩扳手施工需在螺栓螺纹处和螺母支撑面涂抹</w:t>
            </w:r>
            <w:r>
              <w:rPr>
                <w:rFonts w:cs="宋体"/>
                <w:kern w:val="0"/>
                <w:szCs w:val="21"/>
              </w:rPr>
              <w:t>MoS</w:t>
            </w:r>
            <w:r>
              <w:rPr>
                <w:rFonts w:cs="宋体"/>
                <w:kern w:val="0"/>
                <w:szCs w:val="21"/>
                <w:vertAlign w:val="subscript"/>
              </w:rPr>
              <w:t xml:space="preserve">2 </w:t>
            </w:r>
            <w:r>
              <w:rPr>
                <w:rFonts w:cs="宋体"/>
                <w:kern w:val="0"/>
                <w:szCs w:val="21"/>
              </w:rPr>
              <w:t>,</w:t>
            </w:r>
            <w:r>
              <w:rPr>
                <w:rFonts w:cs="宋体"/>
                <w:kern w:val="0"/>
                <w:szCs w:val="21"/>
              </w:rPr>
              <w:t>最终施加力矩值</w:t>
            </w:r>
            <w:r>
              <w:rPr>
                <w:rFonts w:cs="宋体" w:hint="eastAsia"/>
                <w:kern w:val="0"/>
                <w:szCs w:val="21"/>
              </w:rPr>
              <w:t>5140</w:t>
            </w:r>
            <w:r>
              <w:rPr>
                <w:rFonts w:cs="宋体"/>
                <w:kern w:val="0"/>
                <w:szCs w:val="21"/>
              </w:rPr>
              <w:t>Nm</w:t>
            </w:r>
          </w:p>
        </w:tc>
      </w:tr>
      <w:tr w:rsidR="003416C6">
        <w:trPr>
          <w:trHeight w:val="71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highlight w:val="yellow"/>
              </w:rPr>
            </w:pPr>
            <w:r>
              <w:rPr>
                <w:rFonts w:cs="宋体"/>
                <w:kern w:val="0"/>
                <w:szCs w:val="21"/>
              </w:rPr>
              <w:t>第一塔架与塔架基础连接用螺母</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M48</w:t>
            </w:r>
          </w:p>
          <w:p w:rsidR="003416C6" w:rsidRDefault="00E34D9E">
            <w:pPr>
              <w:topLinePunct/>
              <w:spacing w:line="360" w:lineRule="auto"/>
              <w:jc w:val="center"/>
              <w:rPr>
                <w:rFonts w:cs="宋体"/>
                <w:kern w:val="0"/>
                <w:szCs w:val="21"/>
                <w:highlight w:val="yellow"/>
              </w:rPr>
            </w:pPr>
            <w:r>
              <w:rPr>
                <w:rFonts w:cs="宋体"/>
                <w:kern w:val="0"/>
                <w:szCs w:val="21"/>
              </w:rPr>
              <w:t xml:space="preserve"> </w:t>
            </w:r>
            <w:r>
              <w:rPr>
                <w:rFonts w:cs="宋体"/>
                <w:kern w:val="0"/>
                <w:szCs w:val="21"/>
              </w:rPr>
              <w:t>（</w:t>
            </w:r>
            <w:r>
              <w:rPr>
                <w:rFonts w:cs="宋体"/>
                <w:kern w:val="0"/>
                <w:szCs w:val="21"/>
              </w:rPr>
              <w:t>10</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220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c>
          <w:tcPr>
            <w:tcW w:w="2446"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r w:rsidR="003416C6">
        <w:trPr>
          <w:trHeight w:val="515"/>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highlight w:val="yellow"/>
              </w:rPr>
            </w:pPr>
            <w:r>
              <w:rPr>
                <w:rFonts w:cs="宋体"/>
                <w:kern w:val="0"/>
                <w:szCs w:val="21"/>
              </w:rPr>
              <w:t>第一塔架与塔架基础连接用垫圈</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ind w:left="525" w:hangingChars="250" w:hanging="525"/>
              <w:rPr>
                <w:rFonts w:cs="宋体"/>
                <w:kern w:val="0"/>
                <w:szCs w:val="21"/>
                <w:highlight w:val="yellow"/>
              </w:rPr>
            </w:pPr>
            <w:r>
              <w:rPr>
                <w:rFonts w:cs="宋体"/>
                <w:kern w:val="0"/>
                <w:szCs w:val="21"/>
              </w:rPr>
              <w:t xml:space="preserve">   </w:t>
            </w:r>
            <w:r>
              <w:rPr>
                <w:rFonts w:cs="宋体"/>
                <w:kern w:val="0"/>
                <w:szCs w:val="21"/>
              </w:rPr>
              <w:t>垫圈</w:t>
            </w:r>
            <w:r>
              <w:rPr>
                <w:rFonts w:cs="宋体"/>
                <w:kern w:val="0"/>
                <w:szCs w:val="21"/>
              </w:rPr>
              <w:t>48</w:t>
            </w:r>
            <w:r>
              <w:rPr>
                <w:rFonts w:cs="宋体"/>
                <w:kern w:val="0"/>
                <w:szCs w:val="21"/>
              </w:rPr>
              <w:t>（</w:t>
            </w:r>
            <w:r>
              <w:rPr>
                <w:rFonts w:cs="宋体"/>
                <w:kern w:val="0"/>
                <w:szCs w:val="21"/>
              </w:rPr>
              <w:t>300HV</w:t>
            </w:r>
            <w:r>
              <w:rPr>
                <w:rFonts w:cs="宋体"/>
                <w:kern w:val="0"/>
                <w:szCs w:val="21"/>
              </w:rPr>
              <w:t>）</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440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c>
          <w:tcPr>
            <w:tcW w:w="2446"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r w:rsidR="003416C6">
        <w:trPr>
          <w:trHeight w:val="720"/>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highlight w:val="yellow"/>
              </w:rPr>
            </w:pPr>
            <w:r>
              <w:rPr>
                <w:rFonts w:cs="宋体"/>
                <w:kern w:val="0"/>
                <w:szCs w:val="21"/>
              </w:rPr>
              <w:t>第一塔架与第二塔架连接用螺栓</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M64×315</w:t>
            </w:r>
          </w:p>
          <w:p w:rsidR="003416C6" w:rsidRDefault="00E34D9E">
            <w:pPr>
              <w:topLinePunct/>
              <w:spacing w:line="360" w:lineRule="auto"/>
              <w:jc w:val="center"/>
              <w:rPr>
                <w:rFonts w:cs="宋体"/>
                <w:kern w:val="0"/>
                <w:szCs w:val="21"/>
                <w:highlight w:val="yellow"/>
              </w:rPr>
            </w:pPr>
            <w:r>
              <w:rPr>
                <w:rFonts w:cs="宋体"/>
                <w:kern w:val="0"/>
                <w:szCs w:val="21"/>
              </w:rPr>
              <w:t>（</w:t>
            </w:r>
            <w:r>
              <w:rPr>
                <w:rFonts w:cs="宋体"/>
                <w:kern w:val="0"/>
                <w:szCs w:val="21"/>
              </w:rPr>
              <w:t>10.9</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90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c>
          <w:tcPr>
            <w:tcW w:w="2446" w:type="dxa"/>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螺栓施加预紧力</w:t>
            </w:r>
            <w:r>
              <w:rPr>
                <w:rFonts w:cs="宋体"/>
                <w:kern w:val="0"/>
                <w:szCs w:val="21"/>
              </w:rPr>
              <w:t>1690KN,</w:t>
            </w:r>
            <w:r>
              <w:rPr>
                <w:rFonts w:cs="宋体"/>
                <w:kern w:val="0"/>
                <w:szCs w:val="21"/>
              </w:rPr>
              <w:t>采用力矩扳手施工需在螺栓螺纹处和螺母支撑面涂抹</w:t>
            </w:r>
            <w:r>
              <w:rPr>
                <w:rFonts w:cs="宋体"/>
                <w:kern w:val="0"/>
                <w:szCs w:val="21"/>
              </w:rPr>
              <w:t>MoS</w:t>
            </w:r>
            <w:r>
              <w:rPr>
                <w:rFonts w:cs="宋体"/>
                <w:kern w:val="0"/>
                <w:szCs w:val="21"/>
                <w:vertAlign w:val="subscript"/>
              </w:rPr>
              <w:t>2</w:t>
            </w:r>
            <w:r>
              <w:rPr>
                <w:rFonts w:cs="宋体"/>
                <w:kern w:val="0"/>
                <w:szCs w:val="21"/>
              </w:rPr>
              <w:t>，最终施加力矩值</w:t>
            </w:r>
            <w:r>
              <w:rPr>
                <w:rFonts w:cs="宋体"/>
                <w:kern w:val="0"/>
                <w:szCs w:val="21"/>
              </w:rPr>
              <w:t>1</w:t>
            </w:r>
            <w:r>
              <w:rPr>
                <w:rFonts w:cs="宋体" w:hint="eastAsia"/>
                <w:kern w:val="0"/>
                <w:szCs w:val="21"/>
              </w:rPr>
              <w:t>2438</w:t>
            </w:r>
            <w:r>
              <w:rPr>
                <w:rFonts w:cs="宋体"/>
                <w:kern w:val="0"/>
                <w:szCs w:val="21"/>
              </w:rPr>
              <w:t>Nm</w:t>
            </w:r>
          </w:p>
        </w:tc>
      </w:tr>
    </w:tbl>
    <w:p w:rsidR="003416C6" w:rsidRDefault="003416C6"/>
    <w:p w:rsidR="003416C6" w:rsidRDefault="00E34D9E">
      <w:pPr>
        <w:jc w:val="center"/>
      </w:pPr>
      <w:r>
        <w:lastRenderedPageBreak/>
        <w:t>表</w:t>
      </w:r>
      <w:r>
        <w:t>3.</w:t>
      </w:r>
      <w:r>
        <w:rPr>
          <w:rFonts w:hint="eastAsia"/>
        </w:rPr>
        <w:t xml:space="preserve">2 </w:t>
      </w:r>
      <w:r>
        <w:rPr>
          <w:rFonts w:cs="宋体"/>
          <w:kern w:val="0"/>
          <w:szCs w:val="21"/>
        </w:rPr>
        <w:t>90m</w:t>
      </w:r>
      <w:r>
        <w:rPr>
          <w:rFonts w:cs="宋体"/>
          <w:kern w:val="0"/>
          <w:szCs w:val="21"/>
        </w:rPr>
        <w:t>（</w:t>
      </w:r>
      <w:r>
        <w:rPr>
          <w:rFonts w:ascii="宋体" w:hAnsi="宋体" w:cs="宋体" w:hint="eastAsia"/>
          <w:kern w:val="0"/>
          <w:szCs w:val="21"/>
        </w:rPr>
        <w:t>Ⅲ</w:t>
      </w:r>
      <w:r>
        <w:rPr>
          <w:rFonts w:cs="宋体"/>
          <w:kern w:val="0"/>
          <w:szCs w:val="21"/>
        </w:rPr>
        <w:t>B</w:t>
      </w:r>
      <w:r>
        <w:rPr>
          <w:rFonts w:cs="宋体"/>
          <w:kern w:val="0"/>
          <w:szCs w:val="21"/>
        </w:rPr>
        <w:t>）</w:t>
      </w:r>
      <w:r>
        <w:rPr>
          <w:rFonts w:cs="宋体"/>
          <w:kern w:val="0"/>
          <w:szCs w:val="21"/>
        </w:rPr>
        <w:t>L</w:t>
      </w:r>
      <w:r>
        <w:rPr>
          <w:rFonts w:cs="宋体"/>
          <w:kern w:val="0"/>
          <w:szCs w:val="21"/>
        </w:rPr>
        <w:t>型法兰</w:t>
      </w:r>
      <w:r>
        <w:t>塔架连接用高强螺栓紧固件（续）</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9"/>
        <w:gridCol w:w="2287"/>
        <w:gridCol w:w="988"/>
        <w:gridCol w:w="1460"/>
        <w:gridCol w:w="2446"/>
      </w:tblGrid>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名称</w:t>
            </w:r>
          </w:p>
        </w:tc>
        <w:tc>
          <w:tcPr>
            <w:tcW w:w="2287"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rPr>
                <w:rFonts w:cs="宋体"/>
                <w:b/>
                <w:kern w:val="0"/>
                <w:szCs w:val="21"/>
              </w:rPr>
            </w:pPr>
            <w:r>
              <w:rPr>
                <w:rFonts w:cs="宋体"/>
                <w:b/>
                <w:kern w:val="0"/>
                <w:szCs w:val="21"/>
              </w:rPr>
              <w:t xml:space="preserve">       </w:t>
            </w:r>
            <w:r>
              <w:rPr>
                <w:rFonts w:cs="宋体"/>
                <w:b/>
                <w:kern w:val="0"/>
                <w:szCs w:val="21"/>
              </w:rPr>
              <w:t>规格型号</w:t>
            </w:r>
          </w:p>
        </w:tc>
        <w:tc>
          <w:tcPr>
            <w:tcW w:w="988"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ind w:firstLineChars="49" w:firstLine="103"/>
              <w:rPr>
                <w:rFonts w:cs="宋体"/>
                <w:b/>
                <w:kern w:val="0"/>
                <w:szCs w:val="21"/>
              </w:rPr>
            </w:pPr>
            <w:r>
              <w:rPr>
                <w:rFonts w:cs="宋体"/>
                <w:b/>
                <w:kern w:val="0"/>
                <w:szCs w:val="21"/>
              </w:rPr>
              <w:t>数量</w:t>
            </w:r>
          </w:p>
        </w:tc>
        <w:tc>
          <w:tcPr>
            <w:tcW w:w="1460"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重量</w:t>
            </w:r>
            <w:r>
              <w:rPr>
                <w:rFonts w:cs="宋体"/>
                <w:b/>
                <w:kern w:val="0"/>
                <w:szCs w:val="21"/>
              </w:rPr>
              <w:t>/ kg</w:t>
            </w:r>
          </w:p>
        </w:tc>
        <w:tc>
          <w:tcPr>
            <w:tcW w:w="2446"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val="790"/>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highlight w:val="yellow"/>
              </w:rPr>
            </w:pPr>
            <w:r>
              <w:rPr>
                <w:rFonts w:cs="宋体"/>
                <w:kern w:val="0"/>
                <w:szCs w:val="21"/>
              </w:rPr>
              <w:t>第一塔架与第二塔架连接用螺母</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M64</w:t>
            </w:r>
          </w:p>
          <w:p w:rsidR="003416C6" w:rsidRDefault="00E34D9E">
            <w:pPr>
              <w:topLinePunct/>
              <w:spacing w:line="360" w:lineRule="auto"/>
              <w:jc w:val="center"/>
              <w:rPr>
                <w:rFonts w:cs="宋体"/>
                <w:kern w:val="0"/>
                <w:szCs w:val="21"/>
                <w:highlight w:val="yellow"/>
              </w:rPr>
            </w:pPr>
            <w:r>
              <w:rPr>
                <w:rFonts w:cs="宋体"/>
                <w:kern w:val="0"/>
                <w:szCs w:val="21"/>
              </w:rPr>
              <w:t>（</w:t>
            </w:r>
            <w:r>
              <w:rPr>
                <w:rFonts w:cs="宋体"/>
                <w:kern w:val="0"/>
                <w:szCs w:val="21"/>
              </w:rPr>
              <w:t>10</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90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c>
          <w:tcPr>
            <w:tcW w:w="2446" w:type="dxa"/>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第一塔架与第二塔架连接用垫圈</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垫圈</w:t>
            </w:r>
            <w:r>
              <w:rPr>
                <w:rFonts w:cs="宋体"/>
                <w:kern w:val="0"/>
                <w:szCs w:val="21"/>
              </w:rPr>
              <w:t>64</w:t>
            </w:r>
            <w:r>
              <w:rPr>
                <w:rFonts w:cs="宋体"/>
                <w:kern w:val="0"/>
                <w:szCs w:val="21"/>
              </w:rPr>
              <w:t>（</w:t>
            </w:r>
            <w:r>
              <w:rPr>
                <w:rFonts w:cs="宋体"/>
                <w:kern w:val="0"/>
                <w:szCs w:val="21"/>
              </w:rPr>
              <w:t>300HV</w:t>
            </w:r>
            <w:r>
              <w:rPr>
                <w:rFonts w:cs="宋体"/>
                <w:kern w:val="0"/>
                <w:szCs w:val="21"/>
              </w:rPr>
              <w:t>）</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180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第二塔架与第三塔架连接用螺栓</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M64×315</w:t>
            </w:r>
          </w:p>
          <w:p w:rsidR="003416C6" w:rsidRDefault="00E34D9E">
            <w:pPr>
              <w:topLinePunct/>
              <w:spacing w:line="360" w:lineRule="auto"/>
              <w:jc w:val="center"/>
              <w:rPr>
                <w:rFonts w:cs="宋体"/>
                <w:kern w:val="0"/>
                <w:szCs w:val="21"/>
              </w:rPr>
            </w:pPr>
            <w:r>
              <w:rPr>
                <w:rFonts w:cs="宋体"/>
                <w:kern w:val="0"/>
                <w:szCs w:val="21"/>
              </w:rPr>
              <w:t>（</w:t>
            </w:r>
            <w:r>
              <w:rPr>
                <w:rFonts w:cs="宋体"/>
                <w:kern w:val="0"/>
                <w:szCs w:val="21"/>
              </w:rPr>
              <w:t>10.9</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80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螺栓施加预紧力</w:t>
            </w:r>
            <w:r>
              <w:rPr>
                <w:rFonts w:cs="宋体"/>
                <w:kern w:val="0"/>
                <w:szCs w:val="21"/>
              </w:rPr>
              <w:t>1690KN,</w:t>
            </w:r>
            <w:r>
              <w:rPr>
                <w:rFonts w:cs="宋体"/>
                <w:kern w:val="0"/>
                <w:szCs w:val="21"/>
              </w:rPr>
              <w:t>采用力矩扳手施工需在螺栓螺纹处和螺母支撑面涂抹</w:t>
            </w:r>
            <w:r>
              <w:rPr>
                <w:rFonts w:cs="宋体"/>
                <w:kern w:val="0"/>
                <w:szCs w:val="21"/>
              </w:rPr>
              <w:t>MoS</w:t>
            </w:r>
            <w:r>
              <w:rPr>
                <w:rFonts w:cs="宋体"/>
                <w:kern w:val="0"/>
                <w:szCs w:val="21"/>
                <w:vertAlign w:val="subscript"/>
              </w:rPr>
              <w:t>2</w:t>
            </w:r>
            <w:r>
              <w:rPr>
                <w:rFonts w:cs="宋体"/>
                <w:kern w:val="0"/>
                <w:szCs w:val="21"/>
              </w:rPr>
              <w:t xml:space="preserve"> ,</w:t>
            </w:r>
            <w:r>
              <w:rPr>
                <w:rFonts w:cs="宋体"/>
                <w:kern w:val="0"/>
                <w:szCs w:val="21"/>
              </w:rPr>
              <w:t>最终施加力矩值</w:t>
            </w:r>
            <w:r>
              <w:rPr>
                <w:rFonts w:cs="宋体"/>
                <w:kern w:val="0"/>
                <w:szCs w:val="21"/>
              </w:rPr>
              <w:t>1</w:t>
            </w:r>
            <w:r>
              <w:rPr>
                <w:rFonts w:cs="宋体" w:hint="eastAsia"/>
                <w:kern w:val="0"/>
                <w:szCs w:val="21"/>
              </w:rPr>
              <w:t>2438</w:t>
            </w:r>
            <w:r>
              <w:rPr>
                <w:rFonts w:cs="宋体"/>
                <w:kern w:val="0"/>
                <w:szCs w:val="21"/>
              </w:rPr>
              <w:t>Nm</w:t>
            </w:r>
          </w:p>
        </w:tc>
      </w:tr>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第二塔架与第三塔架连接用螺母</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M64</w:t>
            </w:r>
          </w:p>
          <w:p w:rsidR="003416C6" w:rsidRDefault="00E34D9E">
            <w:pPr>
              <w:topLinePunct/>
              <w:spacing w:line="360" w:lineRule="auto"/>
              <w:jc w:val="center"/>
              <w:rPr>
                <w:rFonts w:cs="宋体"/>
                <w:kern w:val="0"/>
                <w:szCs w:val="21"/>
              </w:rPr>
            </w:pPr>
            <w:r>
              <w:rPr>
                <w:rFonts w:cs="宋体"/>
                <w:kern w:val="0"/>
                <w:szCs w:val="21"/>
              </w:rPr>
              <w:t>（</w:t>
            </w:r>
            <w:r>
              <w:rPr>
                <w:rFonts w:cs="宋体"/>
                <w:kern w:val="0"/>
                <w:szCs w:val="21"/>
              </w:rPr>
              <w:t>10</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80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第二塔架与第三塔架连接用垫圈</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垫圈</w:t>
            </w:r>
            <w:r>
              <w:rPr>
                <w:rFonts w:cs="宋体"/>
                <w:kern w:val="0"/>
                <w:szCs w:val="21"/>
              </w:rPr>
              <w:t>64</w:t>
            </w:r>
            <w:r>
              <w:rPr>
                <w:rFonts w:cs="宋体"/>
                <w:kern w:val="0"/>
                <w:szCs w:val="21"/>
              </w:rPr>
              <w:t>（</w:t>
            </w:r>
            <w:r>
              <w:rPr>
                <w:rFonts w:cs="宋体"/>
                <w:kern w:val="0"/>
                <w:szCs w:val="21"/>
              </w:rPr>
              <w:t>300HV</w:t>
            </w:r>
            <w:r>
              <w:rPr>
                <w:rFonts w:cs="宋体"/>
                <w:kern w:val="0"/>
                <w:szCs w:val="21"/>
              </w:rPr>
              <w:t>）</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160</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第三塔架与第四塔架连接用螺栓</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M56×285</w:t>
            </w:r>
          </w:p>
          <w:p w:rsidR="003416C6" w:rsidRDefault="00E34D9E">
            <w:pPr>
              <w:topLinePunct/>
              <w:spacing w:line="360" w:lineRule="auto"/>
              <w:jc w:val="center"/>
              <w:rPr>
                <w:rFonts w:cs="宋体"/>
                <w:kern w:val="0"/>
                <w:szCs w:val="21"/>
              </w:rPr>
            </w:pPr>
            <w:r>
              <w:rPr>
                <w:rFonts w:cs="宋体"/>
                <w:kern w:val="0"/>
                <w:szCs w:val="21"/>
              </w:rPr>
              <w:t>（</w:t>
            </w:r>
            <w:r>
              <w:rPr>
                <w:rFonts w:cs="宋体"/>
                <w:kern w:val="0"/>
                <w:szCs w:val="21"/>
              </w:rPr>
              <w:t>10.9</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78</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螺栓施加预紧力</w:t>
            </w:r>
            <w:r>
              <w:rPr>
                <w:rFonts w:cs="宋体"/>
                <w:kern w:val="0"/>
                <w:szCs w:val="21"/>
              </w:rPr>
              <w:t>1280KN,</w:t>
            </w:r>
            <w:r>
              <w:rPr>
                <w:rFonts w:cs="宋体"/>
                <w:kern w:val="0"/>
                <w:szCs w:val="21"/>
              </w:rPr>
              <w:t>采用力矩扳手施工需在螺栓螺纹处和螺母支撑面涂抹</w:t>
            </w:r>
            <w:r>
              <w:rPr>
                <w:rFonts w:cs="宋体"/>
                <w:kern w:val="0"/>
                <w:szCs w:val="21"/>
              </w:rPr>
              <w:t>MoS</w:t>
            </w:r>
            <w:r>
              <w:rPr>
                <w:rFonts w:cs="宋体"/>
                <w:kern w:val="0"/>
                <w:szCs w:val="21"/>
                <w:vertAlign w:val="subscript"/>
              </w:rPr>
              <w:t>2</w:t>
            </w:r>
            <w:r>
              <w:rPr>
                <w:rFonts w:cs="宋体"/>
                <w:kern w:val="0"/>
                <w:szCs w:val="21"/>
              </w:rPr>
              <w:t xml:space="preserve"> ,</w:t>
            </w:r>
            <w:r>
              <w:rPr>
                <w:rFonts w:cs="宋体"/>
                <w:kern w:val="0"/>
                <w:szCs w:val="21"/>
              </w:rPr>
              <w:t>最终施加力矩值</w:t>
            </w:r>
            <w:r>
              <w:rPr>
                <w:rFonts w:cs="宋体" w:hint="eastAsia"/>
                <w:kern w:val="0"/>
                <w:szCs w:val="21"/>
              </w:rPr>
              <w:t>8250</w:t>
            </w:r>
            <w:r>
              <w:rPr>
                <w:rFonts w:cs="宋体"/>
                <w:kern w:val="0"/>
                <w:szCs w:val="21"/>
              </w:rPr>
              <w:t>Nm</w:t>
            </w:r>
          </w:p>
        </w:tc>
      </w:tr>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第三塔架与第四塔架连接用螺母</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M56</w:t>
            </w:r>
          </w:p>
          <w:p w:rsidR="003416C6" w:rsidRDefault="00E34D9E">
            <w:pPr>
              <w:topLinePunct/>
              <w:spacing w:line="360" w:lineRule="auto"/>
              <w:jc w:val="center"/>
              <w:rPr>
                <w:rFonts w:cs="宋体"/>
                <w:kern w:val="0"/>
                <w:szCs w:val="21"/>
                <w:highlight w:val="yellow"/>
              </w:rPr>
            </w:pPr>
            <w:r>
              <w:rPr>
                <w:rFonts w:cs="宋体"/>
                <w:kern w:val="0"/>
                <w:szCs w:val="21"/>
              </w:rPr>
              <w:t>（</w:t>
            </w:r>
            <w:r>
              <w:rPr>
                <w:rFonts w:cs="宋体"/>
                <w:kern w:val="0"/>
                <w:szCs w:val="21"/>
              </w:rPr>
              <w:t>10</w:t>
            </w:r>
            <w:r>
              <w:rPr>
                <w:rFonts w:cs="宋体"/>
                <w:kern w:val="0"/>
                <w:szCs w:val="21"/>
              </w:rPr>
              <w:t>级）</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78</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r w:rsidR="003416C6">
        <w:trPr>
          <w:trHeight w:val="454"/>
          <w:jc w:val="center"/>
        </w:trPr>
        <w:tc>
          <w:tcPr>
            <w:tcW w:w="238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400" w:lineRule="exact"/>
              <w:jc w:val="center"/>
              <w:rPr>
                <w:rFonts w:cs="宋体"/>
                <w:kern w:val="0"/>
                <w:szCs w:val="21"/>
              </w:rPr>
            </w:pPr>
            <w:r>
              <w:rPr>
                <w:rFonts w:cs="宋体"/>
                <w:kern w:val="0"/>
                <w:szCs w:val="21"/>
              </w:rPr>
              <w:t>第三塔架与第四塔架连接用垫圈</w:t>
            </w:r>
          </w:p>
        </w:tc>
        <w:tc>
          <w:tcPr>
            <w:tcW w:w="228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ind w:left="525" w:hangingChars="250" w:hanging="525"/>
              <w:rPr>
                <w:rFonts w:cs="宋体"/>
                <w:kern w:val="0"/>
                <w:szCs w:val="21"/>
                <w:highlight w:val="yellow"/>
              </w:rPr>
            </w:pPr>
            <w:r>
              <w:rPr>
                <w:rFonts w:cs="宋体"/>
                <w:kern w:val="0"/>
                <w:szCs w:val="21"/>
              </w:rPr>
              <w:t xml:space="preserve">   </w:t>
            </w:r>
            <w:r>
              <w:rPr>
                <w:rFonts w:cs="宋体"/>
                <w:kern w:val="0"/>
                <w:szCs w:val="21"/>
              </w:rPr>
              <w:t>垫圈</w:t>
            </w:r>
            <w:r>
              <w:rPr>
                <w:rFonts w:cs="宋体"/>
                <w:kern w:val="0"/>
                <w:szCs w:val="21"/>
              </w:rPr>
              <w:t>56</w:t>
            </w:r>
            <w:r>
              <w:rPr>
                <w:rFonts w:cs="宋体"/>
                <w:kern w:val="0"/>
                <w:szCs w:val="21"/>
              </w:rPr>
              <w:t>（</w:t>
            </w:r>
            <w:r>
              <w:rPr>
                <w:rFonts w:cs="宋体"/>
                <w:kern w:val="0"/>
                <w:szCs w:val="21"/>
              </w:rPr>
              <w:t>300HV</w:t>
            </w:r>
            <w:r>
              <w:rPr>
                <w:rFonts w:cs="宋体"/>
                <w:kern w:val="0"/>
                <w:szCs w:val="21"/>
              </w:rPr>
              <w:t>）</w:t>
            </w:r>
          </w:p>
        </w:tc>
        <w:tc>
          <w:tcPr>
            <w:tcW w:w="98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156</w:t>
            </w:r>
          </w:p>
        </w:tc>
        <w:tc>
          <w:tcPr>
            <w:tcW w:w="1460"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446" w:type="dxa"/>
            <w:vMerge/>
            <w:tcBorders>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r>
    </w:tbl>
    <w:p w:rsidR="003416C6" w:rsidRDefault="00E34D9E">
      <w:r>
        <w:rPr>
          <w:b/>
        </w:rPr>
        <w:t>注</w:t>
      </w:r>
      <w:r>
        <w:t>：因主机与塔架连接螺柱</w:t>
      </w:r>
      <w:r>
        <w:t>M36</w:t>
      </w:r>
      <w:r>
        <w:t>是通用螺栓，所以上表未列出。</w:t>
      </w:r>
    </w:p>
    <w:p w:rsidR="003416C6" w:rsidRDefault="00E34D9E">
      <w:pPr>
        <w:pStyle w:val="3"/>
        <w:spacing w:line="400" w:lineRule="exact"/>
        <w:rPr>
          <w:b/>
        </w:rPr>
      </w:pPr>
      <w:bookmarkStart w:id="59" w:name="_Toc20464"/>
      <w:r>
        <w:rPr>
          <w:b/>
        </w:rPr>
        <w:t>3.1.4</w:t>
      </w:r>
      <w:r>
        <w:rPr>
          <w:b/>
        </w:rPr>
        <w:t>塔筒卸车、吊装用吊具</w:t>
      </w:r>
      <w:bookmarkEnd w:id="59"/>
    </w:p>
    <w:p w:rsidR="003416C6" w:rsidRDefault="00E34D9E">
      <w:pPr>
        <w:spacing w:line="400" w:lineRule="exact"/>
        <w:ind w:firstLineChars="250" w:firstLine="525"/>
      </w:pPr>
      <w:r>
        <w:t>塔筒卸车、吊装用吊具见下表</w:t>
      </w:r>
      <w:r>
        <w:t>3.</w:t>
      </w:r>
      <w:r>
        <w:rPr>
          <w:rFonts w:hint="eastAsia"/>
        </w:rPr>
        <w:t>2</w:t>
      </w:r>
      <w:r>
        <w:t>所示。</w:t>
      </w:r>
    </w:p>
    <w:p w:rsidR="003416C6" w:rsidRDefault="00E34D9E">
      <w:pPr>
        <w:spacing w:line="400" w:lineRule="exact"/>
        <w:jc w:val="center"/>
      </w:pPr>
      <w:r>
        <w:t>表</w:t>
      </w:r>
      <w:r>
        <w:t>3.</w:t>
      </w:r>
      <w:r>
        <w:rPr>
          <w:rFonts w:hint="eastAsia"/>
        </w:rPr>
        <w:t>3</w:t>
      </w:r>
      <w:r>
        <w:t xml:space="preserve"> </w:t>
      </w:r>
      <w:r>
        <w:t>塔架卸车、吊装用吊具</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141"/>
        <w:gridCol w:w="2400"/>
        <w:gridCol w:w="1082"/>
        <w:gridCol w:w="1033"/>
        <w:gridCol w:w="1278"/>
      </w:tblGrid>
      <w:tr w:rsidR="003416C6">
        <w:trPr>
          <w:trHeight w:val="329"/>
          <w:jc w:val="center"/>
        </w:trPr>
        <w:tc>
          <w:tcPr>
            <w:tcW w:w="1728"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proofErr w:type="gramStart"/>
            <w:r>
              <w:rPr>
                <w:rFonts w:cs="宋体"/>
                <w:b/>
                <w:kern w:val="0"/>
                <w:szCs w:val="21"/>
              </w:rPr>
              <w:t>塔筒段</w:t>
            </w:r>
            <w:proofErr w:type="gramEnd"/>
          </w:p>
        </w:tc>
        <w:tc>
          <w:tcPr>
            <w:tcW w:w="2141"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型号</w:t>
            </w:r>
            <w:r>
              <w:rPr>
                <w:rFonts w:cs="宋体"/>
                <w:b/>
                <w:kern w:val="0"/>
                <w:szCs w:val="21"/>
              </w:rPr>
              <w:t>/</w:t>
            </w:r>
            <w:r>
              <w:rPr>
                <w:rFonts w:cs="宋体"/>
                <w:b/>
                <w:kern w:val="0"/>
                <w:szCs w:val="21"/>
              </w:rPr>
              <w:t>规格</w:t>
            </w:r>
          </w:p>
        </w:tc>
        <w:tc>
          <w:tcPr>
            <w:tcW w:w="2400"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名称</w:t>
            </w:r>
          </w:p>
        </w:tc>
        <w:tc>
          <w:tcPr>
            <w:tcW w:w="1082"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数量</w:t>
            </w:r>
          </w:p>
        </w:tc>
        <w:tc>
          <w:tcPr>
            <w:tcW w:w="1033"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重量</w:t>
            </w:r>
            <w:r>
              <w:rPr>
                <w:rFonts w:cs="宋体"/>
                <w:b/>
                <w:kern w:val="0"/>
                <w:szCs w:val="21"/>
              </w:rPr>
              <w:t>/ kg</w:t>
            </w:r>
          </w:p>
        </w:tc>
        <w:tc>
          <w:tcPr>
            <w:tcW w:w="1278"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hRule="exact" w:val="441"/>
          <w:jc w:val="center"/>
        </w:trPr>
        <w:tc>
          <w:tcPr>
            <w:tcW w:w="1728" w:type="dxa"/>
            <w:tcBorders>
              <w:top w:val="single" w:sz="4" w:space="0" w:color="auto"/>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各节塔筒</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40T×20m×0.30m(250Kg)</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扁平双眼扣吊带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塔筒卸车</w:t>
            </w:r>
          </w:p>
        </w:tc>
      </w:tr>
      <w:tr w:rsidR="003416C6">
        <w:trPr>
          <w:trHeight w:hRule="exact" w:val="441"/>
          <w:jc w:val="center"/>
        </w:trPr>
        <w:tc>
          <w:tcPr>
            <w:tcW w:w="1728" w:type="dxa"/>
            <w:vMerge w:val="restart"/>
            <w:tcBorders>
              <w:top w:val="single" w:sz="4" w:space="0" w:color="auto"/>
              <w:left w:val="single" w:sz="4" w:space="0" w:color="auto"/>
              <w:right w:val="single" w:sz="4" w:space="0" w:color="auto"/>
            </w:tcBorders>
            <w:vAlign w:val="center"/>
          </w:tcPr>
          <w:p w:rsidR="003416C6" w:rsidRDefault="00E34D9E">
            <w:pPr>
              <w:topLinePunct/>
              <w:spacing w:line="360" w:lineRule="auto"/>
              <w:jc w:val="center"/>
              <w:rPr>
                <w:rFonts w:cs="宋体"/>
                <w:kern w:val="0"/>
                <w:szCs w:val="21"/>
                <w:highlight w:val="yellow"/>
              </w:rPr>
            </w:pPr>
            <w:r>
              <w:rPr>
                <w:rFonts w:cs="宋体"/>
                <w:kern w:val="0"/>
                <w:szCs w:val="21"/>
              </w:rPr>
              <w:t>第一节塔筒吊具</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133BB">
            <w:pPr>
              <w:topLinePunct/>
              <w:spacing w:line="360" w:lineRule="auto"/>
              <w:jc w:val="center"/>
              <w:rPr>
                <w:rFonts w:cs="宋体"/>
                <w:kern w:val="0"/>
                <w:szCs w:val="21"/>
              </w:rPr>
            </w:pPr>
            <w:hyperlink r:id="rId22" w:history="1">
              <w:r w:rsidR="00E34D9E">
                <w:rPr>
                  <w:rFonts w:cs="宋体"/>
                  <w:kern w:val="0"/>
                  <w:szCs w:val="21"/>
                </w:rPr>
                <w:t>M0600001352</w:t>
              </w:r>
            </w:hyperlink>
            <w:r w:rsidR="00E34D9E">
              <w:rPr>
                <w:rFonts w:cs="宋体"/>
                <w:kern w:val="0"/>
                <w:szCs w:val="21"/>
              </w:rPr>
              <w:t xml:space="preserve"> A</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塔架</w:t>
            </w:r>
            <w:proofErr w:type="gramStart"/>
            <w:r>
              <w:rPr>
                <w:rFonts w:cs="宋体"/>
                <w:kern w:val="0"/>
                <w:szCs w:val="21"/>
              </w:rPr>
              <w:t>辅助吊座</w:t>
            </w:r>
            <w:proofErr w:type="gramEnd"/>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r w:rsidR="003416C6">
        <w:trPr>
          <w:trHeight w:hRule="exact" w:val="397"/>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highlight w:val="yellow"/>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133BB">
            <w:pPr>
              <w:topLinePunct/>
              <w:spacing w:line="360" w:lineRule="auto"/>
              <w:jc w:val="center"/>
              <w:rPr>
                <w:rFonts w:cs="宋体"/>
                <w:kern w:val="0"/>
                <w:szCs w:val="21"/>
              </w:rPr>
            </w:pPr>
            <w:hyperlink r:id="rId23" w:history="1">
              <w:r w:rsidR="00E34D9E">
                <w:rPr>
                  <w:rFonts w:cs="宋体"/>
                  <w:kern w:val="0"/>
                  <w:szCs w:val="21"/>
                </w:rPr>
                <w:t>M0600001349</w:t>
              </w:r>
            </w:hyperlink>
            <w:r w:rsidR="00E34D9E">
              <w:rPr>
                <w:rFonts w:cs="宋体"/>
                <w:kern w:val="0"/>
                <w:szCs w:val="21"/>
              </w:rPr>
              <w:t xml:space="preserve"> A</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第一塔筒上吊座</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螺栓</w:t>
            </w:r>
            <w:r>
              <w:rPr>
                <w:rFonts w:cs="宋体"/>
                <w:kern w:val="0"/>
                <w:szCs w:val="21"/>
              </w:rPr>
              <w:t>M48×250</w:t>
            </w:r>
            <w:r>
              <w:rPr>
                <w:rFonts w:cs="宋体"/>
                <w:kern w:val="0"/>
                <w:szCs w:val="21"/>
              </w:rPr>
              <w:t>、</w:t>
            </w:r>
            <w:r>
              <w:rPr>
                <w:rFonts w:cs="宋体"/>
                <w:kern w:val="0"/>
                <w:szCs w:val="21"/>
              </w:rPr>
              <w:t xml:space="preserve"> </w:t>
            </w:r>
          </w:p>
          <w:p w:rsidR="003416C6" w:rsidRDefault="00E34D9E">
            <w:pPr>
              <w:topLinePunct/>
              <w:ind w:firstLineChars="200" w:firstLine="420"/>
              <w:rPr>
                <w:rFonts w:cs="宋体"/>
                <w:kern w:val="0"/>
                <w:szCs w:val="21"/>
              </w:rPr>
            </w:pPr>
            <w:r>
              <w:rPr>
                <w:rFonts w:cs="Arial Narrow"/>
                <w:color w:val="000000" w:themeColor="text1"/>
                <w:szCs w:val="21"/>
              </w:rPr>
              <w:t>10.9</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14</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施加力矩</w:t>
            </w:r>
            <w:r>
              <w:rPr>
                <w:rFonts w:cs="宋体"/>
                <w:kern w:val="0"/>
                <w:szCs w:val="21"/>
              </w:rPr>
              <w:t>1000Nm</w:t>
            </w:r>
          </w:p>
        </w:tc>
      </w:tr>
      <w:tr w:rsidR="003416C6">
        <w:trPr>
          <w:trHeight w:val="302"/>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螺母</w:t>
            </w:r>
            <w:r>
              <w:rPr>
                <w:rFonts w:cs="宋体"/>
                <w:kern w:val="0"/>
                <w:szCs w:val="21"/>
              </w:rPr>
              <w:t>M48</w:t>
            </w:r>
            <w:r>
              <w:rPr>
                <w:rFonts w:cs="宋体"/>
                <w:kern w:val="0"/>
                <w:szCs w:val="21"/>
              </w:rPr>
              <w:t>、</w:t>
            </w:r>
            <w:r>
              <w:rPr>
                <w:rFonts w:cs="Arial Narrow"/>
                <w:color w:val="000000" w:themeColor="text1"/>
                <w:szCs w:val="21"/>
              </w:rPr>
              <w:t>10</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14</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r w:rsidR="003416C6">
        <w:trPr>
          <w:trHeight w:val="302"/>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平垫圈</w:t>
            </w:r>
            <w:r>
              <w:rPr>
                <w:rFonts w:cs="Arial Narrow"/>
                <w:color w:val="000000" w:themeColor="text1"/>
                <w:szCs w:val="21"/>
              </w:rPr>
              <w:t>48</w:t>
            </w:r>
            <w:r>
              <w:rPr>
                <w:rFonts w:cs="Arial Narrow"/>
                <w:color w:val="000000" w:themeColor="text1"/>
                <w:szCs w:val="21"/>
              </w:rPr>
              <w:t>、</w:t>
            </w:r>
            <w:r>
              <w:rPr>
                <w:rFonts w:cs="Arial Narrow"/>
                <w:color w:val="000000" w:themeColor="text1"/>
                <w:szCs w:val="21"/>
              </w:rPr>
              <w:t>300HV-</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28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r w:rsidR="003416C6">
        <w:trPr>
          <w:trHeight w:val="39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color w:val="000000" w:themeColor="text1"/>
                <w:szCs w:val="21"/>
              </w:rPr>
              <w:t>螺栓</w:t>
            </w:r>
            <w:r>
              <w:rPr>
                <w:rFonts w:cs="Arial Narrow"/>
                <w:color w:val="000000" w:themeColor="text1"/>
                <w:szCs w:val="21"/>
              </w:rPr>
              <w:t>M64×260</w:t>
            </w:r>
            <w:r>
              <w:rPr>
                <w:rFonts w:cs="宋体"/>
                <w:kern w:val="0"/>
                <w:szCs w:val="21"/>
              </w:rPr>
              <w:t>、</w:t>
            </w:r>
            <w:r>
              <w:rPr>
                <w:rFonts w:cs="宋体"/>
                <w:kern w:val="0"/>
                <w:szCs w:val="21"/>
              </w:rPr>
              <w:t xml:space="preserve"> </w:t>
            </w:r>
          </w:p>
          <w:p w:rsidR="003416C6" w:rsidRDefault="00E34D9E">
            <w:pPr>
              <w:topLinePunct/>
              <w:ind w:firstLineChars="200" w:firstLine="420"/>
              <w:rPr>
                <w:rFonts w:cs="宋体"/>
                <w:kern w:val="0"/>
                <w:szCs w:val="21"/>
              </w:rPr>
            </w:pPr>
            <w:r>
              <w:rPr>
                <w:rFonts w:cs="Arial Narrow"/>
                <w:color w:val="000000" w:themeColor="text1"/>
                <w:szCs w:val="21"/>
              </w:rPr>
              <w:t>10.9</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施加力矩</w:t>
            </w:r>
            <w:r>
              <w:rPr>
                <w:rFonts w:cs="宋体"/>
                <w:kern w:val="0"/>
                <w:szCs w:val="21"/>
              </w:rPr>
              <w:t>1500Nm</w:t>
            </w:r>
          </w:p>
        </w:tc>
      </w:tr>
      <w:tr w:rsidR="003416C6">
        <w:trPr>
          <w:trHeight w:val="39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螺母</w:t>
            </w:r>
            <w:r>
              <w:rPr>
                <w:rFonts w:cs="宋体"/>
                <w:kern w:val="0"/>
                <w:szCs w:val="21"/>
              </w:rPr>
              <w:t>M64</w:t>
            </w:r>
            <w:r>
              <w:rPr>
                <w:rFonts w:cs="宋体"/>
                <w:kern w:val="0"/>
                <w:szCs w:val="21"/>
              </w:rPr>
              <w:t>、</w:t>
            </w:r>
            <w:r>
              <w:rPr>
                <w:rFonts w:cs="Arial Narrow"/>
                <w:color w:val="000000" w:themeColor="text1"/>
                <w:szCs w:val="21"/>
              </w:rPr>
              <w:t>10</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bl>
    <w:p w:rsidR="003416C6" w:rsidRDefault="00E34D9E">
      <w:pPr>
        <w:jc w:val="center"/>
      </w:pPr>
      <w:r>
        <w:lastRenderedPageBreak/>
        <w:t>表</w:t>
      </w:r>
      <w:r>
        <w:t>3.</w:t>
      </w:r>
      <w:r>
        <w:rPr>
          <w:rFonts w:hint="eastAsia"/>
        </w:rPr>
        <w:t>3</w:t>
      </w:r>
      <w:r>
        <w:t xml:space="preserve"> </w:t>
      </w:r>
      <w:r>
        <w:t>塔架卸车、吊装用吊具（续）</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141"/>
        <w:gridCol w:w="2400"/>
        <w:gridCol w:w="1082"/>
        <w:gridCol w:w="1033"/>
        <w:gridCol w:w="1278"/>
      </w:tblGrid>
      <w:tr w:rsidR="003416C6">
        <w:trPr>
          <w:trHeight w:val="329"/>
          <w:jc w:val="center"/>
        </w:trPr>
        <w:tc>
          <w:tcPr>
            <w:tcW w:w="1728"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proofErr w:type="gramStart"/>
            <w:r>
              <w:rPr>
                <w:rFonts w:cs="宋体"/>
                <w:b/>
                <w:kern w:val="0"/>
                <w:szCs w:val="21"/>
              </w:rPr>
              <w:t>塔筒段</w:t>
            </w:r>
            <w:proofErr w:type="gramEnd"/>
          </w:p>
        </w:tc>
        <w:tc>
          <w:tcPr>
            <w:tcW w:w="2141"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型号</w:t>
            </w:r>
            <w:r>
              <w:rPr>
                <w:rFonts w:cs="宋体"/>
                <w:b/>
                <w:kern w:val="0"/>
                <w:szCs w:val="21"/>
              </w:rPr>
              <w:t>/</w:t>
            </w:r>
            <w:r>
              <w:rPr>
                <w:rFonts w:cs="宋体"/>
                <w:b/>
                <w:kern w:val="0"/>
                <w:szCs w:val="21"/>
              </w:rPr>
              <w:t>规格</w:t>
            </w:r>
          </w:p>
        </w:tc>
        <w:tc>
          <w:tcPr>
            <w:tcW w:w="2400"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名称</w:t>
            </w:r>
          </w:p>
        </w:tc>
        <w:tc>
          <w:tcPr>
            <w:tcW w:w="1082"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数量</w:t>
            </w:r>
          </w:p>
        </w:tc>
        <w:tc>
          <w:tcPr>
            <w:tcW w:w="1033"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重量</w:t>
            </w:r>
            <w:r>
              <w:rPr>
                <w:rFonts w:cs="宋体"/>
                <w:b/>
                <w:kern w:val="0"/>
                <w:szCs w:val="21"/>
              </w:rPr>
              <w:t>/ kg</w:t>
            </w:r>
          </w:p>
        </w:tc>
        <w:tc>
          <w:tcPr>
            <w:tcW w:w="1278"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val="379"/>
          <w:jc w:val="center"/>
        </w:trPr>
        <w:tc>
          <w:tcPr>
            <w:tcW w:w="1728"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第一节塔筒吊具</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平垫圈</w:t>
            </w:r>
            <w:r>
              <w:rPr>
                <w:rFonts w:cs="Arial Narrow"/>
                <w:color w:val="000000" w:themeColor="text1"/>
                <w:szCs w:val="21"/>
              </w:rPr>
              <w:t>64</w:t>
            </w:r>
            <w:r>
              <w:rPr>
                <w:rFonts w:cs="Arial Narrow"/>
                <w:color w:val="000000" w:themeColor="text1"/>
                <w:szCs w:val="21"/>
              </w:rPr>
              <w:t>、</w:t>
            </w:r>
            <w:r>
              <w:rPr>
                <w:rFonts w:cs="Arial Narrow"/>
                <w:color w:val="000000" w:themeColor="text1"/>
                <w:szCs w:val="21"/>
              </w:rPr>
              <w:t>300HV-</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16</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251"/>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szCs w:val="21"/>
              </w:rPr>
              <w:t>55t/</w:t>
            </w:r>
            <w:r>
              <w:rPr>
                <w:rFonts w:cs="Arial Narrow"/>
                <w:szCs w:val="21"/>
              </w:rPr>
              <w:t>美标</w:t>
            </w:r>
            <w:r>
              <w:rPr>
                <w:rFonts w:cs="Arial Narrow"/>
                <w:szCs w:val="21"/>
              </w:rPr>
              <w:t>S(6)</w:t>
            </w:r>
            <w:proofErr w:type="gramStart"/>
            <w:r>
              <w:rPr>
                <w:rFonts w:cs="Arial Narrow"/>
                <w:szCs w:val="21"/>
              </w:rPr>
              <w:t>级带螺母</w:t>
            </w:r>
            <w:proofErr w:type="gramEnd"/>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弓形卸扣</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3</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AB3-40</w:t>
            </w:r>
            <w:r>
              <w:rPr>
                <w:color w:val="000000"/>
                <w:szCs w:val="28"/>
              </w:rPr>
              <w:t>（</w:t>
            </w:r>
            <w:r>
              <w:rPr>
                <w:color w:val="000000"/>
                <w:szCs w:val="28"/>
              </w:rPr>
              <w:t>L=3760)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AB3-60</w:t>
            </w:r>
            <w:r>
              <w:rPr>
                <w:color w:val="000000"/>
                <w:szCs w:val="28"/>
              </w:rPr>
              <w:t>（</w:t>
            </w:r>
            <w:r>
              <w:rPr>
                <w:color w:val="000000"/>
                <w:szCs w:val="28"/>
              </w:rPr>
              <w:t>L=9300)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第二节塔筒吊具</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133BB">
            <w:pPr>
              <w:topLinePunct/>
              <w:jc w:val="center"/>
              <w:rPr>
                <w:rFonts w:cs="宋体"/>
                <w:kern w:val="0"/>
                <w:szCs w:val="21"/>
              </w:rPr>
            </w:pPr>
            <w:hyperlink r:id="rId24" w:history="1">
              <w:r w:rsidR="00E34D9E">
                <w:rPr>
                  <w:rFonts w:cs="宋体"/>
                  <w:kern w:val="0"/>
                  <w:szCs w:val="21"/>
                </w:rPr>
                <w:t>M0600001350</w:t>
              </w:r>
            </w:hyperlink>
            <w:r w:rsidR="00E34D9E">
              <w:rPr>
                <w:rFonts w:cs="宋体"/>
                <w:kern w:val="0"/>
                <w:szCs w:val="21"/>
              </w:rPr>
              <w:t xml:space="preserve"> A</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第二塔筒上吊座</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133BB">
            <w:pPr>
              <w:topLinePunct/>
              <w:spacing w:line="360" w:lineRule="auto"/>
              <w:jc w:val="center"/>
              <w:rPr>
                <w:rFonts w:cs="宋体"/>
                <w:kern w:val="0"/>
                <w:szCs w:val="21"/>
              </w:rPr>
            </w:pPr>
            <w:hyperlink r:id="rId25" w:history="1">
              <w:r w:rsidR="00E34D9E">
                <w:rPr>
                  <w:rFonts w:cs="宋体"/>
                  <w:kern w:val="0"/>
                  <w:szCs w:val="21"/>
                </w:rPr>
                <w:t>M0600001352</w:t>
              </w:r>
            </w:hyperlink>
            <w:r w:rsidR="00E34D9E">
              <w:rPr>
                <w:rFonts w:cs="宋体"/>
                <w:kern w:val="0"/>
                <w:szCs w:val="21"/>
              </w:rPr>
              <w:t xml:space="preserve"> A</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塔架</w:t>
            </w:r>
            <w:proofErr w:type="gramStart"/>
            <w:r>
              <w:rPr>
                <w:rFonts w:cs="宋体"/>
                <w:kern w:val="0"/>
                <w:szCs w:val="21"/>
              </w:rPr>
              <w:t>辅助吊座</w:t>
            </w:r>
            <w:proofErr w:type="gramEnd"/>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color w:val="000000" w:themeColor="text1"/>
                <w:szCs w:val="21"/>
              </w:rPr>
              <w:t>螺栓</w:t>
            </w:r>
            <w:r>
              <w:rPr>
                <w:rFonts w:cs="Arial Narrow"/>
                <w:color w:val="000000" w:themeColor="text1"/>
                <w:szCs w:val="21"/>
              </w:rPr>
              <w:t>M64×260</w:t>
            </w:r>
            <w:r>
              <w:rPr>
                <w:rFonts w:cs="宋体"/>
                <w:kern w:val="0"/>
                <w:szCs w:val="21"/>
              </w:rPr>
              <w:t>、</w:t>
            </w:r>
            <w:r>
              <w:rPr>
                <w:rFonts w:cs="宋体"/>
                <w:kern w:val="0"/>
                <w:szCs w:val="21"/>
              </w:rPr>
              <w:t xml:space="preserve"> </w:t>
            </w:r>
          </w:p>
          <w:p w:rsidR="003416C6" w:rsidRDefault="00E34D9E">
            <w:pPr>
              <w:topLinePunct/>
              <w:ind w:firstLineChars="200" w:firstLine="420"/>
              <w:rPr>
                <w:rFonts w:cs="宋体"/>
                <w:kern w:val="0"/>
                <w:szCs w:val="21"/>
              </w:rPr>
            </w:pPr>
            <w:r>
              <w:rPr>
                <w:rFonts w:cs="Arial Narrow"/>
                <w:color w:val="000000" w:themeColor="text1"/>
                <w:szCs w:val="21"/>
              </w:rPr>
              <w:t>10.9</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施加力矩</w:t>
            </w:r>
            <w:r>
              <w:rPr>
                <w:rFonts w:cs="宋体"/>
                <w:kern w:val="0"/>
                <w:szCs w:val="21"/>
              </w:rPr>
              <w:t>1500Nm</w:t>
            </w: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螺母</w:t>
            </w:r>
            <w:r>
              <w:rPr>
                <w:rFonts w:cs="宋体"/>
                <w:kern w:val="0"/>
                <w:szCs w:val="21"/>
              </w:rPr>
              <w:t>M64</w:t>
            </w:r>
            <w:r>
              <w:rPr>
                <w:rFonts w:cs="宋体"/>
                <w:kern w:val="0"/>
                <w:szCs w:val="21"/>
              </w:rPr>
              <w:t>、</w:t>
            </w:r>
            <w:r>
              <w:rPr>
                <w:rFonts w:cs="Arial Narrow"/>
                <w:color w:val="000000" w:themeColor="text1"/>
                <w:szCs w:val="21"/>
              </w:rPr>
              <w:t>10</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平垫圈</w:t>
            </w:r>
            <w:r>
              <w:rPr>
                <w:rFonts w:cs="Arial Narrow"/>
                <w:color w:val="000000" w:themeColor="text1"/>
                <w:szCs w:val="21"/>
              </w:rPr>
              <w:t>64</w:t>
            </w:r>
            <w:r>
              <w:rPr>
                <w:rFonts w:cs="Arial Narrow"/>
                <w:color w:val="000000" w:themeColor="text1"/>
                <w:szCs w:val="21"/>
              </w:rPr>
              <w:t>、</w:t>
            </w:r>
            <w:r>
              <w:rPr>
                <w:rFonts w:cs="Arial Narrow"/>
                <w:color w:val="000000" w:themeColor="text1"/>
                <w:szCs w:val="21"/>
              </w:rPr>
              <w:t>300HV-</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24</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szCs w:val="21"/>
              </w:rPr>
              <w:t>55t/</w:t>
            </w:r>
            <w:r>
              <w:rPr>
                <w:rFonts w:cs="Arial Narrow"/>
                <w:szCs w:val="21"/>
              </w:rPr>
              <w:t>美标</w:t>
            </w:r>
            <w:r>
              <w:rPr>
                <w:rFonts w:cs="Arial Narrow"/>
                <w:szCs w:val="21"/>
              </w:rPr>
              <w:t>S(6)</w:t>
            </w:r>
            <w:proofErr w:type="gramStart"/>
            <w:r>
              <w:rPr>
                <w:rFonts w:cs="Arial Narrow"/>
                <w:szCs w:val="21"/>
              </w:rPr>
              <w:t>级带螺母</w:t>
            </w:r>
            <w:proofErr w:type="gramEnd"/>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弓形卸扣</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3</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AB3-40</w:t>
            </w:r>
            <w:r>
              <w:rPr>
                <w:color w:val="000000"/>
                <w:szCs w:val="28"/>
              </w:rPr>
              <w:t>（</w:t>
            </w:r>
            <w:r>
              <w:rPr>
                <w:color w:val="000000"/>
                <w:szCs w:val="28"/>
              </w:rPr>
              <w:t>L=3760)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AB3-60</w:t>
            </w:r>
            <w:r>
              <w:rPr>
                <w:color w:val="000000"/>
                <w:szCs w:val="28"/>
              </w:rPr>
              <w:t>（</w:t>
            </w:r>
            <w:r>
              <w:rPr>
                <w:color w:val="000000"/>
                <w:szCs w:val="28"/>
              </w:rPr>
              <w:t>L=9300)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第三段塔架吊具</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133BB">
            <w:pPr>
              <w:topLinePunct/>
              <w:spacing w:line="360" w:lineRule="auto"/>
              <w:jc w:val="center"/>
              <w:rPr>
                <w:rFonts w:cs="宋体"/>
                <w:kern w:val="0"/>
                <w:szCs w:val="21"/>
              </w:rPr>
            </w:pPr>
            <w:hyperlink r:id="rId26" w:history="1">
              <w:r w:rsidR="00E34D9E">
                <w:rPr>
                  <w:rFonts w:cs="宋体"/>
                  <w:kern w:val="0"/>
                  <w:szCs w:val="21"/>
                </w:rPr>
                <w:t>M0600001352</w:t>
              </w:r>
            </w:hyperlink>
            <w:r w:rsidR="00E34D9E">
              <w:rPr>
                <w:rFonts w:cs="宋体"/>
                <w:kern w:val="0"/>
                <w:szCs w:val="21"/>
              </w:rPr>
              <w:t xml:space="preserve"> A</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塔架</w:t>
            </w:r>
            <w:proofErr w:type="gramStart"/>
            <w:r>
              <w:rPr>
                <w:rFonts w:cs="宋体"/>
                <w:kern w:val="0"/>
                <w:szCs w:val="21"/>
              </w:rPr>
              <w:t>辅助吊座</w:t>
            </w:r>
            <w:proofErr w:type="gramEnd"/>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133BB">
            <w:pPr>
              <w:topLinePunct/>
              <w:jc w:val="center"/>
              <w:rPr>
                <w:rFonts w:cs="宋体"/>
                <w:kern w:val="0"/>
                <w:szCs w:val="21"/>
              </w:rPr>
            </w:pPr>
            <w:hyperlink r:id="rId27" w:history="1">
              <w:r w:rsidR="00E34D9E">
                <w:rPr>
                  <w:rFonts w:cs="Arial Narrow"/>
                  <w:color w:val="000000" w:themeColor="text1"/>
                  <w:szCs w:val="21"/>
                </w:rPr>
                <w:t>M0600001351</w:t>
              </w:r>
            </w:hyperlink>
            <w:r w:rsidR="00E34D9E">
              <w:rPr>
                <w:rFonts w:cs="Arial Narrow"/>
                <w:color w:val="000000" w:themeColor="text1"/>
                <w:szCs w:val="21"/>
              </w:rPr>
              <w:t xml:space="preserve"> A</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第三塔筒上吊座</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螺栓</w:t>
            </w:r>
            <w:r>
              <w:rPr>
                <w:rFonts w:cs="宋体"/>
                <w:kern w:val="0"/>
                <w:szCs w:val="21"/>
              </w:rPr>
              <w:t>M56×255</w:t>
            </w:r>
            <w:r>
              <w:rPr>
                <w:rFonts w:cs="宋体"/>
                <w:kern w:val="0"/>
                <w:szCs w:val="21"/>
              </w:rPr>
              <w:t>、</w:t>
            </w:r>
            <w:r>
              <w:rPr>
                <w:rFonts w:cs="宋体"/>
                <w:kern w:val="0"/>
                <w:szCs w:val="21"/>
              </w:rPr>
              <w:t xml:space="preserve"> </w:t>
            </w:r>
          </w:p>
          <w:p w:rsidR="003416C6" w:rsidRDefault="00E34D9E">
            <w:pPr>
              <w:topLinePunct/>
              <w:ind w:firstLineChars="200" w:firstLine="420"/>
              <w:rPr>
                <w:rFonts w:cs="宋体"/>
                <w:kern w:val="0"/>
                <w:szCs w:val="21"/>
              </w:rPr>
            </w:pPr>
            <w:r>
              <w:rPr>
                <w:rFonts w:cs="Arial Narrow"/>
                <w:color w:val="000000" w:themeColor="text1"/>
                <w:szCs w:val="21"/>
              </w:rPr>
              <w:t>10.9</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施加力矩</w:t>
            </w:r>
            <w:r>
              <w:rPr>
                <w:rFonts w:cs="宋体"/>
                <w:kern w:val="0"/>
                <w:szCs w:val="21"/>
              </w:rPr>
              <w:t>1000Nm</w:t>
            </w: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螺母</w:t>
            </w:r>
            <w:r>
              <w:rPr>
                <w:rFonts w:cs="宋体"/>
                <w:kern w:val="0"/>
                <w:szCs w:val="21"/>
              </w:rPr>
              <w:t>M56</w:t>
            </w:r>
            <w:r>
              <w:rPr>
                <w:rFonts w:cs="宋体"/>
                <w:kern w:val="0"/>
                <w:szCs w:val="21"/>
              </w:rPr>
              <w:t>、</w:t>
            </w:r>
            <w:r>
              <w:rPr>
                <w:rFonts w:cs="Arial Narrow"/>
                <w:color w:val="000000" w:themeColor="text1"/>
                <w:szCs w:val="21"/>
              </w:rPr>
              <w:t>10</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平垫圈</w:t>
            </w:r>
            <w:r>
              <w:rPr>
                <w:rFonts w:cs="Arial Narrow"/>
                <w:color w:val="000000" w:themeColor="text1"/>
                <w:szCs w:val="21"/>
              </w:rPr>
              <w:t>56</w:t>
            </w:r>
            <w:r>
              <w:rPr>
                <w:rFonts w:cs="Arial Narrow"/>
                <w:color w:val="000000" w:themeColor="text1"/>
                <w:szCs w:val="21"/>
              </w:rPr>
              <w:t>、</w:t>
            </w:r>
            <w:r>
              <w:rPr>
                <w:rFonts w:cs="Arial Narrow"/>
                <w:color w:val="000000" w:themeColor="text1"/>
                <w:szCs w:val="21"/>
              </w:rPr>
              <w:t>300HV-</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16</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color w:val="000000" w:themeColor="text1"/>
                <w:szCs w:val="21"/>
              </w:rPr>
              <w:t>螺栓</w:t>
            </w:r>
            <w:r>
              <w:rPr>
                <w:rFonts w:cs="Arial Narrow"/>
                <w:color w:val="000000" w:themeColor="text1"/>
                <w:szCs w:val="21"/>
              </w:rPr>
              <w:t>M64×260</w:t>
            </w:r>
            <w:r>
              <w:rPr>
                <w:rFonts w:cs="宋体"/>
                <w:kern w:val="0"/>
                <w:szCs w:val="21"/>
              </w:rPr>
              <w:t>、</w:t>
            </w:r>
            <w:r>
              <w:rPr>
                <w:rFonts w:cs="宋体"/>
                <w:kern w:val="0"/>
                <w:szCs w:val="21"/>
              </w:rPr>
              <w:t xml:space="preserve"> </w:t>
            </w:r>
          </w:p>
          <w:p w:rsidR="003416C6" w:rsidRDefault="00E34D9E">
            <w:pPr>
              <w:topLinePunct/>
              <w:ind w:firstLineChars="200" w:firstLine="420"/>
              <w:rPr>
                <w:rFonts w:cs="宋体"/>
                <w:kern w:val="0"/>
                <w:szCs w:val="21"/>
              </w:rPr>
            </w:pPr>
            <w:r>
              <w:rPr>
                <w:rFonts w:cs="Arial Narrow"/>
                <w:color w:val="000000" w:themeColor="text1"/>
                <w:szCs w:val="21"/>
              </w:rPr>
              <w:t>10.9</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施加力矩</w:t>
            </w:r>
            <w:r>
              <w:rPr>
                <w:rFonts w:cs="宋体"/>
                <w:kern w:val="0"/>
                <w:szCs w:val="21"/>
              </w:rPr>
              <w:t>1500Nm</w:t>
            </w: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螺母</w:t>
            </w:r>
            <w:r>
              <w:rPr>
                <w:rFonts w:cs="宋体"/>
                <w:kern w:val="0"/>
                <w:szCs w:val="21"/>
              </w:rPr>
              <w:t>M64</w:t>
            </w:r>
            <w:r>
              <w:rPr>
                <w:rFonts w:cs="宋体"/>
                <w:kern w:val="0"/>
                <w:szCs w:val="21"/>
              </w:rPr>
              <w:t>、</w:t>
            </w:r>
            <w:r>
              <w:rPr>
                <w:rFonts w:cs="Arial Narrow"/>
                <w:color w:val="000000" w:themeColor="text1"/>
                <w:szCs w:val="21"/>
              </w:rPr>
              <w:t>10</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297"/>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平垫圈</w:t>
            </w:r>
            <w:r>
              <w:rPr>
                <w:rFonts w:cs="Arial Narrow"/>
                <w:color w:val="000000" w:themeColor="text1"/>
                <w:szCs w:val="21"/>
              </w:rPr>
              <w:t>64</w:t>
            </w:r>
            <w:r>
              <w:rPr>
                <w:rFonts w:cs="Arial Narrow"/>
                <w:color w:val="000000" w:themeColor="text1"/>
                <w:szCs w:val="21"/>
              </w:rPr>
              <w:t>、</w:t>
            </w:r>
            <w:r>
              <w:rPr>
                <w:rFonts w:cs="Arial Narrow"/>
                <w:color w:val="000000" w:themeColor="text1"/>
                <w:szCs w:val="21"/>
              </w:rPr>
              <w:t>300HV-</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162"/>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szCs w:val="21"/>
              </w:rPr>
              <w:t>55t/</w:t>
            </w:r>
            <w:r>
              <w:rPr>
                <w:rFonts w:cs="Arial Narrow"/>
                <w:szCs w:val="21"/>
              </w:rPr>
              <w:t>美标</w:t>
            </w:r>
            <w:r>
              <w:rPr>
                <w:rFonts w:cs="Arial Narrow"/>
                <w:szCs w:val="21"/>
              </w:rPr>
              <w:t>S(6)</w:t>
            </w:r>
            <w:proofErr w:type="gramStart"/>
            <w:r>
              <w:rPr>
                <w:rFonts w:cs="Arial Narrow"/>
                <w:szCs w:val="21"/>
              </w:rPr>
              <w:t>级带螺母</w:t>
            </w:r>
            <w:proofErr w:type="gramEnd"/>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弓形卸扣</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3</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AB3-40</w:t>
            </w:r>
            <w:r>
              <w:rPr>
                <w:color w:val="000000"/>
                <w:szCs w:val="28"/>
              </w:rPr>
              <w:t>（</w:t>
            </w:r>
            <w:r>
              <w:rPr>
                <w:color w:val="000000"/>
                <w:szCs w:val="28"/>
              </w:rPr>
              <w:t>L=3760)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379"/>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AB3-60</w:t>
            </w:r>
            <w:r>
              <w:rPr>
                <w:color w:val="000000"/>
                <w:szCs w:val="28"/>
              </w:rPr>
              <w:t>（</w:t>
            </w:r>
            <w:r>
              <w:rPr>
                <w:color w:val="000000"/>
                <w:szCs w:val="28"/>
              </w:rPr>
              <w:t>L=9300)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第四段塔筒吊具</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MF.G25.403.005</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widowControl/>
              <w:ind w:leftChars="-45" w:left="-94" w:rightChars="-38" w:right="-80"/>
              <w:jc w:val="center"/>
              <w:rPr>
                <w:rFonts w:cs="宋体"/>
                <w:kern w:val="0"/>
                <w:szCs w:val="21"/>
              </w:rPr>
            </w:pPr>
            <w:r>
              <w:rPr>
                <w:rFonts w:cs="宋体"/>
                <w:kern w:val="0"/>
                <w:szCs w:val="21"/>
              </w:rPr>
              <w:t>塔筒</w:t>
            </w:r>
            <w:proofErr w:type="gramStart"/>
            <w:r>
              <w:rPr>
                <w:rFonts w:cs="宋体"/>
                <w:kern w:val="0"/>
                <w:szCs w:val="21"/>
              </w:rPr>
              <w:t>底部吊板</w:t>
            </w:r>
            <w:proofErr w:type="gramEnd"/>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MF.G25.403.004</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第四塔筒上吊座</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螺栓</w:t>
            </w:r>
            <w:r>
              <w:rPr>
                <w:rFonts w:cs="宋体"/>
                <w:kern w:val="0"/>
                <w:szCs w:val="21"/>
              </w:rPr>
              <w:t>M56×255</w:t>
            </w:r>
            <w:r>
              <w:rPr>
                <w:rFonts w:cs="宋体"/>
                <w:kern w:val="0"/>
                <w:szCs w:val="21"/>
              </w:rPr>
              <w:t>、</w:t>
            </w:r>
            <w:r>
              <w:rPr>
                <w:rFonts w:cs="宋体"/>
                <w:kern w:val="0"/>
                <w:szCs w:val="21"/>
              </w:rPr>
              <w:t xml:space="preserve"> </w:t>
            </w:r>
          </w:p>
          <w:p w:rsidR="003416C6" w:rsidRDefault="00E34D9E">
            <w:pPr>
              <w:topLinePunct/>
              <w:ind w:firstLineChars="200" w:firstLine="420"/>
              <w:rPr>
                <w:rFonts w:cs="宋体"/>
                <w:kern w:val="0"/>
                <w:szCs w:val="21"/>
              </w:rPr>
            </w:pPr>
            <w:r>
              <w:rPr>
                <w:rFonts w:cs="Arial Narrow"/>
                <w:color w:val="000000" w:themeColor="text1"/>
                <w:szCs w:val="21"/>
              </w:rPr>
              <w:t>10.9</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施加力矩</w:t>
            </w:r>
            <w:r>
              <w:rPr>
                <w:rFonts w:cs="宋体"/>
                <w:kern w:val="0"/>
                <w:szCs w:val="21"/>
              </w:rPr>
              <w:t>1000Nm</w:t>
            </w: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螺母</w:t>
            </w:r>
            <w:r>
              <w:rPr>
                <w:rFonts w:cs="宋体"/>
                <w:kern w:val="0"/>
                <w:szCs w:val="21"/>
              </w:rPr>
              <w:t>M56</w:t>
            </w:r>
            <w:r>
              <w:rPr>
                <w:rFonts w:cs="宋体"/>
                <w:kern w:val="0"/>
                <w:szCs w:val="21"/>
              </w:rPr>
              <w:t>、</w:t>
            </w:r>
            <w:r>
              <w:rPr>
                <w:rFonts w:cs="Arial Narrow"/>
                <w:color w:val="000000" w:themeColor="text1"/>
                <w:szCs w:val="21"/>
              </w:rPr>
              <w:t>10</w:t>
            </w:r>
            <w:r>
              <w:rPr>
                <w:rFonts w:cs="Arial Narrow"/>
                <w:color w:val="000000" w:themeColor="text1"/>
                <w:szCs w:val="21"/>
              </w:rPr>
              <w:t>级</w:t>
            </w:r>
            <w:r>
              <w:rPr>
                <w:rFonts w:cs="Arial Narrow"/>
                <w:color w:val="000000" w:themeColor="text1"/>
                <w:szCs w:val="21"/>
              </w:rPr>
              <w:t>-</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4</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DAST-Ri021</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Arial Narrow"/>
                <w:color w:val="000000" w:themeColor="text1"/>
                <w:szCs w:val="21"/>
              </w:rPr>
              <w:t>平垫圈</w:t>
            </w:r>
            <w:r>
              <w:rPr>
                <w:rFonts w:cs="Arial Narrow"/>
                <w:color w:val="000000" w:themeColor="text1"/>
                <w:szCs w:val="21"/>
              </w:rPr>
              <w:t>56</w:t>
            </w:r>
            <w:r>
              <w:rPr>
                <w:rFonts w:cs="Arial Narrow"/>
                <w:color w:val="000000" w:themeColor="text1"/>
                <w:szCs w:val="21"/>
              </w:rPr>
              <w:t>、</w:t>
            </w:r>
            <w:r>
              <w:rPr>
                <w:rFonts w:cs="Arial Narrow"/>
                <w:color w:val="000000" w:themeColor="text1"/>
                <w:szCs w:val="21"/>
              </w:rPr>
              <w:t>300HV-</w:t>
            </w:r>
            <w:r>
              <w:rPr>
                <w:rFonts w:cs="Arial Narrow"/>
                <w:color w:val="000000" w:themeColor="text1"/>
                <w:szCs w:val="21"/>
              </w:rPr>
              <w:t>达克罗</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bl>
    <w:p w:rsidR="003416C6" w:rsidRDefault="003416C6"/>
    <w:p w:rsidR="003416C6" w:rsidRDefault="00E34D9E">
      <w:pPr>
        <w:jc w:val="center"/>
      </w:pPr>
      <w:r>
        <w:lastRenderedPageBreak/>
        <w:t>表</w:t>
      </w:r>
      <w:r>
        <w:t>3.</w:t>
      </w:r>
      <w:r>
        <w:rPr>
          <w:rFonts w:hint="eastAsia"/>
        </w:rPr>
        <w:t>3</w:t>
      </w:r>
      <w:r>
        <w:t xml:space="preserve"> </w:t>
      </w:r>
      <w:r>
        <w:t>塔架卸车、吊装用吊具（续）</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141"/>
        <w:gridCol w:w="2400"/>
        <w:gridCol w:w="1082"/>
        <w:gridCol w:w="1033"/>
        <w:gridCol w:w="1278"/>
      </w:tblGrid>
      <w:tr w:rsidR="003416C6">
        <w:trPr>
          <w:trHeight w:val="454"/>
          <w:jc w:val="center"/>
        </w:trPr>
        <w:tc>
          <w:tcPr>
            <w:tcW w:w="1728"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第四段塔筒吊具</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GB/T5783</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螺栓</w:t>
            </w:r>
            <w:r>
              <w:rPr>
                <w:rFonts w:cs="宋体"/>
                <w:kern w:val="0"/>
                <w:szCs w:val="21"/>
              </w:rPr>
              <w:t xml:space="preserve"> M36×180</w:t>
            </w:r>
            <w:r>
              <w:rPr>
                <w:rFonts w:cs="宋体"/>
                <w:kern w:val="0"/>
                <w:szCs w:val="21"/>
              </w:rPr>
              <w:t>、</w:t>
            </w:r>
            <w:r>
              <w:rPr>
                <w:rFonts w:cs="宋体"/>
                <w:kern w:val="0"/>
                <w:szCs w:val="21"/>
              </w:rPr>
              <w:t xml:space="preserve"> </w:t>
            </w:r>
            <w:r>
              <w:rPr>
                <w:rFonts w:cs="宋体"/>
                <w:kern w:val="0"/>
                <w:szCs w:val="21"/>
              </w:rPr>
              <w:t>发黑、</w:t>
            </w:r>
            <w:r>
              <w:rPr>
                <w:rFonts w:cs="宋体"/>
                <w:kern w:val="0"/>
                <w:szCs w:val="21"/>
              </w:rPr>
              <w:t>10.9</w:t>
            </w:r>
            <w:r>
              <w:rPr>
                <w:rFonts w:cs="宋体"/>
                <w:kern w:val="0"/>
                <w:szCs w:val="21"/>
              </w:rPr>
              <w:t>级</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施加力矩</w:t>
            </w:r>
            <w:r>
              <w:rPr>
                <w:rFonts w:cs="宋体"/>
                <w:kern w:val="0"/>
                <w:szCs w:val="21"/>
              </w:rPr>
              <w:t>800Nm</w:t>
            </w: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GB/T6170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螺母</w:t>
            </w:r>
            <w:r>
              <w:rPr>
                <w:rFonts w:cs="宋体"/>
                <w:kern w:val="0"/>
                <w:szCs w:val="21"/>
              </w:rPr>
              <w:t>M36</w:t>
            </w:r>
            <w:r>
              <w:rPr>
                <w:rFonts w:cs="宋体"/>
                <w:kern w:val="0"/>
                <w:szCs w:val="21"/>
              </w:rPr>
              <w:t>、发黑、</w:t>
            </w:r>
            <w:r>
              <w:rPr>
                <w:rFonts w:cs="宋体"/>
                <w:kern w:val="0"/>
                <w:szCs w:val="21"/>
              </w:rPr>
              <w:t>10</w:t>
            </w:r>
            <w:r>
              <w:rPr>
                <w:rFonts w:cs="宋体"/>
                <w:kern w:val="0"/>
                <w:szCs w:val="21"/>
              </w:rPr>
              <w:t>级</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color w:val="000000" w:themeColor="text1"/>
                <w:szCs w:val="21"/>
              </w:rPr>
              <w:t>GB/T 97.2</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平垫圈</w:t>
            </w:r>
            <w:r>
              <w:rPr>
                <w:rFonts w:cs="宋体"/>
                <w:kern w:val="0"/>
                <w:szCs w:val="21"/>
              </w:rPr>
              <w:t>36</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16</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val="restart"/>
            <w:tcBorders>
              <w:left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第四段塔筒吊具</w:t>
            </w: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Arial Narrow"/>
                <w:szCs w:val="21"/>
              </w:rPr>
              <w:t>55t/</w:t>
            </w:r>
            <w:r>
              <w:rPr>
                <w:rFonts w:cs="Arial Narrow"/>
                <w:szCs w:val="21"/>
              </w:rPr>
              <w:t>美标</w:t>
            </w:r>
            <w:r>
              <w:rPr>
                <w:rFonts w:cs="Arial Narrow"/>
                <w:szCs w:val="21"/>
              </w:rPr>
              <w:t>S(6)</w:t>
            </w:r>
            <w:proofErr w:type="gramStart"/>
            <w:r>
              <w:rPr>
                <w:rFonts w:cs="Arial Narrow"/>
                <w:szCs w:val="21"/>
              </w:rPr>
              <w:t>级带螺母</w:t>
            </w:r>
            <w:proofErr w:type="gramEnd"/>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弓形卸扣</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3</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AB3-40</w:t>
            </w:r>
            <w:r>
              <w:rPr>
                <w:color w:val="000000"/>
                <w:szCs w:val="28"/>
              </w:rPr>
              <w:t>（</w:t>
            </w:r>
            <w:r>
              <w:rPr>
                <w:color w:val="000000"/>
                <w:szCs w:val="28"/>
              </w:rPr>
              <w:t>L=3760)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54"/>
          <w:jc w:val="center"/>
        </w:trPr>
        <w:tc>
          <w:tcPr>
            <w:tcW w:w="1728" w:type="dxa"/>
            <w:vMerge/>
            <w:tcBorders>
              <w:left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c>
          <w:tcPr>
            <w:tcW w:w="2141"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AB3-60</w:t>
            </w:r>
            <w:r>
              <w:rPr>
                <w:color w:val="000000"/>
                <w:szCs w:val="28"/>
              </w:rPr>
              <w:t>（</w:t>
            </w:r>
            <w:r>
              <w:rPr>
                <w:color w:val="000000"/>
                <w:szCs w:val="28"/>
              </w:rPr>
              <w:t>L=9300)</w:t>
            </w:r>
          </w:p>
        </w:tc>
        <w:tc>
          <w:tcPr>
            <w:tcW w:w="2400"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环眼圆形吊带</w:t>
            </w:r>
          </w:p>
        </w:tc>
        <w:tc>
          <w:tcPr>
            <w:tcW w:w="1082"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p>
        </w:tc>
        <w:tc>
          <w:tcPr>
            <w:tcW w:w="1033"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278"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bl>
    <w:p w:rsidR="003416C6" w:rsidRDefault="00E34D9E">
      <w:pPr>
        <w:pStyle w:val="3"/>
        <w:spacing w:line="400" w:lineRule="exact"/>
        <w:rPr>
          <w:b/>
        </w:rPr>
      </w:pPr>
      <w:bookmarkStart w:id="60" w:name="_Toc4315"/>
      <w:r>
        <w:rPr>
          <w:b/>
        </w:rPr>
        <w:t>3.1.5</w:t>
      </w:r>
      <w:r>
        <w:rPr>
          <w:b/>
        </w:rPr>
        <w:t>塔筒吊装和安装用工具及辅助物料</w:t>
      </w:r>
      <w:bookmarkEnd w:id="60"/>
    </w:p>
    <w:p w:rsidR="003416C6" w:rsidRDefault="00E34D9E">
      <w:pPr>
        <w:spacing w:line="400" w:lineRule="exact"/>
        <w:ind w:firstLineChars="250" w:firstLine="525"/>
      </w:pPr>
      <w:r>
        <w:t>塔筒吊装及安装过程所使用的工具和辅助</w:t>
      </w:r>
      <w:proofErr w:type="gramStart"/>
      <w:r>
        <w:t>物料见</w:t>
      </w:r>
      <w:proofErr w:type="gramEnd"/>
      <w:r>
        <w:t>下表</w:t>
      </w:r>
      <w:r>
        <w:t>3.</w:t>
      </w:r>
      <w:r>
        <w:rPr>
          <w:rFonts w:hint="eastAsia"/>
        </w:rPr>
        <w:t>4</w:t>
      </w:r>
      <w:r>
        <w:t>所示。</w:t>
      </w:r>
    </w:p>
    <w:p w:rsidR="003416C6" w:rsidRDefault="00E34D9E">
      <w:pPr>
        <w:spacing w:line="400" w:lineRule="exact"/>
        <w:jc w:val="center"/>
      </w:pPr>
      <w:r>
        <w:t>表</w:t>
      </w:r>
      <w:r>
        <w:t>3.</w:t>
      </w:r>
      <w:r>
        <w:rPr>
          <w:rFonts w:hint="eastAsia"/>
        </w:rPr>
        <w:t>4</w:t>
      </w:r>
      <w:r>
        <w:t xml:space="preserve"> </w:t>
      </w:r>
      <w:r>
        <w:t>塔架吊装和安装用工具、辅助物料</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834"/>
        <w:gridCol w:w="2334"/>
        <w:gridCol w:w="1776"/>
        <w:gridCol w:w="1947"/>
      </w:tblGrid>
      <w:tr w:rsidR="003416C6">
        <w:trPr>
          <w:trHeight w:val="454"/>
          <w:jc w:val="center"/>
        </w:trPr>
        <w:tc>
          <w:tcPr>
            <w:tcW w:w="679" w:type="dxa"/>
            <w:tcBorders>
              <w:top w:val="single" w:sz="4" w:space="0" w:color="auto"/>
              <w:left w:val="single" w:sz="4" w:space="0" w:color="auto"/>
              <w:bottom w:val="single" w:sz="4" w:space="0" w:color="auto"/>
              <w:right w:val="single" w:sz="4" w:space="0" w:color="auto"/>
            </w:tcBorders>
            <w:shd w:val="clear" w:color="auto" w:fill="C0C0C0"/>
          </w:tcPr>
          <w:p w:rsidR="003416C6" w:rsidRDefault="00E34D9E">
            <w:pPr>
              <w:topLinePunct/>
              <w:spacing w:line="360" w:lineRule="auto"/>
              <w:jc w:val="center"/>
              <w:rPr>
                <w:rFonts w:cs="宋体"/>
                <w:b/>
                <w:kern w:val="0"/>
                <w:szCs w:val="21"/>
              </w:rPr>
            </w:pPr>
            <w:r>
              <w:rPr>
                <w:rFonts w:cs="宋体"/>
                <w:b/>
                <w:kern w:val="0"/>
                <w:szCs w:val="21"/>
              </w:rPr>
              <w:t>序号</w:t>
            </w:r>
          </w:p>
        </w:tc>
        <w:tc>
          <w:tcPr>
            <w:tcW w:w="2834"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名称</w:t>
            </w:r>
          </w:p>
        </w:tc>
        <w:tc>
          <w:tcPr>
            <w:tcW w:w="2334"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规格</w:t>
            </w:r>
          </w:p>
        </w:tc>
        <w:tc>
          <w:tcPr>
            <w:tcW w:w="1776"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数量</w:t>
            </w:r>
          </w:p>
        </w:tc>
        <w:tc>
          <w:tcPr>
            <w:tcW w:w="1947"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val="497"/>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1</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加重套筒头</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100mm/2.5</w:t>
            </w:r>
            <w:r>
              <w:rPr>
                <w:color w:val="000000"/>
                <w:szCs w:val="28"/>
              </w:rPr>
              <w:t>〞方头</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 xml:space="preserve">2 </w:t>
            </w:r>
            <w:proofErr w:type="gramStart"/>
            <w:r>
              <w:rPr>
                <w:rFonts w:cs="宋体"/>
                <w:kern w:val="0"/>
                <w:szCs w:val="21"/>
              </w:rPr>
              <w:t>个</w:t>
            </w:r>
            <w:proofErr w:type="gramEnd"/>
          </w:p>
        </w:tc>
        <w:tc>
          <w:tcPr>
            <w:tcW w:w="1947" w:type="dxa"/>
            <w:vMerge w:val="restart"/>
            <w:tcBorders>
              <w:top w:val="single" w:sz="4" w:space="0" w:color="auto"/>
              <w:left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塔筒螺栓</w:t>
            </w:r>
            <w:r>
              <w:rPr>
                <w:color w:val="000000"/>
                <w:szCs w:val="28"/>
              </w:rPr>
              <w:t>M64</w:t>
            </w:r>
            <w:r>
              <w:rPr>
                <w:color w:val="000000"/>
                <w:szCs w:val="28"/>
              </w:rPr>
              <w:t>、</w:t>
            </w:r>
            <w:r>
              <w:rPr>
                <w:color w:val="000000"/>
                <w:szCs w:val="28"/>
              </w:rPr>
              <w:t>M56</w:t>
            </w:r>
            <w:r>
              <w:rPr>
                <w:color w:val="000000"/>
                <w:szCs w:val="28"/>
              </w:rPr>
              <w:t>、</w:t>
            </w:r>
            <w:r>
              <w:rPr>
                <w:color w:val="000000"/>
                <w:szCs w:val="28"/>
              </w:rPr>
              <w:t>M48</w:t>
            </w:r>
            <w:r>
              <w:rPr>
                <w:color w:val="000000"/>
                <w:szCs w:val="28"/>
              </w:rPr>
              <w:t>、</w:t>
            </w:r>
            <w:r>
              <w:rPr>
                <w:color w:val="000000"/>
                <w:szCs w:val="28"/>
              </w:rPr>
              <w:t>M36</w:t>
            </w:r>
            <w:r>
              <w:rPr>
                <w:color w:val="000000"/>
                <w:szCs w:val="28"/>
              </w:rPr>
              <w:t>安装</w:t>
            </w:r>
          </w:p>
        </w:tc>
      </w:tr>
      <w:tr w:rsidR="003416C6">
        <w:trPr>
          <w:trHeight w:val="497"/>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2</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加重套筒头</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90mm/1.5</w:t>
            </w:r>
            <w:r>
              <w:rPr>
                <w:color w:val="000000"/>
                <w:szCs w:val="28"/>
              </w:rPr>
              <w:t>〞方头</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 xml:space="preserve">2 </w:t>
            </w:r>
            <w:proofErr w:type="gramStart"/>
            <w:r>
              <w:rPr>
                <w:rFonts w:cs="宋体"/>
                <w:kern w:val="0"/>
                <w:szCs w:val="21"/>
              </w:rPr>
              <w:t>个</w:t>
            </w:r>
            <w:proofErr w:type="gramEnd"/>
          </w:p>
        </w:tc>
        <w:tc>
          <w:tcPr>
            <w:tcW w:w="1947" w:type="dxa"/>
            <w:vMerge/>
            <w:tcBorders>
              <w:left w:val="single" w:sz="4" w:space="0" w:color="auto"/>
              <w:right w:val="single" w:sz="4" w:space="0" w:color="auto"/>
            </w:tcBorders>
            <w:vAlign w:val="center"/>
          </w:tcPr>
          <w:p w:rsidR="003416C6" w:rsidRDefault="003416C6">
            <w:pPr>
              <w:spacing w:line="276" w:lineRule="auto"/>
              <w:jc w:val="center"/>
              <w:rPr>
                <w:color w:val="000000"/>
                <w:szCs w:val="28"/>
              </w:rPr>
            </w:pPr>
          </w:p>
        </w:tc>
      </w:tr>
      <w:tr w:rsidR="003416C6">
        <w:trPr>
          <w:trHeight w:val="497"/>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3</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加重套筒头</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80mm/1.5</w:t>
            </w:r>
            <w:r>
              <w:rPr>
                <w:color w:val="000000"/>
                <w:szCs w:val="28"/>
              </w:rPr>
              <w:t>〞方头</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 xml:space="preserve">2 </w:t>
            </w:r>
            <w:proofErr w:type="gramStart"/>
            <w:r>
              <w:rPr>
                <w:rFonts w:cs="宋体"/>
                <w:kern w:val="0"/>
                <w:szCs w:val="21"/>
              </w:rPr>
              <w:t>个</w:t>
            </w:r>
            <w:proofErr w:type="gramEnd"/>
          </w:p>
        </w:tc>
        <w:tc>
          <w:tcPr>
            <w:tcW w:w="1947" w:type="dxa"/>
            <w:vMerge/>
            <w:tcBorders>
              <w:left w:val="single" w:sz="4" w:space="0" w:color="auto"/>
              <w:right w:val="single" w:sz="4" w:space="0" w:color="auto"/>
            </w:tcBorders>
            <w:vAlign w:val="center"/>
          </w:tcPr>
          <w:p w:rsidR="003416C6" w:rsidRDefault="003416C6">
            <w:pPr>
              <w:spacing w:line="276" w:lineRule="auto"/>
              <w:jc w:val="center"/>
              <w:rPr>
                <w:color w:val="000000"/>
                <w:szCs w:val="28"/>
              </w:rPr>
            </w:pPr>
          </w:p>
        </w:tc>
      </w:tr>
      <w:tr w:rsidR="003416C6">
        <w:trPr>
          <w:trHeight w:val="497"/>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4</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加重套筒头</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65mm/1</w:t>
            </w:r>
            <w:r>
              <w:rPr>
                <w:color w:val="000000"/>
                <w:szCs w:val="28"/>
              </w:rPr>
              <w:t>〞方头</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 xml:space="preserve">2 </w:t>
            </w:r>
            <w:proofErr w:type="gramStart"/>
            <w:r>
              <w:rPr>
                <w:rFonts w:cs="宋体"/>
                <w:kern w:val="0"/>
                <w:szCs w:val="21"/>
              </w:rPr>
              <w:t>个</w:t>
            </w:r>
            <w:proofErr w:type="gramEnd"/>
          </w:p>
        </w:tc>
        <w:tc>
          <w:tcPr>
            <w:tcW w:w="1947" w:type="dxa"/>
            <w:vMerge/>
            <w:tcBorders>
              <w:left w:val="single" w:sz="4" w:space="0" w:color="auto"/>
              <w:right w:val="single" w:sz="4" w:space="0" w:color="auto"/>
            </w:tcBorders>
            <w:vAlign w:val="center"/>
          </w:tcPr>
          <w:p w:rsidR="003416C6" w:rsidRDefault="003416C6">
            <w:pPr>
              <w:spacing w:line="276" w:lineRule="auto"/>
              <w:jc w:val="center"/>
              <w:rPr>
                <w:color w:val="000000"/>
                <w:szCs w:val="28"/>
              </w:rPr>
            </w:pPr>
          </w:p>
        </w:tc>
      </w:tr>
      <w:tr w:rsidR="003416C6">
        <w:trPr>
          <w:trHeight w:val="497"/>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5</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加重套筒头</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55mm/1</w:t>
            </w:r>
            <w:r>
              <w:rPr>
                <w:color w:val="000000"/>
                <w:szCs w:val="28"/>
              </w:rPr>
              <w:t>〞方头</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vMerge/>
            <w:tcBorders>
              <w:left w:val="single" w:sz="4" w:space="0" w:color="auto"/>
              <w:bottom w:val="single" w:sz="4" w:space="0" w:color="auto"/>
              <w:right w:val="single" w:sz="4" w:space="0" w:color="auto"/>
            </w:tcBorders>
            <w:vAlign w:val="center"/>
          </w:tcPr>
          <w:p w:rsidR="003416C6" w:rsidRDefault="003416C6">
            <w:pPr>
              <w:spacing w:line="276" w:lineRule="auto"/>
              <w:jc w:val="center"/>
              <w:rPr>
                <w:color w:val="000000"/>
                <w:szCs w:val="28"/>
              </w:rPr>
            </w:pPr>
          </w:p>
        </w:tc>
      </w:tr>
      <w:tr w:rsidR="003416C6">
        <w:trPr>
          <w:trHeight w:val="497"/>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6</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开口扳手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100mm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vMerge w:val="restart"/>
            <w:tcBorders>
              <w:top w:val="single" w:sz="4" w:space="0" w:color="auto"/>
              <w:left w:val="single" w:sz="4" w:space="0" w:color="auto"/>
              <w:right w:val="single" w:sz="4" w:space="0" w:color="auto"/>
            </w:tcBorders>
            <w:vAlign w:val="center"/>
          </w:tcPr>
          <w:p w:rsidR="003416C6" w:rsidRDefault="00E34D9E">
            <w:pPr>
              <w:jc w:val="center"/>
              <w:rPr>
                <w:color w:val="000000"/>
                <w:szCs w:val="28"/>
              </w:rPr>
            </w:pPr>
            <w:r>
              <w:rPr>
                <w:color w:val="000000"/>
                <w:szCs w:val="28"/>
              </w:rPr>
              <w:t>塔筒专用吊具螺栓和塔筒螺栓</w:t>
            </w:r>
            <w:r>
              <w:rPr>
                <w:color w:val="000000"/>
                <w:szCs w:val="28"/>
              </w:rPr>
              <w:t>M64</w:t>
            </w:r>
            <w:r>
              <w:rPr>
                <w:color w:val="000000"/>
                <w:szCs w:val="28"/>
              </w:rPr>
              <w:t>、</w:t>
            </w:r>
            <w:r>
              <w:rPr>
                <w:color w:val="000000"/>
                <w:szCs w:val="28"/>
              </w:rPr>
              <w:t>M56</w:t>
            </w:r>
            <w:r>
              <w:rPr>
                <w:color w:val="000000"/>
                <w:szCs w:val="28"/>
              </w:rPr>
              <w:t>、</w:t>
            </w:r>
            <w:r>
              <w:rPr>
                <w:color w:val="000000"/>
                <w:szCs w:val="28"/>
              </w:rPr>
              <w:t>M48</w:t>
            </w:r>
            <w:r>
              <w:rPr>
                <w:color w:val="000000"/>
                <w:szCs w:val="28"/>
              </w:rPr>
              <w:t>、</w:t>
            </w:r>
            <w:r>
              <w:rPr>
                <w:color w:val="000000"/>
                <w:szCs w:val="28"/>
              </w:rPr>
              <w:t>M36</w:t>
            </w:r>
            <w:r>
              <w:rPr>
                <w:color w:val="000000"/>
                <w:szCs w:val="28"/>
              </w:rPr>
              <w:t>打力矩</w:t>
            </w:r>
            <w:proofErr w:type="gramStart"/>
            <w:r>
              <w:rPr>
                <w:color w:val="000000"/>
                <w:szCs w:val="28"/>
              </w:rPr>
              <w:t>时固定</w:t>
            </w:r>
            <w:proofErr w:type="gramEnd"/>
            <w:r>
              <w:rPr>
                <w:color w:val="000000"/>
                <w:szCs w:val="28"/>
              </w:rPr>
              <w:t>用</w:t>
            </w:r>
          </w:p>
        </w:tc>
      </w:tr>
      <w:tr w:rsidR="003416C6">
        <w:trPr>
          <w:trHeight w:val="497"/>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7</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开口扳手</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90mm</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rFonts w:cs="宋体"/>
                <w:kern w:val="0"/>
                <w:szCs w:val="21"/>
              </w:rPr>
            </w:pPr>
            <w:r>
              <w:rPr>
                <w:rFonts w:cs="宋体"/>
                <w:kern w:val="0"/>
                <w:szCs w:val="21"/>
              </w:rPr>
              <w:t>2</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jc w:val="center"/>
              <w:rPr>
                <w:color w:val="000000"/>
                <w:szCs w:val="28"/>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8</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开口扳手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80mm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9</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开口扳手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65mm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jc w:val="center"/>
              <w:rPr>
                <w:color w:val="000000"/>
                <w:szCs w:val="28"/>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10</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开口扳手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55mm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vMerge/>
            <w:tcBorders>
              <w:left w:val="single" w:sz="4" w:space="0" w:color="auto"/>
              <w:bottom w:val="single" w:sz="4" w:space="0" w:color="auto"/>
              <w:right w:val="single" w:sz="4" w:space="0" w:color="auto"/>
            </w:tcBorders>
            <w:vAlign w:val="center"/>
          </w:tcPr>
          <w:p w:rsidR="003416C6" w:rsidRDefault="003416C6">
            <w:pPr>
              <w:jc w:val="center"/>
              <w:rPr>
                <w:color w:val="000000"/>
                <w:szCs w:val="28"/>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11</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电动扳手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1</w:t>
            </w:r>
            <w:r>
              <w:rPr>
                <w:color w:val="000000"/>
                <w:szCs w:val="28"/>
              </w:rPr>
              <w:t>〞额定力矩</w:t>
            </w:r>
            <w:r>
              <w:rPr>
                <w:color w:val="000000"/>
                <w:szCs w:val="28"/>
              </w:rPr>
              <w:t>1500Nm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 xml:space="preserve">1 </w:t>
            </w:r>
            <w:proofErr w:type="gramStart"/>
            <w:r>
              <w:t>个</w:t>
            </w:r>
            <w:proofErr w:type="gramEnd"/>
          </w:p>
        </w:tc>
        <w:tc>
          <w:tcPr>
            <w:tcW w:w="1947" w:type="dxa"/>
            <w:tcBorders>
              <w:top w:val="single" w:sz="4" w:space="0" w:color="auto"/>
              <w:left w:val="single" w:sz="4" w:space="0" w:color="auto"/>
              <w:right w:val="single" w:sz="4" w:space="0" w:color="auto"/>
            </w:tcBorders>
            <w:vAlign w:val="center"/>
          </w:tcPr>
          <w:p w:rsidR="003416C6" w:rsidRDefault="00E34D9E">
            <w:pPr>
              <w:jc w:val="center"/>
            </w:pPr>
            <w:r>
              <w:rPr>
                <w:color w:val="000000"/>
                <w:szCs w:val="28"/>
              </w:rPr>
              <w:t>用于塔筒螺栓预紧，工装拆卸</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12</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液压力矩扳手</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rFonts w:cs="宋体"/>
              </w:rPr>
              <w:t>3</w:t>
            </w:r>
            <w:r>
              <w:rPr>
                <w:rFonts w:cs="宋体"/>
              </w:rPr>
              <w:t>型</w:t>
            </w:r>
            <w:r>
              <w:rPr>
                <w:rFonts w:cs="宋体"/>
              </w:rPr>
              <w:t xml:space="preserve"> 1" 447-4465Nm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tcBorders>
              <w:left w:val="single" w:sz="4" w:space="0" w:color="auto"/>
              <w:bottom w:val="nil"/>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13</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液压力矩扳手</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rFonts w:cs="宋体"/>
              </w:rPr>
              <w:t>10</w:t>
            </w:r>
            <w:r>
              <w:rPr>
                <w:rFonts w:cs="宋体"/>
              </w:rPr>
              <w:t>型</w:t>
            </w:r>
            <w:r>
              <w:rPr>
                <w:rFonts w:cs="宋体"/>
              </w:rPr>
              <w:t xml:space="preserve"> 1.5" 1510-15100Nm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vMerge w:val="restart"/>
            <w:tcBorders>
              <w:top w:val="nil"/>
              <w:left w:val="single" w:sz="4" w:space="0" w:color="auto"/>
              <w:right w:val="single" w:sz="4" w:space="0" w:color="auto"/>
            </w:tcBorders>
            <w:vAlign w:val="center"/>
          </w:tcPr>
          <w:p w:rsidR="003416C6" w:rsidRDefault="00E34D9E">
            <w:pPr>
              <w:spacing w:line="276" w:lineRule="auto"/>
              <w:jc w:val="center"/>
              <w:rPr>
                <w:color w:val="000000"/>
                <w:szCs w:val="28"/>
              </w:rPr>
            </w:pPr>
            <w:r>
              <w:rPr>
                <w:color w:val="000000"/>
                <w:szCs w:val="28"/>
              </w:rPr>
              <w:t>用于塔筒螺栓</w:t>
            </w:r>
          </w:p>
          <w:p w:rsidR="003416C6" w:rsidRDefault="00E34D9E">
            <w:pPr>
              <w:jc w:val="center"/>
            </w:pPr>
            <w:r>
              <w:rPr>
                <w:color w:val="000000"/>
                <w:szCs w:val="28"/>
              </w:rPr>
              <w:t>M48</w:t>
            </w:r>
            <w:r>
              <w:rPr>
                <w:color w:val="000000"/>
                <w:szCs w:val="28"/>
              </w:rPr>
              <w:t>、</w:t>
            </w:r>
            <w:r>
              <w:rPr>
                <w:color w:val="000000"/>
                <w:szCs w:val="28"/>
              </w:rPr>
              <w:t>M56</w:t>
            </w:r>
            <w:r>
              <w:rPr>
                <w:color w:val="000000"/>
                <w:szCs w:val="28"/>
              </w:rPr>
              <w:t>、</w:t>
            </w:r>
            <w:r>
              <w:rPr>
                <w:color w:val="000000"/>
                <w:szCs w:val="28"/>
              </w:rPr>
              <w:t>M64</w:t>
            </w:r>
            <w:r>
              <w:rPr>
                <w:color w:val="000000"/>
                <w:szCs w:val="28"/>
              </w:rPr>
              <w:t>安装。用于导流罩安装、轮毂卸车、吊装吊具</w:t>
            </w:r>
            <w:r>
              <w:rPr>
                <w:color w:val="000000"/>
                <w:szCs w:val="28"/>
              </w:rPr>
              <w:t>M36</w:t>
            </w:r>
            <w:r>
              <w:rPr>
                <w:color w:val="000000"/>
                <w:szCs w:val="28"/>
              </w:rPr>
              <w:t>螺栓</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spacing w:line="276" w:lineRule="auto"/>
              <w:jc w:val="center"/>
              <w:rPr>
                <w:color w:val="000000"/>
                <w:szCs w:val="28"/>
              </w:rPr>
            </w:pPr>
            <w:r>
              <w:rPr>
                <w:color w:val="000000"/>
                <w:szCs w:val="28"/>
              </w:rPr>
              <w:t>14</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液压力矩扳手</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rFonts w:cs="宋体"/>
              </w:rPr>
              <w:t>15</w:t>
            </w:r>
            <w:r>
              <w:rPr>
                <w:rFonts w:cs="宋体"/>
              </w:rPr>
              <w:t>型</w:t>
            </w:r>
            <w:r>
              <w:rPr>
                <w:rFonts w:cs="宋体"/>
              </w:rPr>
              <w:t xml:space="preserve"> 2.5"</w:t>
            </w:r>
            <w:r>
              <w:rPr>
                <w:rFonts w:cs="宋体"/>
                <w:szCs w:val="21"/>
              </w:rPr>
              <w:t>1995-19950Nm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947" w:type="dxa"/>
            <w:vMerge/>
            <w:tcBorders>
              <w:top w:val="nil"/>
              <w:left w:val="single" w:sz="4" w:space="0" w:color="auto"/>
              <w:right w:val="single" w:sz="4" w:space="0" w:color="auto"/>
            </w:tcBorders>
            <w:vAlign w:val="center"/>
          </w:tcPr>
          <w:p w:rsidR="003416C6" w:rsidRDefault="003416C6">
            <w:pPr>
              <w:spacing w:line="276" w:lineRule="auto"/>
              <w:jc w:val="center"/>
              <w:rPr>
                <w:color w:val="000000"/>
                <w:szCs w:val="28"/>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rPr>
                <w:color w:val="000000"/>
                <w:szCs w:val="28"/>
              </w:rPr>
            </w:pPr>
            <w:r>
              <w:rPr>
                <w:color w:val="000000"/>
                <w:szCs w:val="28"/>
              </w:rPr>
              <w:t>15</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pPr>
            <w:r>
              <w:rPr>
                <w:color w:val="000000"/>
                <w:szCs w:val="28"/>
              </w:rPr>
              <w:t>液压泵</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pPr>
            <w:r>
              <w:rPr>
                <w:rFonts w:cs="宋体"/>
              </w:rPr>
              <w:t>电动液压泵</w:t>
            </w:r>
            <w:r>
              <w:rPr>
                <w:rFonts w:cs="宋体"/>
              </w:rPr>
              <w:t>PU1E01M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r>
              <w:t>个</w:t>
            </w:r>
          </w:p>
        </w:tc>
        <w:tc>
          <w:tcPr>
            <w:tcW w:w="1947" w:type="dxa"/>
            <w:vMerge/>
            <w:tcBorders>
              <w:left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rPr>
                <w:color w:val="000000"/>
                <w:szCs w:val="28"/>
              </w:rPr>
            </w:pPr>
            <w:r>
              <w:rPr>
                <w:color w:val="000000"/>
                <w:szCs w:val="28"/>
              </w:rPr>
              <w:t>16</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color w:val="000000"/>
                <w:szCs w:val="28"/>
              </w:rPr>
              <w:t>液压管线</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spacing w:line="276" w:lineRule="auto"/>
              <w:jc w:val="center"/>
              <w:rPr>
                <w:color w:val="000000"/>
                <w:szCs w:val="28"/>
              </w:rPr>
            </w:pPr>
            <w:r>
              <w:rPr>
                <w:rFonts w:cs="宋体"/>
              </w:rPr>
              <w:t>高压油管</w:t>
            </w:r>
            <w:r>
              <w:rPr>
                <w:rFonts w:cs="宋体"/>
              </w:rPr>
              <w:t xml:space="preserve">  HS05  5</w:t>
            </w:r>
            <w:r>
              <w:rPr>
                <w:rFonts w:cs="宋体"/>
              </w:rPr>
              <w:t>米</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r>
              <w:t>套</w:t>
            </w:r>
          </w:p>
        </w:tc>
        <w:tc>
          <w:tcPr>
            <w:tcW w:w="1947" w:type="dxa"/>
            <w:vMerge/>
            <w:tcBorders>
              <w:left w:val="single" w:sz="4" w:space="0" w:color="auto"/>
              <w:bottom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17</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转换头</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r>
              <w:t>寸内四方</w:t>
            </w:r>
            <w:r>
              <w:t>-1.5</w:t>
            </w:r>
            <w:r>
              <w:t>寸外</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r>
              <w:t>个</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jc w:val="center"/>
            </w:pPr>
          </w:p>
        </w:tc>
      </w:tr>
    </w:tbl>
    <w:p w:rsidR="003416C6" w:rsidRDefault="003416C6"/>
    <w:p w:rsidR="003416C6" w:rsidRDefault="00E34D9E">
      <w:pPr>
        <w:jc w:val="center"/>
      </w:pPr>
      <w:r>
        <w:lastRenderedPageBreak/>
        <w:t>表</w:t>
      </w:r>
      <w:r>
        <w:t>3.</w:t>
      </w:r>
      <w:r>
        <w:rPr>
          <w:rFonts w:hint="eastAsia"/>
        </w:rPr>
        <w:t>4</w:t>
      </w:r>
      <w:r>
        <w:t xml:space="preserve"> </w:t>
      </w:r>
      <w:r>
        <w:t>塔架吊装和安装用工具、辅助物料（续）</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834"/>
        <w:gridCol w:w="2334"/>
        <w:gridCol w:w="1776"/>
        <w:gridCol w:w="1947"/>
      </w:tblGrid>
      <w:tr w:rsidR="003416C6">
        <w:trPr>
          <w:trHeight w:val="454"/>
          <w:jc w:val="center"/>
        </w:trPr>
        <w:tc>
          <w:tcPr>
            <w:tcW w:w="679" w:type="dxa"/>
            <w:tcBorders>
              <w:top w:val="single" w:sz="4" w:space="0" w:color="auto"/>
              <w:left w:val="single" w:sz="4" w:space="0" w:color="auto"/>
              <w:bottom w:val="single" w:sz="4" w:space="0" w:color="auto"/>
              <w:right w:val="single" w:sz="4" w:space="0" w:color="auto"/>
            </w:tcBorders>
            <w:shd w:val="clear" w:color="auto" w:fill="C0C0C0"/>
          </w:tcPr>
          <w:p w:rsidR="003416C6" w:rsidRDefault="00E34D9E">
            <w:pPr>
              <w:topLinePunct/>
              <w:spacing w:line="360" w:lineRule="auto"/>
              <w:jc w:val="center"/>
              <w:rPr>
                <w:rFonts w:cs="宋体"/>
                <w:b/>
                <w:kern w:val="0"/>
                <w:szCs w:val="21"/>
              </w:rPr>
            </w:pPr>
            <w:r>
              <w:rPr>
                <w:rFonts w:cs="宋体"/>
                <w:b/>
                <w:kern w:val="0"/>
                <w:szCs w:val="21"/>
              </w:rPr>
              <w:t>序号</w:t>
            </w:r>
          </w:p>
        </w:tc>
        <w:tc>
          <w:tcPr>
            <w:tcW w:w="2834"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名称</w:t>
            </w:r>
          </w:p>
        </w:tc>
        <w:tc>
          <w:tcPr>
            <w:tcW w:w="2334"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规格</w:t>
            </w:r>
          </w:p>
        </w:tc>
        <w:tc>
          <w:tcPr>
            <w:tcW w:w="1776"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数量</w:t>
            </w:r>
          </w:p>
        </w:tc>
        <w:tc>
          <w:tcPr>
            <w:tcW w:w="1947"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18</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jc w:val="center"/>
            </w:pPr>
            <w:r>
              <w:t>机械力矩扳手</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3416C6" w:rsidRDefault="00E34D9E">
            <w:pPr>
              <w:jc w:val="center"/>
            </w:pPr>
            <w:r>
              <w:t>60~ 300N.m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w:t>
            </w:r>
            <w:r>
              <w:t>个</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rPr>
                <w:color w:val="000000"/>
                <w:szCs w:val="28"/>
              </w:rPr>
              <w:t>塔筒内附件螺栓力矩检查</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19</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套筒扳手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普通</w:t>
            </w:r>
            <w:r>
              <w:t>32</w:t>
            </w:r>
            <w:r>
              <w:t>件套</w:t>
            </w:r>
            <w:r>
              <w:t>1/2</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 xml:space="preserve">1 </w:t>
            </w:r>
            <w:r>
              <w:t>套</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20</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M12</w:t>
            </w:r>
            <w:r>
              <w:t>开口扳手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19mm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21</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M10</w:t>
            </w:r>
            <w:r>
              <w:t>开口扳手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17mm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22</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M16</w:t>
            </w:r>
            <w:r>
              <w:t>开口扳手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24mm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23</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活动扳手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300mm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jc w:val="center"/>
            </w:pPr>
            <w:r>
              <w:t>24</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棘轮扳手</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带</w:t>
            </w:r>
            <w:r>
              <w:t>17mm</w:t>
            </w:r>
            <w:r>
              <w:t>、</w:t>
            </w:r>
            <w:r>
              <w:t>19mm</w:t>
            </w:r>
            <w:r>
              <w:t>、</w:t>
            </w:r>
            <w:r>
              <w:t>24mm</w:t>
            </w:r>
            <w:r>
              <w:t>套筒头</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pPr>
            <w:r>
              <w:t>2</w:t>
            </w:r>
            <w: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jc w:val="cente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pPr>
            <w:r>
              <w:t>25</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扁平双眼扣吊带</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40T</w:t>
            </w:r>
            <w:r>
              <w:rPr>
                <w:rFonts w:cs="宋体"/>
                <w:kern w:val="0"/>
                <w:szCs w:val="21"/>
              </w:rPr>
              <w:t>×</w:t>
            </w:r>
            <w:r>
              <w:t>20</w:t>
            </w:r>
            <w:r>
              <w:t>米</w:t>
            </w:r>
            <w:r>
              <w:rPr>
                <w:rFonts w:cs="宋体"/>
                <w:kern w:val="0"/>
                <w:szCs w:val="21"/>
              </w:rPr>
              <w:t>×</w:t>
            </w:r>
            <w:r>
              <w:t>300mm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2</w:t>
            </w:r>
            <w:r>
              <w:t>根</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t>现场</w:t>
            </w:r>
            <w:proofErr w:type="gramStart"/>
            <w:r>
              <w:t>卸塔筒</w:t>
            </w:r>
            <w:proofErr w:type="gramEnd"/>
            <w:r>
              <w:t>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color w:val="000000"/>
                <w:szCs w:val="28"/>
              </w:rPr>
            </w:pPr>
            <w:r>
              <w:rPr>
                <w:color w:val="000000"/>
                <w:szCs w:val="28"/>
              </w:rPr>
              <w:t>26</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color w:val="000000"/>
                <w:szCs w:val="28"/>
              </w:rPr>
              <w:t>风绳</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color w:val="000000"/>
                <w:szCs w:val="28"/>
              </w:rPr>
              <w:t>4T</w:t>
            </w:r>
            <w:r>
              <w:rPr>
                <w:color w:val="000000"/>
                <w:szCs w:val="28"/>
              </w:rPr>
              <w:t>，</w:t>
            </w:r>
            <w:r>
              <w:rPr>
                <w:color w:val="000000"/>
                <w:szCs w:val="28"/>
              </w:rPr>
              <w:t>200</w:t>
            </w:r>
            <w:r>
              <w:rPr>
                <w:color w:val="000000"/>
                <w:szCs w:val="28"/>
              </w:rPr>
              <w:t>米</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根</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color w:val="000000"/>
                <w:szCs w:val="28"/>
              </w:rPr>
              <w:t>塔筒吊装引导用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27</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抗紫外线接缝密封胶</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Sikaflex-222UV</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10</w:t>
            </w:r>
            <w:r>
              <w:rPr>
                <w:rFonts w:cs="宋体"/>
                <w:kern w:val="0"/>
                <w:szCs w:val="21"/>
              </w:rPr>
              <w:t>支</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塔筒安装法兰面用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28</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二硫化钼润滑脂</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MoS</w:t>
            </w:r>
            <w:r>
              <w:rPr>
                <w:rFonts w:cs="宋体"/>
                <w:kern w:val="0"/>
                <w:szCs w:val="21"/>
                <w:vertAlign w:val="subscript"/>
              </w:rPr>
              <w:t>2</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桶</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法兰螺栓和螺母涂</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29</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毛刷</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proofErr w:type="gramStart"/>
            <w:r>
              <w:rPr>
                <w:rFonts w:cs="宋体"/>
                <w:kern w:val="0"/>
                <w:szCs w:val="21"/>
              </w:rPr>
              <w:t>刷宽</w:t>
            </w:r>
            <w:proofErr w:type="gramEnd"/>
            <w:r>
              <w:rPr>
                <w:rFonts w:cs="宋体"/>
                <w:kern w:val="0"/>
                <w:szCs w:val="21"/>
              </w:rPr>
              <w:t>2</w:t>
            </w:r>
            <w:r>
              <w:rPr>
                <w:rFonts w:cs="宋体"/>
                <w:kern w:val="0"/>
                <w:szCs w:val="21"/>
              </w:rPr>
              <w:t>＂</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给螺纹涂润滑脂、补漆用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30</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乐泰螺栓锁固剂</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Loctite243</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瓶</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内附件螺栓检查用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31</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记号笔</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蓝色或黑色</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10</w:t>
            </w:r>
            <w:r>
              <w:rPr>
                <w:rFonts w:cs="宋体"/>
                <w:kern w:val="0"/>
                <w:szCs w:val="21"/>
              </w:rPr>
              <w:t>只</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划防松标记用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32</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塞尺</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32</w:t>
            </w:r>
            <w:r>
              <w:rPr>
                <w:rFonts w:cs="宋体"/>
                <w:kern w:val="0"/>
                <w:szCs w:val="21"/>
              </w:rPr>
              <w:t>片</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套</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检测法兰对接间隙</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33</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卷尺</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7.5</w:t>
            </w:r>
            <w:r>
              <w:rPr>
                <w:rFonts w:cs="宋体"/>
                <w:kern w:val="0"/>
                <w:szCs w:val="21"/>
              </w:rPr>
              <w:t>米</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个</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34</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撬杠</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直径</w:t>
            </w:r>
            <w:r>
              <w:rPr>
                <w:rFonts w:cs="宋体"/>
                <w:kern w:val="0"/>
                <w:szCs w:val="21"/>
              </w:rPr>
              <w:t>30mm</w:t>
            </w:r>
            <w:r>
              <w:rPr>
                <w:rFonts w:cs="宋体"/>
                <w:kern w:val="0"/>
                <w:szCs w:val="21"/>
              </w:rPr>
              <w:t>、长</w:t>
            </w:r>
            <w:r>
              <w:rPr>
                <w:rFonts w:cs="宋体"/>
                <w:kern w:val="0"/>
                <w:szCs w:val="21"/>
              </w:rPr>
              <w:t>1250mm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个</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35</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角磨机</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125mm</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个</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36</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打磨片</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125mm</w:t>
            </w:r>
            <w:r>
              <w:rPr>
                <w:rFonts w:cs="宋体"/>
                <w:kern w:val="0"/>
                <w:szCs w:val="21"/>
              </w:rPr>
              <w:t>（中硬度）</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打</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37</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榔头</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3P</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 xml:space="preserve">1 </w:t>
            </w:r>
            <w:proofErr w:type="gramStart"/>
            <w:r>
              <w:rPr>
                <w:rFonts w:cs="宋体"/>
                <w:kern w:val="0"/>
                <w:szCs w:val="21"/>
              </w:rPr>
              <w:t>个</w:t>
            </w:r>
            <w:proofErr w:type="gramEnd"/>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38</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砂纸</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240</w:t>
            </w:r>
            <w:r>
              <w:rPr>
                <w:rFonts w:cs="宋体"/>
                <w:kern w:val="0"/>
                <w:szCs w:val="21"/>
              </w:rPr>
              <w:t>目</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打</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补漆用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39</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环氧富锌底漆</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5kg</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桶</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补漆用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40</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环氧富锌底漆和聚氨酯面漆</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proofErr w:type="gramStart"/>
            <w:r>
              <w:rPr>
                <w:rFonts w:cs="宋体"/>
                <w:kern w:val="0"/>
                <w:szCs w:val="21"/>
              </w:rPr>
              <w:t>塔筒厂提供</w:t>
            </w:r>
            <w:proofErr w:type="gramEnd"/>
            <w:r>
              <w:rPr>
                <w:rFonts w:cs="宋体"/>
                <w:kern w:val="0"/>
                <w:szCs w:val="21"/>
              </w:rPr>
              <w:t>，用于塔</w:t>
            </w:r>
            <w:proofErr w:type="gramStart"/>
            <w:r>
              <w:rPr>
                <w:rFonts w:cs="宋体"/>
                <w:kern w:val="0"/>
                <w:szCs w:val="21"/>
              </w:rPr>
              <w:t>筒运输</w:t>
            </w:r>
            <w:proofErr w:type="gramEnd"/>
            <w:r>
              <w:rPr>
                <w:rFonts w:cs="宋体"/>
                <w:kern w:val="0"/>
                <w:szCs w:val="21"/>
              </w:rPr>
              <w:t>存放过程中涂层破损补漆</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41</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手电筒</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LED</w:t>
            </w:r>
            <w:r>
              <w:rPr>
                <w:rFonts w:cs="宋体"/>
                <w:kern w:val="0"/>
                <w:szCs w:val="21"/>
              </w:rPr>
              <w:t>可充电</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2</w:t>
            </w:r>
            <w:r>
              <w:rPr>
                <w:rFonts w:cs="宋体"/>
                <w:kern w:val="0"/>
                <w:szCs w:val="21"/>
              </w:rP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42</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抹布</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若干</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bl>
    <w:p w:rsidR="003416C6" w:rsidRDefault="00E34D9E">
      <w:pPr>
        <w:jc w:val="center"/>
      </w:pPr>
      <w:r>
        <w:lastRenderedPageBreak/>
        <w:t>表</w:t>
      </w:r>
      <w:r>
        <w:t>3.</w:t>
      </w:r>
      <w:r>
        <w:rPr>
          <w:rFonts w:hint="eastAsia"/>
        </w:rPr>
        <w:t>4</w:t>
      </w:r>
      <w:r>
        <w:t xml:space="preserve"> </w:t>
      </w:r>
      <w:r>
        <w:t>塔架吊装和安装用工具、辅助物料（续）</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834"/>
        <w:gridCol w:w="2334"/>
        <w:gridCol w:w="1776"/>
        <w:gridCol w:w="1947"/>
      </w:tblGrid>
      <w:tr w:rsidR="003416C6">
        <w:trPr>
          <w:trHeight w:val="454"/>
          <w:jc w:val="center"/>
        </w:trPr>
        <w:tc>
          <w:tcPr>
            <w:tcW w:w="679" w:type="dxa"/>
            <w:tcBorders>
              <w:top w:val="single" w:sz="4" w:space="0" w:color="auto"/>
              <w:left w:val="single" w:sz="4" w:space="0" w:color="auto"/>
              <w:bottom w:val="single" w:sz="4" w:space="0" w:color="auto"/>
              <w:right w:val="single" w:sz="4" w:space="0" w:color="auto"/>
            </w:tcBorders>
            <w:shd w:val="clear" w:color="auto" w:fill="C0C0C0"/>
          </w:tcPr>
          <w:p w:rsidR="003416C6" w:rsidRDefault="00E34D9E">
            <w:pPr>
              <w:topLinePunct/>
              <w:spacing w:line="360" w:lineRule="auto"/>
              <w:jc w:val="center"/>
              <w:rPr>
                <w:rFonts w:cs="宋体"/>
                <w:b/>
                <w:kern w:val="0"/>
                <w:szCs w:val="21"/>
              </w:rPr>
            </w:pPr>
            <w:r>
              <w:rPr>
                <w:rFonts w:cs="宋体"/>
                <w:b/>
                <w:kern w:val="0"/>
                <w:szCs w:val="21"/>
              </w:rPr>
              <w:t>序号</w:t>
            </w:r>
          </w:p>
        </w:tc>
        <w:tc>
          <w:tcPr>
            <w:tcW w:w="2834"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名称</w:t>
            </w:r>
          </w:p>
        </w:tc>
        <w:tc>
          <w:tcPr>
            <w:tcW w:w="2334"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规格</w:t>
            </w:r>
          </w:p>
        </w:tc>
        <w:tc>
          <w:tcPr>
            <w:tcW w:w="1776"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数量</w:t>
            </w:r>
          </w:p>
        </w:tc>
        <w:tc>
          <w:tcPr>
            <w:tcW w:w="1947" w:type="dxa"/>
            <w:tcBorders>
              <w:top w:val="single" w:sz="4" w:space="0" w:color="auto"/>
              <w:left w:val="single" w:sz="4" w:space="0" w:color="auto"/>
              <w:bottom w:val="single" w:sz="4" w:space="0" w:color="auto"/>
              <w:right w:val="single" w:sz="4" w:space="0" w:color="auto"/>
            </w:tcBorders>
            <w:shd w:val="clear" w:color="auto" w:fill="C0C0C0"/>
            <w:vAlign w:val="center"/>
          </w:tcPr>
          <w:p w:rsidR="003416C6" w:rsidRDefault="00E34D9E">
            <w:pPr>
              <w:topLinePunct/>
              <w:spacing w:line="360" w:lineRule="auto"/>
              <w:jc w:val="center"/>
              <w:rPr>
                <w:rFonts w:cs="宋体"/>
                <w:b/>
                <w:kern w:val="0"/>
                <w:szCs w:val="21"/>
              </w:rPr>
            </w:pPr>
            <w:r>
              <w:rPr>
                <w:rFonts w:cs="宋体"/>
                <w:b/>
                <w:kern w:val="0"/>
                <w:szCs w:val="21"/>
              </w:rPr>
              <w:t>备注</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43</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丙酮</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10kg/</w:t>
            </w:r>
            <w:r>
              <w:rPr>
                <w:rFonts w:cs="宋体"/>
                <w:kern w:val="0"/>
                <w:szCs w:val="21"/>
              </w:rPr>
              <w:t>桶</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桶</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清洁油污表面</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44</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六角头螺栓</w:t>
            </w:r>
            <w:r>
              <w:rPr>
                <w:rFonts w:cs="宋体"/>
                <w:kern w:val="0"/>
                <w:szCs w:val="21"/>
              </w:rPr>
              <w:t xml:space="preserve"> M12×40</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5783</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r>
              <w:rPr>
                <w:rFonts w:cs="宋体"/>
                <w:kern w:val="0"/>
                <w:szCs w:val="21"/>
              </w:rPr>
              <w:t>个</w:t>
            </w:r>
          </w:p>
        </w:tc>
        <w:tc>
          <w:tcPr>
            <w:tcW w:w="1947" w:type="dxa"/>
            <w:vMerge w:val="restart"/>
            <w:tcBorders>
              <w:top w:val="single" w:sz="4" w:space="0" w:color="auto"/>
              <w:left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变流器安装</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45</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六角头螺母</w:t>
            </w:r>
            <w:r>
              <w:rPr>
                <w:rFonts w:cs="宋体"/>
                <w:kern w:val="0"/>
                <w:szCs w:val="21"/>
              </w:rPr>
              <w:t xml:space="preserve"> M12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6170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46</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平垫圈</w:t>
            </w:r>
            <w:r>
              <w:rPr>
                <w:rFonts w:cs="宋体"/>
                <w:kern w:val="0"/>
                <w:szCs w:val="21"/>
              </w:rPr>
              <w:t xml:space="preserve"> 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97.2</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16</w:t>
            </w:r>
            <w:r>
              <w:rPr>
                <w:rFonts w:cs="宋体"/>
                <w:kern w:val="0"/>
                <w:szCs w:val="21"/>
              </w:rPr>
              <w:t>个</w:t>
            </w:r>
          </w:p>
        </w:tc>
        <w:tc>
          <w:tcPr>
            <w:tcW w:w="1947" w:type="dxa"/>
            <w:vMerge/>
            <w:tcBorders>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47</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六角头螺栓</w:t>
            </w:r>
            <w:r>
              <w:rPr>
                <w:color w:val="000000"/>
                <w:szCs w:val="22"/>
              </w:rPr>
              <w:t xml:space="preserve"> M10×30</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5783</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r>
              <w:rPr>
                <w:rFonts w:cs="宋体"/>
                <w:kern w:val="0"/>
                <w:szCs w:val="21"/>
              </w:rPr>
              <w:t>个</w:t>
            </w:r>
          </w:p>
        </w:tc>
        <w:tc>
          <w:tcPr>
            <w:tcW w:w="1947" w:type="dxa"/>
            <w:vMerge w:val="restart"/>
            <w:tcBorders>
              <w:top w:val="single" w:sz="4" w:space="0" w:color="auto"/>
              <w:left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断路器安装</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48</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六角头螺母</w:t>
            </w:r>
            <w:r>
              <w:rPr>
                <w:color w:val="000000"/>
                <w:szCs w:val="22"/>
              </w:rPr>
              <w:t xml:space="preserve"> M10</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6170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49</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平垫圈</w:t>
            </w:r>
            <w:r>
              <w:rPr>
                <w:color w:val="000000"/>
                <w:szCs w:val="22"/>
              </w:rPr>
              <w:t xml:space="preserve"> 10</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97.2</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16</w:t>
            </w:r>
            <w:r>
              <w:rPr>
                <w:rFonts w:cs="宋体"/>
                <w:kern w:val="0"/>
                <w:szCs w:val="21"/>
              </w:rPr>
              <w:t>个</w:t>
            </w:r>
          </w:p>
        </w:tc>
        <w:tc>
          <w:tcPr>
            <w:tcW w:w="1947" w:type="dxa"/>
            <w:vMerge/>
            <w:tcBorders>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50</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六角头螺栓</w:t>
            </w:r>
            <w:r>
              <w:rPr>
                <w:color w:val="000000"/>
                <w:szCs w:val="22"/>
              </w:rPr>
              <w:t xml:space="preserve"> M12×30</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5783</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个</w:t>
            </w:r>
          </w:p>
        </w:tc>
        <w:tc>
          <w:tcPr>
            <w:tcW w:w="1947" w:type="dxa"/>
            <w:vMerge w:val="restart"/>
            <w:tcBorders>
              <w:top w:val="single" w:sz="4" w:space="0" w:color="auto"/>
              <w:left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变压器安装</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51</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六角头螺母</w:t>
            </w:r>
            <w:r>
              <w:rPr>
                <w:color w:val="000000"/>
                <w:szCs w:val="22"/>
              </w:rPr>
              <w:t xml:space="preserve"> M12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6170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52</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平垫圈</w:t>
            </w:r>
            <w:r>
              <w:rPr>
                <w:color w:val="000000"/>
                <w:szCs w:val="22"/>
              </w:rPr>
              <w:t xml:space="preserve"> 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97.2</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r>
              <w:rPr>
                <w:rFonts w:cs="宋体"/>
                <w:kern w:val="0"/>
                <w:szCs w:val="21"/>
              </w:rPr>
              <w:t>个</w:t>
            </w:r>
          </w:p>
        </w:tc>
        <w:tc>
          <w:tcPr>
            <w:tcW w:w="1947" w:type="dxa"/>
            <w:vMerge/>
            <w:tcBorders>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53</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六角头螺栓</w:t>
            </w:r>
            <w:r>
              <w:rPr>
                <w:color w:val="000000"/>
                <w:szCs w:val="22"/>
              </w:rPr>
              <w:t xml:space="preserve"> M12×30</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5783</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个</w:t>
            </w:r>
          </w:p>
        </w:tc>
        <w:tc>
          <w:tcPr>
            <w:tcW w:w="1947" w:type="dxa"/>
            <w:vMerge w:val="restart"/>
            <w:tcBorders>
              <w:top w:val="single" w:sz="4" w:space="0" w:color="auto"/>
              <w:left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塔基柜安装</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54</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六角头螺母</w:t>
            </w:r>
            <w:r>
              <w:rPr>
                <w:color w:val="000000"/>
                <w:szCs w:val="22"/>
              </w:rPr>
              <w:t xml:space="preserve"> M12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6170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55</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平垫圈</w:t>
            </w:r>
            <w:r>
              <w:rPr>
                <w:color w:val="000000"/>
                <w:szCs w:val="22"/>
              </w:rPr>
              <w:t xml:space="preserve"> 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97.2</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r>
              <w:rPr>
                <w:rFonts w:cs="宋体"/>
                <w:kern w:val="0"/>
                <w:szCs w:val="21"/>
              </w:rPr>
              <w:t>个</w:t>
            </w:r>
          </w:p>
        </w:tc>
        <w:tc>
          <w:tcPr>
            <w:tcW w:w="1947" w:type="dxa"/>
            <w:vMerge/>
            <w:tcBorders>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56</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六角头螺栓</w:t>
            </w:r>
            <w:r>
              <w:rPr>
                <w:color w:val="000000"/>
                <w:szCs w:val="22"/>
              </w:rPr>
              <w:t xml:space="preserve"> M12×30</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5783</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个</w:t>
            </w:r>
          </w:p>
        </w:tc>
        <w:tc>
          <w:tcPr>
            <w:tcW w:w="1947" w:type="dxa"/>
            <w:vMerge w:val="restart"/>
            <w:tcBorders>
              <w:top w:val="single" w:sz="4" w:space="0" w:color="auto"/>
              <w:left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水冷控制柜安装</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57</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六角头螺母</w:t>
            </w:r>
            <w:r>
              <w:rPr>
                <w:color w:val="000000"/>
                <w:szCs w:val="22"/>
              </w:rPr>
              <w:t xml:space="preserve"> M12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6170</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4</w:t>
            </w:r>
            <w:r>
              <w:rPr>
                <w:rFonts w:cs="宋体"/>
                <w:kern w:val="0"/>
                <w:szCs w:val="21"/>
              </w:rPr>
              <w:t>个</w:t>
            </w:r>
          </w:p>
        </w:tc>
        <w:tc>
          <w:tcPr>
            <w:tcW w:w="1947" w:type="dxa"/>
            <w:vMerge/>
            <w:tcBorders>
              <w:left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58</w:t>
            </w:r>
          </w:p>
        </w:tc>
        <w:tc>
          <w:tcPr>
            <w:tcW w:w="2834" w:type="dxa"/>
            <w:tcBorders>
              <w:top w:val="single" w:sz="4" w:space="0" w:color="auto"/>
              <w:left w:val="single" w:sz="4" w:space="0" w:color="auto"/>
              <w:bottom w:val="single" w:sz="4" w:space="0" w:color="auto"/>
              <w:right w:val="single" w:sz="4" w:space="0" w:color="auto"/>
            </w:tcBorders>
            <w:vAlign w:val="bottom"/>
          </w:tcPr>
          <w:p w:rsidR="003416C6" w:rsidRDefault="00E34D9E">
            <w:pPr>
              <w:jc w:val="center"/>
              <w:rPr>
                <w:rFonts w:cs="宋体"/>
                <w:color w:val="000000"/>
                <w:szCs w:val="22"/>
              </w:rPr>
            </w:pPr>
            <w:r>
              <w:rPr>
                <w:color w:val="000000"/>
                <w:szCs w:val="22"/>
              </w:rPr>
              <w:t>平垫圈</w:t>
            </w:r>
            <w:r>
              <w:rPr>
                <w:color w:val="000000"/>
                <w:szCs w:val="22"/>
              </w:rPr>
              <w:t xml:space="preserve"> 12</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GB/T 97.2</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8</w:t>
            </w:r>
            <w:r>
              <w:rPr>
                <w:rFonts w:cs="宋体"/>
                <w:kern w:val="0"/>
                <w:szCs w:val="21"/>
              </w:rPr>
              <w:t>个</w:t>
            </w:r>
          </w:p>
        </w:tc>
        <w:tc>
          <w:tcPr>
            <w:tcW w:w="1947" w:type="dxa"/>
            <w:vMerge/>
            <w:tcBorders>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59</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膨胀螺栓</w:t>
            </w:r>
            <w:r>
              <w:rPr>
                <w:rFonts w:cs="宋体"/>
                <w:kern w:val="0"/>
                <w:szCs w:val="21"/>
              </w:rPr>
              <w:t xml:space="preserve"> M10×85</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JB/ZQ4763</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10</w:t>
            </w:r>
            <w:r>
              <w:rPr>
                <w:rFonts w:cs="宋体"/>
                <w:kern w:val="0"/>
                <w:szCs w:val="21"/>
              </w:rPr>
              <w:t>个</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外循环换热器风扇</w:t>
            </w: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60</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电焊机</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ARC265</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台</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jc w:val="center"/>
              <w:rPr>
                <w:rFonts w:cs="宋体"/>
                <w:kern w:val="0"/>
                <w:szCs w:val="21"/>
              </w:rPr>
            </w:pPr>
          </w:p>
        </w:tc>
      </w:tr>
      <w:tr w:rsidR="003416C6">
        <w:trPr>
          <w:trHeight w:val="469"/>
          <w:jc w:val="center"/>
        </w:trPr>
        <w:tc>
          <w:tcPr>
            <w:tcW w:w="679" w:type="dxa"/>
            <w:tcBorders>
              <w:top w:val="single" w:sz="4" w:space="0" w:color="auto"/>
              <w:left w:val="single" w:sz="4" w:space="0" w:color="auto"/>
              <w:bottom w:val="single" w:sz="4" w:space="0" w:color="auto"/>
              <w:right w:val="single" w:sz="4" w:space="0" w:color="auto"/>
            </w:tcBorders>
          </w:tcPr>
          <w:p w:rsidR="003416C6" w:rsidRDefault="00E34D9E">
            <w:pPr>
              <w:topLinePunct/>
              <w:jc w:val="center"/>
              <w:rPr>
                <w:rFonts w:cs="宋体"/>
                <w:kern w:val="0"/>
                <w:szCs w:val="21"/>
              </w:rPr>
            </w:pPr>
            <w:r>
              <w:rPr>
                <w:rFonts w:cs="宋体"/>
                <w:kern w:val="0"/>
                <w:szCs w:val="21"/>
              </w:rPr>
              <w:t>61</w:t>
            </w:r>
          </w:p>
        </w:tc>
        <w:tc>
          <w:tcPr>
            <w:tcW w:w="28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焊条</w:t>
            </w:r>
          </w:p>
        </w:tc>
        <w:tc>
          <w:tcPr>
            <w:tcW w:w="2334"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J507</w:t>
            </w:r>
          </w:p>
        </w:tc>
        <w:tc>
          <w:tcPr>
            <w:tcW w:w="1776" w:type="dxa"/>
            <w:tcBorders>
              <w:top w:val="single" w:sz="4" w:space="0" w:color="auto"/>
              <w:left w:val="single" w:sz="4" w:space="0" w:color="auto"/>
              <w:bottom w:val="single" w:sz="4" w:space="0" w:color="auto"/>
              <w:right w:val="single" w:sz="4" w:space="0" w:color="auto"/>
            </w:tcBorders>
            <w:vAlign w:val="center"/>
          </w:tcPr>
          <w:p w:rsidR="003416C6" w:rsidRDefault="00E34D9E">
            <w:pPr>
              <w:topLinePunct/>
              <w:spacing w:line="360" w:lineRule="auto"/>
              <w:jc w:val="center"/>
              <w:rPr>
                <w:rFonts w:cs="宋体"/>
                <w:kern w:val="0"/>
                <w:szCs w:val="21"/>
              </w:rPr>
            </w:pPr>
            <w:r>
              <w:rPr>
                <w:rFonts w:cs="宋体"/>
                <w:kern w:val="0"/>
                <w:szCs w:val="21"/>
              </w:rPr>
              <w:t>1</w:t>
            </w:r>
            <w:r>
              <w:rPr>
                <w:rFonts w:cs="宋体"/>
                <w:kern w:val="0"/>
                <w:szCs w:val="21"/>
              </w:rPr>
              <w:t>把</w:t>
            </w:r>
          </w:p>
        </w:tc>
        <w:tc>
          <w:tcPr>
            <w:tcW w:w="1947" w:type="dxa"/>
            <w:tcBorders>
              <w:top w:val="single" w:sz="4" w:space="0" w:color="auto"/>
              <w:left w:val="single" w:sz="4" w:space="0" w:color="auto"/>
              <w:bottom w:val="single" w:sz="4" w:space="0" w:color="auto"/>
              <w:right w:val="single" w:sz="4" w:space="0" w:color="auto"/>
            </w:tcBorders>
            <w:vAlign w:val="center"/>
          </w:tcPr>
          <w:p w:rsidR="003416C6" w:rsidRDefault="003416C6">
            <w:pPr>
              <w:topLinePunct/>
              <w:spacing w:line="360" w:lineRule="auto"/>
              <w:jc w:val="center"/>
              <w:rPr>
                <w:rFonts w:cs="宋体"/>
                <w:kern w:val="0"/>
                <w:szCs w:val="21"/>
              </w:rPr>
            </w:pPr>
          </w:p>
        </w:tc>
      </w:tr>
    </w:tbl>
    <w:p w:rsidR="003416C6" w:rsidRDefault="00E34D9E">
      <w:pPr>
        <w:pStyle w:val="3"/>
        <w:spacing w:line="400" w:lineRule="exact"/>
        <w:rPr>
          <w:b/>
        </w:rPr>
      </w:pPr>
      <w:bookmarkStart w:id="61" w:name="_Toc31383"/>
      <w:bookmarkStart w:id="62" w:name="_Toc301775622"/>
      <w:bookmarkStart w:id="63" w:name="_Toc300383245"/>
      <w:r>
        <w:rPr>
          <w:b/>
        </w:rPr>
        <w:t>3.1.6</w:t>
      </w:r>
      <w:r>
        <w:rPr>
          <w:b/>
        </w:rPr>
        <w:t>塔筒卸车</w:t>
      </w:r>
      <w:bookmarkEnd w:id="58"/>
      <w:bookmarkEnd w:id="61"/>
      <w:bookmarkEnd w:id="62"/>
      <w:bookmarkEnd w:id="63"/>
    </w:p>
    <w:p w:rsidR="003416C6" w:rsidRDefault="00E34D9E">
      <w:pPr>
        <w:topLinePunct/>
        <w:spacing w:line="400" w:lineRule="exact"/>
        <w:ind w:firstLineChars="200" w:firstLine="420"/>
      </w:pPr>
      <w:r>
        <w:t>塔架规格参见上述表格中的数据，选择合适的吊车和吊具进行卸车，卸车具体见下述两个方案。</w:t>
      </w:r>
    </w:p>
    <w:p w:rsidR="003416C6" w:rsidRDefault="00E34D9E">
      <w:pPr>
        <w:topLinePunct/>
        <w:spacing w:line="400" w:lineRule="exact"/>
        <w:ind w:firstLineChars="200" w:firstLine="420"/>
      </w:pPr>
      <w:r>
        <w:t>卸车方案</w:t>
      </w:r>
      <w:r>
        <w:t>1</w:t>
      </w:r>
      <w:r>
        <w:t>：在每一段塔架两法兰面</w:t>
      </w:r>
      <w:r>
        <w:t>12</w:t>
      </w:r>
      <w:r>
        <w:t>点位置安装吊具（如下图</w:t>
      </w:r>
      <w:r>
        <w:t>3.1</w:t>
      </w:r>
      <w:r>
        <w:t>所示），使用两台辅吊车进行吊装卸车；</w:t>
      </w:r>
    </w:p>
    <w:p w:rsidR="003416C6" w:rsidRDefault="00E133BB">
      <w:pPr>
        <w:topLinePunct/>
        <w:spacing w:line="360" w:lineRule="auto"/>
        <w:ind w:firstLineChars="1300" w:firstLine="2730"/>
      </w:pPr>
      <w:r>
        <w:rPr>
          <w:noProof/>
        </w:rPr>
        <w:lastRenderedPageBreak/>
        <w:drawing>
          <wp:inline distT="0" distB="0" distL="0" distR="0" wp14:anchorId="57C311D1">
            <wp:extent cx="2506980" cy="2080260"/>
            <wp:effectExtent l="0" t="0" r="7620" b="0"/>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6980" cy="2080260"/>
                    </a:xfrm>
                    <a:prstGeom prst="rect">
                      <a:avLst/>
                    </a:prstGeom>
                    <a:noFill/>
                  </pic:spPr>
                </pic:pic>
              </a:graphicData>
            </a:graphic>
          </wp:inline>
        </w:drawing>
      </w:r>
    </w:p>
    <w:p w:rsidR="003416C6" w:rsidRDefault="00E34D9E">
      <w:pPr>
        <w:topLinePunct/>
        <w:spacing w:line="400" w:lineRule="exact"/>
        <w:ind w:firstLineChars="1000" w:firstLine="2100"/>
        <w:rPr>
          <w:rFonts w:cs="Arial"/>
          <w:color w:val="000000"/>
          <w:kern w:val="0"/>
        </w:rPr>
      </w:pPr>
      <w:r>
        <w:t xml:space="preserve">                 </w:t>
      </w:r>
      <w:r>
        <w:t>图</w:t>
      </w:r>
      <w:r>
        <w:t xml:space="preserve">3.1 </w:t>
      </w:r>
      <w:r>
        <w:t>安装吊板</w:t>
      </w:r>
    </w:p>
    <w:p w:rsidR="003416C6" w:rsidRDefault="00E34D9E">
      <w:pPr>
        <w:topLinePunct/>
        <w:spacing w:line="400" w:lineRule="exact"/>
        <w:jc w:val="left"/>
      </w:pPr>
      <w:r>
        <w:t>卸车方案</w:t>
      </w:r>
      <w:r>
        <w:t>2</w:t>
      </w:r>
      <w:r>
        <w:t>：利用两根扁平吊带固定在塔筒重心两侧，用一台主吊车或</w:t>
      </w:r>
      <w:r>
        <w:t>120t</w:t>
      </w:r>
      <w:r>
        <w:t>以上辅吊车进行卸车，见以下示意图</w:t>
      </w:r>
      <w:r>
        <w:t>3.2</w:t>
      </w:r>
      <w:r>
        <w:t>：</w:t>
      </w:r>
    </w:p>
    <w:p w:rsidR="003416C6" w:rsidRDefault="00E133BB">
      <w:pPr>
        <w:pStyle w:val="Default"/>
        <w:topLinePunct/>
        <w:spacing w:line="360" w:lineRule="auto"/>
        <w:ind w:firstLine="480"/>
        <w:jc w:val="center"/>
        <w:rPr>
          <w:rFonts w:ascii="Arial Narrow" w:hAnsi="Arial Narrow"/>
          <w:sz w:val="21"/>
        </w:rPr>
      </w:pPr>
      <w:r>
        <w:rPr>
          <w:rFonts w:ascii="Arial Narrow" w:hAnsi="Arial Narrow"/>
          <w:noProof/>
          <w:sz w:val="21"/>
        </w:rPr>
        <w:drawing>
          <wp:inline distT="0" distB="0" distL="0" distR="0" wp14:anchorId="3D3A26D4">
            <wp:extent cx="3337560" cy="1074420"/>
            <wp:effectExtent l="0" t="0" r="0" b="0"/>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7560" cy="1074420"/>
                    </a:xfrm>
                    <a:prstGeom prst="rect">
                      <a:avLst/>
                    </a:prstGeom>
                    <a:noFill/>
                  </pic:spPr>
                </pic:pic>
              </a:graphicData>
            </a:graphic>
          </wp:inline>
        </w:drawing>
      </w:r>
    </w:p>
    <w:p w:rsidR="003416C6" w:rsidRDefault="00E34D9E">
      <w:pPr>
        <w:pStyle w:val="Default"/>
        <w:topLinePunct/>
        <w:spacing w:line="400" w:lineRule="exact"/>
        <w:jc w:val="center"/>
        <w:rPr>
          <w:rFonts w:ascii="Arial Narrow" w:hAnsi="Arial Narrow"/>
          <w:sz w:val="21"/>
        </w:rPr>
      </w:pPr>
      <w:r>
        <w:rPr>
          <w:rFonts w:ascii="Arial Narrow" w:hAnsi="Arial Narrow"/>
          <w:sz w:val="21"/>
          <w:szCs w:val="21"/>
        </w:rPr>
        <w:t xml:space="preserve">   </w:t>
      </w:r>
      <w:r>
        <w:rPr>
          <w:rFonts w:ascii="Arial Narrow" w:hAnsi="Arial Narrow"/>
          <w:sz w:val="21"/>
          <w:szCs w:val="21"/>
        </w:rPr>
        <w:t>图</w:t>
      </w:r>
      <w:r>
        <w:rPr>
          <w:rFonts w:ascii="Arial Narrow" w:hAnsi="Arial Narrow"/>
          <w:sz w:val="21"/>
          <w:szCs w:val="21"/>
        </w:rPr>
        <w:t>3.2</w:t>
      </w:r>
      <w:r>
        <w:rPr>
          <w:rFonts w:ascii="Arial Narrow" w:hAnsi="Arial Narrow"/>
          <w:sz w:val="21"/>
        </w:rPr>
        <w:t xml:space="preserve"> </w:t>
      </w:r>
      <w:r>
        <w:rPr>
          <w:rFonts w:ascii="Arial Narrow" w:hAnsi="Arial Narrow"/>
          <w:sz w:val="21"/>
        </w:rPr>
        <w:t>利用吊带卸车</w:t>
      </w:r>
    </w:p>
    <w:p w:rsidR="003416C6" w:rsidRDefault="00E34D9E">
      <w:pPr>
        <w:topLinePunct/>
        <w:spacing w:line="400" w:lineRule="exact"/>
        <w:ind w:firstLineChars="200" w:firstLine="420"/>
      </w:pPr>
      <w:r>
        <w:t>塔筒卸车后，应将塔</w:t>
      </w:r>
      <w:proofErr w:type="gramStart"/>
      <w:r>
        <w:t>筒安全</w:t>
      </w:r>
      <w:proofErr w:type="gramEnd"/>
      <w:r>
        <w:t>可靠的放置在指定的安装场地，然后进行零部件到货验收，确定无误的情况下，做好验收记录。最后将塔筒两端用防雨布保护起来，防止雨水、灰尘进入塔筒内部，同时保证塔筒两端法兰的</w:t>
      </w:r>
      <w:r>
        <w:t>“</w:t>
      </w:r>
      <w:r>
        <w:t>米字</w:t>
      </w:r>
      <w:r>
        <w:t>”</w:t>
      </w:r>
      <w:r>
        <w:t>工装支架可靠连接固定，防止法兰变形。在塔筒吊装前两天，应检查塔</w:t>
      </w:r>
      <w:proofErr w:type="gramStart"/>
      <w:r>
        <w:t>筒所有</w:t>
      </w:r>
      <w:proofErr w:type="gramEnd"/>
      <w:r>
        <w:t>法兰平面度</w:t>
      </w:r>
      <w:r>
        <w:t>≤1.5mm(</w:t>
      </w:r>
      <w:proofErr w:type="gramStart"/>
      <w:r>
        <w:t>顶段塔</w:t>
      </w:r>
      <w:proofErr w:type="gramEnd"/>
      <w:r>
        <w:t>筒上法兰面平面度</w:t>
      </w:r>
      <w:r>
        <w:t>≤0.5mm)</w:t>
      </w:r>
      <w:r>
        <w:t>、法兰椭圆度</w:t>
      </w:r>
      <w:r>
        <w:t xml:space="preserve">≤2.5mm </w:t>
      </w:r>
      <w:r>
        <w:t>，及检查塔筒的防腐涂层是否有破损，有损坏时应及时修复，并将塔筒内外清理干净。</w:t>
      </w:r>
    </w:p>
    <w:p w:rsidR="003416C6" w:rsidRDefault="00E34D9E">
      <w:pPr>
        <w:pStyle w:val="2"/>
        <w:spacing w:line="400" w:lineRule="exact"/>
        <w:rPr>
          <w:b/>
        </w:rPr>
      </w:pPr>
      <w:bookmarkStart w:id="64" w:name="_Toc24985"/>
      <w:r>
        <w:rPr>
          <w:b/>
        </w:rPr>
        <w:t>3.2</w:t>
      </w:r>
      <w:r>
        <w:rPr>
          <w:b/>
        </w:rPr>
        <w:t>主机卸车</w:t>
      </w:r>
      <w:bookmarkEnd w:id="64"/>
    </w:p>
    <w:p w:rsidR="003416C6" w:rsidRDefault="00E34D9E">
      <w:pPr>
        <w:pStyle w:val="3"/>
        <w:spacing w:line="400" w:lineRule="exact"/>
        <w:rPr>
          <w:b/>
        </w:rPr>
      </w:pPr>
      <w:bookmarkStart w:id="65" w:name="_Toc300383250"/>
      <w:bookmarkStart w:id="66" w:name="_Toc301775627"/>
      <w:bookmarkStart w:id="67" w:name="_Toc266880712"/>
      <w:bookmarkStart w:id="68" w:name="_Toc742"/>
      <w:r>
        <w:rPr>
          <w:b/>
        </w:rPr>
        <w:t>3.2.1</w:t>
      </w:r>
      <w:r>
        <w:rPr>
          <w:b/>
        </w:rPr>
        <w:t>主机概述</w:t>
      </w:r>
      <w:bookmarkEnd w:id="65"/>
      <w:bookmarkEnd w:id="66"/>
      <w:bookmarkEnd w:id="67"/>
      <w:bookmarkEnd w:id="68"/>
    </w:p>
    <w:p w:rsidR="003416C6" w:rsidRDefault="00E34D9E">
      <w:pPr>
        <w:topLinePunct/>
        <w:spacing w:line="400" w:lineRule="exact"/>
        <w:ind w:firstLineChars="200" w:firstLine="420"/>
        <w:rPr>
          <w:szCs w:val="21"/>
        </w:rPr>
      </w:pPr>
      <w:r>
        <w:rPr>
          <w:szCs w:val="21"/>
        </w:rPr>
        <w:t>主机包括机舱、轮毂和叶片，机舱主要包括传动链系统、机舱系统、偏航系统以及一些支撑连接部件和辅助设备，主要组成辅件有：机舱散热系统、测风桅杆、齿轮箱防雷系统等。</w:t>
      </w:r>
      <w:bookmarkStart w:id="69" w:name="_Toc300383251"/>
      <w:bookmarkStart w:id="70" w:name="_Toc266880713"/>
      <w:bookmarkStart w:id="71" w:name="_Toc301775628"/>
    </w:p>
    <w:p w:rsidR="003416C6" w:rsidRDefault="00E34D9E">
      <w:pPr>
        <w:pStyle w:val="3"/>
        <w:spacing w:line="400" w:lineRule="exact"/>
        <w:rPr>
          <w:b/>
        </w:rPr>
      </w:pPr>
      <w:bookmarkStart w:id="72" w:name="_Toc4916"/>
      <w:r>
        <w:rPr>
          <w:b/>
        </w:rPr>
        <w:t>3.2.2</w:t>
      </w:r>
      <w:r>
        <w:rPr>
          <w:b/>
        </w:rPr>
        <w:t>主机参数</w:t>
      </w:r>
      <w:bookmarkEnd w:id="69"/>
      <w:bookmarkEnd w:id="70"/>
      <w:bookmarkEnd w:id="71"/>
      <w:bookmarkEnd w:id="72"/>
    </w:p>
    <w:p w:rsidR="003416C6" w:rsidRDefault="00E34D9E">
      <w:pPr>
        <w:spacing w:line="400" w:lineRule="exact"/>
      </w:pPr>
      <w:r>
        <w:rPr>
          <w:szCs w:val="21"/>
        </w:rPr>
        <w:t xml:space="preserve"> </w:t>
      </w:r>
      <w:r>
        <w:rPr>
          <w:szCs w:val="21"/>
        </w:rPr>
        <w:t>表</w:t>
      </w:r>
      <w:r>
        <w:rPr>
          <w:szCs w:val="21"/>
        </w:rPr>
        <w:t>3.</w:t>
      </w:r>
      <w:r>
        <w:rPr>
          <w:rFonts w:hint="eastAsia"/>
          <w:szCs w:val="21"/>
        </w:rPr>
        <w:t>5</w:t>
      </w:r>
      <w:r>
        <w:rPr>
          <w:szCs w:val="21"/>
        </w:rPr>
        <w:t xml:space="preserve"> </w:t>
      </w:r>
      <w:r>
        <w:rPr>
          <w:szCs w:val="21"/>
        </w:rPr>
        <w:t>主机主要参数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5244"/>
        <w:gridCol w:w="1524"/>
      </w:tblGrid>
      <w:tr w:rsidR="003416C6">
        <w:trPr>
          <w:trHeight w:val="340"/>
        </w:trPr>
        <w:tc>
          <w:tcPr>
            <w:tcW w:w="959"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序号</w:t>
            </w:r>
          </w:p>
        </w:tc>
        <w:tc>
          <w:tcPr>
            <w:tcW w:w="1843"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名称</w:t>
            </w:r>
          </w:p>
        </w:tc>
        <w:tc>
          <w:tcPr>
            <w:tcW w:w="5244"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外形尺寸（长</w:t>
            </w:r>
            <w:r>
              <w:rPr>
                <w:b/>
                <w:szCs w:val="21"/>
              </w:rPr>
              <w:t>×</w:t>
            </w:r>
            <w:r>
              <w:rPr>
                <w:b/>
                <w:szCs w:val="21"/>
              </w:rPr>
              <w:t>宽</w:t>
            </w:r>
            <w:r>
              <w:rPr>
                <w:b/>
                <w:szCs w:val="21"/>
              </w:rPr>
              <w:t>×</w:t>
            </w:r>
            <w:r>
              <w:rPr>
                <w:b/>
                <w:szCs w:val="21"/>
              </w:rPr>
              <w:t>高</w:t>
            </w:r>
            <w:r>
              <w:rPr>
                <w:b/>
                <w:szCs w:val="21"/>
              </w:rPr>
              <w:t>mm</w:t>
            </w:r>
            <w:r>
              <w:rPr>
                <w:b/>
                <w:szCs w:val="21"/>
              </w:rPr>
              <w:t>）</w:t>
            </w:r>
          </w:p>
        </w:tc>
        <w:tc>
          <w:tcPr>
            <w:tcW w:w="1524"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重量（吨）</w:t>
            </w:r>
          </w:p>
        </w:tc>
      </w:tr>
      <w:tr w:rsidR="003416C6">
        <w:trPr>
          <w:trHeight w:val="481"/>
        </w:trPr>
        <w:tc>
          <w:tcPr>
            <w:tcW w:w="959" w:type="dxa"/>
            <w:vAlign w:val="center"/>
          </w:tcPr>
          <w:p w:rsidR="003416C6" w:rsidRDefault="00E34D9E">
            <w:pPr>
              <w:topLinePunct/>
              <w:spacing w:line="360" w:lineRule="auto"/>
              <w:jc w:val="center"/>
              <w:rPr>
                <w:szCs w:val="21"/>
              </w:rPr>
            </w:pPr>
            <w:r>
              <w:rPr>
                <w:szCs w:val="21"/>
              </w:rPr>
              <w:t>1</w:t>
            </w:r>
          </w:p>
        </w:tc>
        <w:tc>
          <w:tcPr>
            <w:tcW w:w="1843" w:type="dxa"/>
            <w:vAlign w:val="center"/>
          </w:tcPr>
          <w:p w:rsidR="003416C6" w:rsidRDefault="00E34D9E">
            <w:pPr>
              <w:topLinePunct/>
              <w:spacing w:line="360" w:lineRule="auto"/>
              <w:jc w:val="center"/>
              <w:rPr>
                <w:szCs w:val="21"/>
              </w:rPr>
            </w:pPr>
            <w:r>
              <w:rPr>
                <w:szCs w:val="21"/>
              </w:rPr>
              <w:t>主机（不包括叶片和轮毂总成）</w:t>
            </w:r>
          </w:p>
        </w:tc>
        <w:tc>
          <w:tcPr>
            <w:tcW w:w="5244" w:type="dxa"/>
            <w:vAlign w:val="center"/>
          </w:tcPr>
          <w:p w:rsidR="003416C6" w:rsidRDefault="00E34D9E">
            <w:pPr>
              <w:topLinePunct/>
              <w:spacing w:line="360" w:lineRule="auto"/>
              <w:jc w:val="center"/>
              <w:rPr>
                <w:szCs w:val="21"/>
              </w:rPr>
            </w:pPr>
            <w:r>
              <w:rPr>
                <w:szCs w:val="21"/>
              </w:rPr>
              <w:t>7220</w:t>
            </w:r>
            <w:r>
              <w:rPr>
                <w:rFonts w:cs="宋体"/>
                <w:kern w:val="0"/>
                <w:szCs w:val="21"/>
              </w:rPr>
              <w:t>×</w:t>
            </w:r>
            <w:r>
              <w:rPr>
                <w:szCs w:val="21"/>
              </w:rPr>
              <w:t>3575</w:t>
            </w:r>
            <w:r>
              <w:rPr>
                <w:rFonts w:cs="宋体"/>
                <w:kern w:val="0"/>
                <w:szCs w:val="21"/>
              </w:rPr>
              <w:t>×</w:t>
            </w:r>
            <w:r>
              <w:rPr>
                <w:szCs w:val="21"/>
              </w:rPr>
              <w:t>4126mm</w:t>
            </w:r>
          </w:p>
        </w:tc>
        <w:tc>
          <w:tcPr>
            <w:tcW w:w="1524" w:type="dxa"/>
            <w:vAlign w:val="center"/>
          </w:tcPr>
          <w:p w:rsidR="003416C6" w:rsidRDefault="00E34D9E">
            <w:pPr>
              <w:topLinePunct/>
              <w:spacing w:line="360" w:lineRule="auto"/>
              <w:jc w:val="center"/>
              <w:rPr>
                <w:szCs w:val="21"/>
              </w:rPr>
            </w:pPr>
            <w:r>
              <w:rPr>
                <w:szCs w:val="21"/>
              </w:rPr>
              <w:t>约</w:t>
            </w:r>
            <w:r>
              <w:rPr>
                <w:szCs w:val="21"/>
              </w:rPr>
              <w:t>85</w:t>
            </w:r>
            <w:r>
              <w:rPr>
                <w:szCs w:val="21"/>
              </w:rPr>
              <w:t>吨</w:t>
            </w:r>
          </w:p>
        </w:tc>
      </w:tr>
      <w:tr w:rsidR="003416C6">
        <w:trPr>
          <w:trHeight w:val="598"/>
        </w:trPr>
        <w:tc>
          <w:tcPr>
            <w:tcW w:w="959" w:type="dxa"/>
            <w:vAlign w:val="center"/>
          </w:tcPr>
          <w:p w:rsidR="003416C6" w:rsidRDefault="00E34D9E">
            <w:pPr>
              <w:topLinePunct/>
              <w:spacing w:line="360" w:lineRule="auto"/>
              <w:jc w:val="center"/>
              <w:rPr>
                <w:szCs w:val="21"/>
              </w:rPr>
            </w:pPr>
            <w:r>
              <w:rPr>
                <w:szCs w:val="21"/>
              </w:rPr>
              <w:t>2</w:t>
            </w:r>
          </w:p>
        </w:tc>
        <w:tc>
          <w:tcPr>
            <w:tcW w:w="1843" w:type="dxa"/>
            <w:vAlign w:val="center"/>
          </w:tcPr>
          <w:p w:rsidR="003416C6" w:rsidRDefault="00E34D9E">
            <w:pPr>
              <w:topLinePunct/>
              <w:spacing w:line="360" w:lineRule="auto"/>
              <w:jc w:val="center"/>
              <w:rPr>
                <w:szCs w:val="21"/>
              </w:rPr>
            </w:pPr>
            <w:r>
              <w:rPr>
                <w:szCs w:val="21"/>
              </w:rPr>
              <w:t>轮毂总成</w:t>
            </w:r>
          </w:p>
        </w:tc>
        <w:tc>
          <w:tcPr>
            <w:tcW w:w="5244" w:type="dxa"/>
            <w:vAlign w:val="center"/>
          </w:tcPr>
          <w:p w:rsidR="003416C6" w:rsidRDefault="00E34D9E">
            <w:pPr>
              <w:topLinePunct/>
              <w:spacing w:line="360" w:lineRule="auto"/>
              <w:jc w:val="center"/>
              <w:rPr>
                <w:szCs w:val="21"/>
              </w:rPr>
            </w:pPr>
            <w:r>
              <w:rPr>
                <w:szCs w:val="21"/>
              </w:rPr>
              <w:t>4119</w:t>
            </w:r>
            <w:r>
              <w:rPr>
                <w:rFonts w:cs="宋体"/>
                <w:kern w:val="0"/>
                <w:szCs w:val="21"/>
              </w:rPr>
              <w:t>×</w:t>
            </w:r>
            <w:r>
              <w:rPr>
                <w:szCs w:val="21"/>
              </w:rPr>
              <w:t>3849</w:t>
            </w:r>
            <w:r>
              <w:rPr>
                <w:rFonts w:cs="宋体"/>
                <w:kern w:val="0"/>
                <w:szCs w:val="21"/>
              </w:rPr>
              <w:t>×</w:t>
            </w:r>
            <w:r>
              <w:rPr>
                <w:szCs w:val="21"/>
              </w:rPr>
              <w:t>3315mm</w:t>
            </w:r>
          </w:p>
        </w:tc>
        <w:tc>
          <w:tcPr>
            <w:tcW w:w="1524" w:type="dxa"/>
            <w:vAlign w:val="center"/>
          </w:tcPr>
          <w:p w:rsidR="003416C6" w:rsidRDefault="00E34D9E">
            <w:pPr>
              <w:topLinePunct/>
              <w:spacing w:line="360" w:lineRule="auto"/>
              <w:jc w:val="center"/>
              <w:rPr>
                <w:szCs w:val="21"/>
              </w:rPr>
            </w:pPr>
            <w:r>
              <w:rPr>
                <w:szCs w:val="21"/>
              </w:rPr>
              <w:t>约</w:t>
            </w:r>
            <w:r>
              <w:rPr>
                <w:szCs w:val="21"/>
              </w:rPr>
              <w:t>38</w:t>
            </w:r>
            <w:r>
              <w:rPr>
                <w:szCs w:val="21"/>
              </w:rPr>
              <w:t>吨</w:t>
            </w:r>
          </w:p>
        </w:tc>
      </w:tr>
      <w:tr w:rsidR="003416C6">
        <w:trPr>
          <w:trHeight w:val="340"/>
        </w:trPr>
        <w:tc>
          <w:tcPr>
            <w:tcW w:w="959" w:type="dxa"/>
            <w:vAlign w:val="center"/>
          </w:tcPr>
          <w:p w:rsidR="003416C6" w:rsidRDefault="00E34D9E">
            <w:pPr>
              <w:topLinePunct/>
              <w:spacing w:line="360" w:lineRule="auto"/>
              <w:jc w:val="center"/>
              <w:rPr>
                <w:szCs w:val="21"/>
              </w:rPr>
            </w:pPr>
            <w:r>
              <w:rPr>
                <w:szCs w:val="21"/>
              </w:rPr>
              <w:t>3</w:t>
            </w:r>
          </w:p>
        </w:tc>
        <w:tc>
          <w:tcPr>
            <w:tcW w:w="1843" w:type="dxa"/>
            <w:vAlign w:val="center"/>
          </w:tcPr>
          <w:p w:rsidR="003416C6" w:rsidRDefault="00E34D9E">
            <w:pPr>
              <w:topLinePunct/>
              <w:spacing w:line="360" w:lineRule="auto"/>
              <w:jc w:val="center"/>
              <w:rPr>
                <w:szCs w:val="21"/>
              </w:rPr>
            </w:pPr>
            <w:r>
              <w:rPr>
                <w:szCs w:val="21"/>
              </w:rPr>
              <w:t>叶片</w:t>
            </w:r>
          </w:p>
        </w:tc>
        <w:tc>
          <w:tcPr>
            <w:tcW w:w="5244" w:type="dxa"/>
            <w:vAlign w:val="center"/>
          </w:tcPr>
          <w:p w:rsidR="003416C6" w:rsidRDefault="00E34D9E">
            <w:pPr>
              <w:topLinePunct/>
              <w:spacing w:line="360" w:lineRule="auto"/>
              <w:jc w:val="center"/>
              <w:rPr>
                <w:szCs w:val="21"/>
              </w:rPr>
            </w:pPr>
            <w:r>
              <w:rPr>
                <w:szCs w:val="21"/>
              </w:rPr>
              <w:t>6500</w:t>
            </w:r>
            <w:r>
              <w:rPr>
                <w:rFonts w:cs="宋体"/>
                <w:kern w:val="0"/>
                <w:szCs w:val="21"/>
              </w:rPr>
              <w:t>×4000×2400mm</w:t>
            </w:r>
            <w:r>
              <w:rPr>
                <w:rFonts w:cs="宋体"/>
                <w:kern w:val="0"/>
                <w:szCs w:val="21"/>
              </w:rPr>
              <w:t>（叶片长度</w:t>
            </w:r>
            <w:r>
              <w:rPr>
                <w:rFonts w:cs="宋体"/>
                <w:kern w:val="0"/>
                <w:szCs w:val="21"/>
              </w:rPr>
              <w:t>×</w:t>
            </w:r>
            <w:r>
              <w:rPr>
                <w:rFonts w:cs="宋体"/>
                <w:kern w:val="0"/>
                <w:szCs w:val="21"/>
              </w:rPr>
              <w:t>最大弦长</w:t>
            </w:r>
            <w:r>
              <w:rPr>
                <w:rFonts w:cs="宋体"/>
                <w:kern w:val="0"/>
                <w:szCs w:val="21"/>
              </w:rPr>
              <w:t>×</w:t>
            </w:r>
            <w:r>
              <w:rPr>
                <w:rFonts w:cs="宋体"/>
                <w:kern w:val="0"/>
                <w:szCs w:val="21"/>
              </w:rPr>
              <w:t>叶根直径）</w:t>
            </w:r>
          </w:p>
        </w:tc>
        <w:tc>
          <w:tcPr>
            <w:tcW w:w="1524" w:type="dxa"/>
            <w:vAlign w:val="center"/>
          </w:tcPr>
          <w:p w:rsidR="003416C6" w:rsidRDefault="00E34D9E">
            <w:pPr>
              <w:topLinePunct/>
              <w:spacing w:line="360" w:lineRule="auto"/>
              <w:jc w:val="center"/>
              <w:rPr>
                <w:szCs w:val="21"/>
              </w:rPr>
            </w:pPr>
            <w:r>
              <w:rPr>
                <w:szCs w:val="21"/>
              </w:rPr>
              <w:t>每个约</w:t>
            </w:r>
            <w:r>
              <w:rPr>
                <w:szCs w:val="21"/>
              </w:rPr>
              <w:t>16</w:t>
            </w:r>
            <w:r>
              <w:rPr>
                <w:szCs w:val="21"/>
              </w:rPr>
              <w:t>吨</w:t>
            </w:r>
          </w:p>
        </w:tc>
      </w:tr>
    </w:tbl>
    <w:p w:rsidR="003416C6" w:rsidRDefault="00E34D9E">
      <w:pPr>
        <w:spacing w:line="400" w:lineRule="exact"/>
        <w:ind w:firstLineChars="200" w:firstLine="420"/>
        <w:rPr>
          <w:color w:val="000000" w:themeColor="text1"/>
        </w:rPr>
      </w:pPr>
      <w:bookmarkStart w:id="73" w:name="_Toc266880714"/>
      <w:r>
        <w:rPr>
          <w:color w:val="000000" w:themeColor="text1"/>
        </w:rPr>
        <w:lastRenderedPageBreak/>
        <w:t>主机各部件参数见表</w:t>
      </w:r>
      <w:r>
        <w:rPr>
          <w:color w:val="000000" w:themeColor="text1"/>
        </w:rPr>
        <w:t>3.</w:t>
      </w:r>
      <w:r>
        <w:rPr>
          <w:rFonts w:hint="eastAsia"/>
          <w:color w:val="000000" w:themeColor="text1"/>
        </w:rPr>
        <w:t>5</w:t>
      </w:r>
      <w:r>
        <w:rPr>
          <w:color w:val="000000" w:themeColor="text1"/>
        </w:rPr>
        <w:t>所示。</w:t>
      </w:r>
    </w:p>
    <w:p w:rsidR="003416C6" w:rsidRDefault="00E34D9E">
      <w:pPr>
        <w:pStyle w:val="3"/>
        <w:spacing w:line="400" w:lineRule="exact"/>
        <w:rPr>
          <w:b/>
        </w:rPr>
      </w:pPr>
      <w:bookmarkStart w:id="74" w:name="_Toc24605"/>
      <w:r>
        <w:rPr>
          <w:b/>
        </w:rPr>
        <w:t>3.2.3</w:t>
      </w:r>
      <w:r>
        <w:rPr>
          <w:b/>
        </w:rPr>
        <w:t>主机卸车及吊装所用工具、吊具及辅助物料</w:t>
      </w:r>
      <w:bookmarkEnd w:id="74"/>
    </w:p>
    <w:p w:rsidR="003416C6" w:rsidRDefault="00E34D9E">
      <w:pPr>
        <w:spacing w:line="400" w:lineRule="exact"/>
        <w:ind w:firstLineChars="200" w:firstLine="420"/>
      </w:pPr>
      <w:r>
        <w:t>主机吊装和卸车过程所用的工具、吊具及辅助物料见表下</w:t>
      </w:r>
      <w:r>
        <w:t>3.</w:t>
      </w:r>
      <w:r>
        <w:rPr>
          <w:rFonts w:hint="eastAsia"/>
        </w:rPr>
        <w:t>6</w:t>
      </w:r>
      <w:r>
        <w:t>所示。</w:t>
      </w:r>
    </w:p>
    <w:p w:rsidR="003416C6" w:rsidRDefault="00E34D9E">
      <w:pPr>
        <w:spacing w:line="400" w:lineRule="exact"/>
      </w:pPr>
      <w:r>
        <w:rPr>
          <w:szCs w:val="21"/>
        </w:rPr>
        <w:t>表</w:t>
      </w:r>
      <w:r>
        <w:rPr>
          <w:szCs w:val="21"/>
        </w:rPr>
        <w:t>3.</w:t>
      </w:r>
      <w:r>
        <w:rPr>
          <w:rFonts w:hint="eastAsia"/>
          <w:szCs w:val="21"/>
        </w:rPr>
        <w:t>6</w:t>
      </w:r>
      <w:r>
        <w:rPr>
          <w:szCs w:val="21"/>
        </w:rPr>
        <w:t xml:space="preserve"> </w:t>
      </w:r>
      <w:r>
        <w:rPr>
          <w:szCs w:val="21"/>
        </w:rPr>
        <w:t>主机吊装、卸车用工具、吊具及辅助物料</w:t>
      </w:r>
    </w:p>
    <w:tbl>
      <w:tblPr>
        <w:tblW w:w="9570" w:type="dxa"/>
        <w:tblLayout w:type="fixed"/>
        <w:tblLook w:val="04A0" w:firstRow="1" w:lastRow="0" w:firstColumn="1" w:lastColumn="0" w:noHBand="0" w:noVBand="1"/>
      </w:tblPr>
      <w:tblGrid>
        <w:gridCol w:w="2375"/>
        <w:gridCol w:w="1277"/>
        <w:gridCol w:w="2835"/>
        <w:gridCol w:w="3083"/>
      </w:tblGrid>
      <w:tr w:rsidR="003416C6">
        <w:trPr>
          <w:trHeight w:val="340"/>
        </w:trPr>
        <w:tc>
          <w:tcPr>
            <w:tcW w:w="23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工具名称</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数量</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规格</w:t>
            </w:r>
          </w:p>
        </w:tc>
        <w:tc>
          <w:tcPr>
            <w:tcW w:w="308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备注</w:t>
            </w:r>
          </w:p>
        </w:tc>
      </w:tr>
      <w:tr w:rsidR="003416C6">
        <w:trPr>
          <w:trHeight w:val="397"/>
        </w:trPr>
        <w:tc>
          <w:tcPr>
            <w:tcW w:w="2375" w:type="dxa"/>
            <w:vMerge w:val="restart"/>
            <w:tcBorders>
              <w:top w:val="single" w:sz="4" w:space="0" w:color="000000"/>
              <w:left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弓形卸扣</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szCs w:val="28"/>
              </w:rPr>
              <w:t>85t</w:t>
            </w:r>
            <w:r>
              <w:rPr>
                <w:szCs w:val="28"/>
              </w:rPr>
              <w:t>美标</w:t>
            </w:r>
          </w:p>
        </w:tc>
        <w:tc>
          <w:tcPr>
            <w:tcW w:w="3083" w:type="dxa"/>
            <w:vMerge w:val="restart"/>
            <w:tcBorders>
              <w:top w:val="single" w:sz="4" w:space="0" w:color="000000"/>
              <w:left w:val="single" w:sz="4" w:space="0" w:color="000000"/>
              <w:right w:val="single" w:sz="4" w:space="0" w:color="000000"/>
            </w:tcBorders>
            <w:vAlign w:val="center"/>
          </w:tcPr>
          <w:p w:rsidR="003416C6" w:rsidRDefault="00E34D9E">
            <w:pPr>
              <w:topLinePunct/>
              <w:spacing w:line="360" w:lineRule="auto"/>
              <w:jc w:val="center"/>
              <w:rPr>
                <w:rFonts w:cs="宋体"/>
                <w:szCs w:val="21"/>
              </w:rPr>
            </w:pPr>
            <w:r>
              <w:rPr>
                <w:rFonts w:cs="宋体"/>
                <w:szCs w:val="21"/>
              </w:rPr>
              <w:t>主机卸车、吊装用，</w:t>
            </w:r>
          </w:p>
          <w:p w:rsidR="003416C6" w:rsidRDefault="00E34D9E">
            <w:pPr>
              <w:topLinePunct/>
              <w:spacing w:line="360" w:lineRule="auto"/>
              <w:jc w:val="center"/>
              <w:rPr>
                <w:rFonts w:cs="宋体"/>
                <w:szCs w:val="21"/>
              </w:rPr>
            </w:pPr>
            <w:proofErr w:type="gramStart"/>
            <w:r>
              <w:rPr>
                <w:rFonts w:cs="Arial Narrow"/>
                <w:color w:val="000000"/>
                <w:szCs w:val="21"/>
              </w:rPr>
              <w:t>吊梁组装</w:t>
            </w:r>
            <w:proofErr w:type="gramEnd"/>
            <w:r>
              <w:rPr>
                <w:rFonts w:cs="Arial Narrow"/>
                <w:color w:val="000000"/>
                <w:szCs w:val="21"/>
              </w:rPr>
              <w:t>后可适用于叶片吊装。</w:t>
            </w:r>
          </w:p>
        </w:tc>
      </w:tr>
      <w:tr w:rsidR="003416C6">
        <w:trPr>
          <w:trHeight w:val="397"/>
        </w:trPr>
        <w:tc>
          <w:tcPr>
            <w:tcW w:w="2375" w:type="dxa"/>
            <w:vMerge/>
            <w:tcBorders>
              <w:left w:val="single" w:sz="4" w:space="0" w:color="000000"/>
              <w:bottom w:val="single" w:sz="4" w:space="0" w:color="000000"/>
              <w:right w:val="single" w:sz="4" w:space="0" w:color="000000"/>
            </w:tcBorders>
            <w:vAlign w:val="center"/>
          </w:tcPr>
          <w:p w:rsidR="003416C6" w:rsidRDefault="003416C6">
            <w:pPr>
              <w:spacing w:line="276" w:lineRule="auto"/>
              <w:jc w:val="center"/>
              <w:rPr>
                <w:color w:val="000000"/>
                <w:szCs w:val="28"/>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szCs w:val="21"/>
              </w:rPr>
              <w:t>55t/</w:t>
            </w:r>
            <w:r>
              <w:rPr>
                <w:szCs w:val="21"/>
              </w:rPr>
              <w:t>美标</w:t>
            </w:r>
            <w:r>
              <w:rPr>
                <w:szCs w:val="21"/>
              </w:rPr>
              <w:t>S(6)</w:t>
            </w:r>
            <w:proofErr w:type="gramStart"/>
            <w:r>
              <w:rPr>
                <w:szCs w:val="21"/>
              </w:rPr>
              <w:t>级带螺母</w:t>
            </w:r>
            <w:proofErr w:type="gramEnd"/>
          </w:p>
        </w:tc>
        <w:tc>
          <w:tcPr>
            <w:tcW w:w="3083" w:type="dxa"/>
            <w:vMerge/>
            <w:tcBorders>
              <w:top w:val="single" w:sz="4" w:space="0" w:color="000000"/>
              <w:left w:val="single" w:sz="4" w:space="0" w:color="000000"/>
              <w:right w:val="single" w:sz="4" w:space="0" w:color="000000"/>
            </w:tcBorders>
            <w:vAlign w:val="center"/>
          </w:tcPr>
          <w:p w:rsidR="003416C6" w:rsidRDefault="003416C6">
            <w:pPr>
              <w:topLinePunct/>
              <w:spacing w:line="360" w:lineRule="auto"/>
              <w:jc w:val="center"/>
              <w:rPr>
                <w:rFonts w:cs="宋体"/>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半梁</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MF.G25.401.001 B</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rFonts w:cs="宋体"/>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proofErr w:type="gramStart"/>
            <w:r>
              <w:rPr>
                <w:color w:val="000000"/>
                <w:szCs w:val="28"/>
              </w:rPr>
              <w:t>吊板</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MF.G25.401.002 B</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rFonts w:cs="宋体"/>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垫板</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MF.G25.401.003 B</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rFonts w:cs="宋体"/>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环眼圆形吊带</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AB3-40</w:t>
            </w:r>
            <w:r>
              <w:rPr>
                <w:color w:val="000000"/>
                <w:szCs w:val="28"/>
              </w:rPr>
              <w:t>（</w:t>
            </w:r>
            <w:r>
              <w:rPr>
                <w:color w:val="000000"/>
                <w:szCs w:val="28"/>
              </w:rPr>
              <w:t>L=3760)</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rFonts w:cs="宋体"/>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环眼圆形吊带</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AB3-50</w:t>
            </w:r>
            <w:r>
              <w:rPr>
                <w:color w:val="000000"/>
                <w:szCs w:val="28"/>
              </w:rPr>
              <w:t>（</w:t>
            </w:r>
            <w:r>
              <w:rPr>
                <w:color w:val="000000"/>
                <w:szCs w:val="28"/>
              </w:rPr>
              <w:t>L=9300)</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环眼圆形吊带</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AB3-40</w:t>
            </w:r>
            <w:r>
              <w:rPr>
                <w:color w:val="000000"/>
                <w:szCs w:val="28"/>
              </w:rPr>
              <w:t>（</w:t>
            </w:r>
            <w:r>
              <w:rPr>
                <w:color w:val="000000"/>
                <w:szCs w:val="28"/>
              </w:rPr>
              <w:t>L=4600)</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SCD</w:t>
            </w:r>
            <w:proofErr w:type="gramStart"/>
            <w:r>
              <w:rPr>
                <w:color w:val="000000"/>
                <w:szCs w:val="28"/>
              </w:rPr>
              <w:t>吊座</w:t>
            </w:r>
            <w:proofErr w:type="gramEnd"/>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MFG-D111-01</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螺栓</w:t>
            </w:r>
            <w:r>
              <w:rPr>
                <w:color w:val="000000"/>
                <w:szCs w:val="28"/>
              </w:rPr>
              <w:t>M20x70</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5783</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垫圈</w:t>
            </w:r>
            <w:r>
              <w:rPr>
                <w:color w:val="000000"/>
                <w:szCs w:val="28"/>
              </w:rPr>
              <w:t>20</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95</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弹簧垫圈</w:t>
            </w:r>
            <w:r>
              <w:rPr>
                <w:color w:val="000000"/>
                <w:szCs w:val="28"/>
              </w:rPr>
              <w:t>20</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93</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螺母</w:t>
            </w:r>
            <w:r>
              <w:rPr>
                <w:color w:val="000000"/>
                <w:szCs w:val="28"/>
              </w:rPr>
              <w:t>M20</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41</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螺栓</w:t>
            </w:r>
            <w:r>
              <w:rPr>
                <w:color w:val="000000"/>
                <w:szCs w:val="28"/>
              </w:rPr>
              <w:t>M36x110</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16</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5783</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垫圈</w:t>
            </w:r>
            <w:r>
              <w:rPr>
                <w:color w:val="000000"/>
                <w:szCs w:val="28"/>
              </w:rPr>
              <w:t>36</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16</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95</w:t>
            </w:r>
          </w:p>
        </w:tc>
        <w:tc>
          <w:tcPr>
            <w:tcW w:w="3083" w:type="dxa"/>
            <w:vMerge/>
            <w:tcBorders>
              <w:left w:val="single" w:sz="4" w:space="0" w:color="000000"/>
              <w:bottom w:val="single" w:sz="4" w:space="0" w:color="auto"/>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轮毂吊具（一）</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1</w:t>
            </w:r>
            <w:r>
              <w:rPr>
                <w:szCs w:val="21"/>
              </w:rPr>
              <w:t>件</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rFonts w:cs="Arial Narrow"/>
                <w:color w:val="000000"/>
                <w:szCs w:val="21"/>
              </w:rPr>
              <w:t>M0600001113 B</w:t>
            </w:r>
          </w:p>
        </w:tc>
        <w:tc>
          <w:tcPr>
            <w:tcW w:w="3083" w:type="dxa"/>
            <w:vMerge w:val="restart"/>
            <w:tcBorders>
              <w:top w:val="single" w:sz="4" w:space="0" w:color="000000"/>
              <w:left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叶轮系统吊装用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color w:val="000000"/>
                <w:szCs w:val="28"/>
              </w:rPr>
            </w:pPr>
            <w:r>
              <w:rPr>
                <w:color w:val="000000"/>
                <w:szCs w:val="28"/>
              </w:rPr>
              <w:t>轮毂吊具（二）</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1</w:t>
            </w:r>
            <w:r>
              <w:rPr>
                <w:szCs w:val="21"/>
              </w:rPr>
              <w:t>件</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color w:val="000000"/>
                <w:szCs w:val="28"/>
              </w:rPr>
            </w:pPr>
            <w:r>
              <w:rPr>
                <w:rFonts w:cs="Arial Narrow"/>
                <w:color w:val="000000"/>
                <w:szCs w:val="21"/>
              </w:rPr>
              <w:t>M0600001114 B</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color w:val="000000"/>
                <w:szCs w:val="28"/>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螺栓</w:t>
            </w:r>
            <w:r>
              <w:rPr>
                <w:color w:val="000000"/>
                <w:szCs w:val="28"/>
              </w:rPr>
              <w:t>M36×130</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16</w:t>
            </w:r>
            <w:r>
              <w:rPr>
                <w:color w:val="000000"/>
                <w:szCs w:val="28"/>
              </w:rPr>
              <w:t>件</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5783</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垫圈</w:t>
            </w:r>
            <w:r>
              <w:rPr>
                <w:color w:val="000000"/>
                <w:szCs w:val="28"/>
              </w:rPr>
              <w:t>36</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16</w:t>
            </w:r>
            <w:r>
              <w:rPr>
                <w:color w:val="000000"/>
                <w:szCs w:val="28"/>
              </w:rPr>
              <w:t>件</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GB/T 95</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轮毂卸车吊具</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3</w:t>
            </w:r>
            <w:r>
              <w:rPr>
                <w:color w:val="000000"/>
                <w:szCs w:val="28"/>
              </w:rPr>
              <w:t>件</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133BB">
            <w:pPr>
              <w:spacing w:line="276" w:lineRule="auto"/>
              <w:jc w:val="center"/>
              <w:rPr>
                <w:color w:val="000000"/>
                <w:szCs w:val="28"/>
              </w:rPr>
            </w:pPr>
            <w:hyperlink r:id="rId30" w:history="1">
              <w:r w:rsidR="00E34D9E">
                <w:rPr>
                  <w:color w:val="000000"/>
                  <w:szCs w:val="28"/>
                </w:rPr>
                <w:t>M0600001051</w:t>
              </w:r>
            </w:hyperlink>
            <w:r w:rsidR="00E34D9E">
              <w:rPr>
                <w:color w:val="000000"/>
                <w:szCs w:val="28"/>
              </w:rPr>
              <w:t>B</w:t>
            </w:r>
          </w:p>
        </w:tc>
        <w:tc>
          <w:tcPr>
            <w:tcW w:w="3083" w:type="dxa"/>
            <w:vMerge w:val="restart"/>
            <w:tcBorders>
              <w:top w:val="single" w:sz="4" w:space="0" w:color="000000"/>
              <w:left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轮毂卸车用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widowControl/>
              <w:autoSpaceDE w:val="0"/>
              <w:autoSpaceDN w:val="0"/>
              <w:adjustRightInd w:val="0"/>
              <w:ind w:leftChars="-45" w:left="-94" w:rightChars="-38" w:right="-80"/>
              <w:jc w:val="center"/>
              <w:rPr>
                <w:szCs w:val="28"/>
              </w:rPr>
            </w:pPr>
            <w:r>
              <w:rPr>
                <w:szCs w:val="28"/>
              </w:rPr>
              <w:t>六角头螺栓</w:t>
            </w:r>
            <w:r>
              <w:rPr>
                <w:szCs w:val="28"/>
              </w:rPr>
              <w:t>M36×120</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widowControl/>
              <w:autoSpaceDE w:val="0"/>
              <w:autoSpaceDN w:val="0"/>
              <w:adjustRightInd w:val="0"/>
              <w:ind w:leftChars="-45" w:left="-94" w:rightChars="-38" w:right="-80"/>
              <w:jc w:val="center"/>
              <w:rPr>
                <w:szCs w:val="28"/>
              </w:rPr>
            </w:pPr>
            <w:r>
              <w:rPr>
                <w:szCs w:val="28"/>
              </w:rPr>
              <w:t>6</w:t>
            </w:r>
            <w:r>
              <w:rPr>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widowControl/>
              <w:autoSpaceDE w:val="0"/>
              <w:autoSpaceDN w:val="0"/>
              <w:adjustRightInd w:val="0"/>
              <w:ind w:leftChars="-45" w:left="-94" w:rightChars="-38" w:right="-80"/>
              <w:jc w:val="center"/>
              <w:rPr>
                <w:szCs w:val="28"/>
              </w:rPr>
            </w:pPr>
            <w:r>
              <w:rPr>
                <w:szCs w:val="28"/>
              </w:rPr>
              <w:t>GB/T 5783-10.9</w:t>
            </w:r>
            <w:r>
              <w:rPr>
                <w:szCs w:val="28"/>
              </w:rPr>
              <w:t>级</w:t>
            </w:r>
            <w:r>
              <w:rPr>
                <w:szCs w:val="28"/>
              </w:rPr>
              <w:t>-</w:t>
            </w:r>
            <w:r>
              <w:rPr>
                <w:szCs w:val="28"/>
              </w:rPr>
              <w:t>发黑</w:t>
            </w:r>
          </w:p>
        </w:tc>
        <w:tc>
          <w:tcPr>
            <w:tcW w:w="3083" w:type="dxa"/>
            <w:vMerge/>
            <w:tcBorders>
              <w:left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widowControl/>
              <w:autoSpaceDE w:val="0"/>
              <w:autoSpaceDN w:val="0"/>
              <w:adjustRightInd w:val="0"/>
              <w:ind w:leftChars="-45" w:left="-94" w:rightChars="-38" w:right="-80"/>
              <w:jc w:val="center"/>
              <w:rPr>
                <w:szCs w:val="28"/>
              </w:rPr>
            </w:pPr>
            <w:r>
              <w:rPr>
                <w:szCs w:val="28"/>
              </w:rPr>
              <w:t>平垫圈</w:t>
            </w:r>
            <w:r>
              <w:rPr>
                <w:szCs w:val="28"/>
              </w:rPr>
              <w:t>36</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widowControl/>
              <w:autoSpaceDE w:val="0"/>
              <w:autoSpaceDN w:val="0"/>
              <w:adjustRightInd w:val="0"/>
              <w:ind w:leftChars="-45" w:left="-94" w:rightChars="-38" w:right="-80"/>
              <w:jc w:val="center"/>
              <w:rPr>
                <w:szCs w:val="28"/>
              </w:rPr>
            </w:pPr>
            <w:r>
              <w:rPr>
                <w:szCs w:val="28"/>
              </w:rPr>
              <w:t>6</w:t>
            </w:r>
            <w:r>
              <w:rPr>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widowControl/>
              <w:autoSpaceDE w:val="0"/>
              <w:autoSpaceDN w:val="0"/>
              <w:adjustRightInd w:val="0"/>
              <w:ind w:leftChars="-45" w:left="-94" w:rightChars="-38" w:right="-80"/>
              <w:jc w:val="center"/>
              <w:rPr>
                <w:szCs w:val="28"/>
              </w:rPr>
            </w:pPr>
            <w:r>
              <w:rPr>
                <w:szCs w:val="28"/>
              </w:rPr>
              <w:t>GB/T 97.2-300HV-</w:t>
            </w:r>
            <w:r>
              <w:rPr>
                <w:szCs w:val="28"/>
              </w:rPr>
              <w:t>发黑</w:t>
            </w:r>
          </w:p>
        </w:tc>
        <w:tc>
          <w:tcPr>
            <w:tcW w:w="3083" w:type="dxa"/>
            <w:vMerge/>
            <w:tcBorders>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扁平双眼扣吊带</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2</w:t>
            </w:r>
            <w:r>
              <w:rPr>
                <w:color w:val="000000"/>
                <w:szCs w:val="28"/>
              </w:rPr>
              <w:t>根</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40T×20m×0.30m(250Kg)</w:t>
            </w:r>
          </w:p>
        </w:tc>
        <w:tc>
          <w:tcPr>
            <w:tcW w:w="3083" w:type="dxa"/>
            <w:tcBorders>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塔筒卸车，叶片卸车、吊装用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（防护型）吊带</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w:t>
            </w:r>
            <w:r>
              <w:rPr>
                <w:color w:val="000000"/>
                <w:szCs w:val="28"/>
              </w:rPr>
              <w:t>根</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防护型，</w:t>
            </w:r>
            <w:r>
              <w:rPr>
                <w:color w:val="000000"/>
                <w:szCs w:val="28"/>
              </w:rPr>
              <w:t>2</w:t>
            </w:r>
            <w:r>
              <w:rPr>
                <w:color w:val="000000"/>
                <w:szCs w:val="28"/>
              </w:rPr>
              <w:t>吨，</w:t>
            </w:r>
            <w:r>
              <w:rPr>
                <w:color w:val="000000"/>
                <w:szCs w:val="28"/>
              </w:rPr>
              <w:t>6</w:t>
            </w:r>
            <w:r>
              <w:rPr>
                <w:color w:val="000000"/>
                <w:szCs w:val="28"/>
              </w:rPr>
              <w:t>米</w:t>
            </w:r>
          </w:p>
        </w:tc>
        <w:tc>
          <w:tcPr>
            <w:tcW w:w="3083" w:type="dxa"/>
            <w:vMerge w:val="restart"/>
            <w:tcBorders>
              <w:top w:val="single" w:sz="4" w:space="0" w:color="000000"/>
              <w:left w:val="single" w:sz="4" w:space="0" w:color="000000"/>
              <w:bottom w:val="single" w:sz="4" w:space="0" w:color="auto"/>
              <w:right w:val="single" w:sz="4" w:space="0" w:color="000000"/>
            </w:tcBorders>
            <w:vAlign w:val="center"/>
          </w:tcPr>
          <w:p w:rsidR="003416C6" w:rsidRDefault="00E34D9E">
            <w:pPr>
              <w:topLinePunct/>
              <w:spacing w:line="360" w:lineRule="auto"/>
              <w:jc w:val="center"/>
              <w:rPr>
                <w:szCs w:val="21"/>
              </w:rPr>
            </w:pPr>
            <w:r>
              <w:rPr>
                <w:color w:val="000000"/>
                <w:szCs w:val="28"/>
              </w:rPr>
              <w:t>现场吊配件用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（防护型）吊带</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w:t>
            </w:r>
            <w:r>
              <w:rPr>
                <w:color w:val="000000"/>
                <w:szCs w:val="28"/>
              </w:rPr>
              <w:t>根</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防护型，</w:t>
            </w:r>
            <w:r>
              <w:rPr>
                <w:color w:val="000000"/>
                <w:szCs w:val="28"/>
              </w:rPr>
              <w:t>5</w:t>
            </w:r>
            <w:r>
              <w:rPr>
                <w:color w:val="000000"/>
                <w:szCs w:val="28"/>
              </w:rPr>
              <w:t>吨，</w:t>
            </w:r>
            <w:r>
              <w:rPr>
                <w:color w:val="000000"/>
                <w:szCs w:val="28"/>
              </w:rPr>
              <w:t>6</w:t>
            </w:r>
            <w:r>
              <w:rPr>
                <w:color w:val="000000"/>
                <w:szCs w:val="28"/>
              </w:rPr>
              <w:t>米</w:t>
            </w:r>
          </w:p>
        </w:tc>
        <w:tc>
          <w:tcPr>
            <w:tcW w:w="3083" w:type="dxa"/>
            <w:vMerge/>
            <w:tcBorders>
              <w:top w:val="single" w:sz="4" w:space="0" w:color="auto"/>
              <w:left w:val="single" w:sz="4" w:space="0" w:color="000000"/>
              <w:bottom w:val="single" w:sz="4" w:space="0" w:color="auto"/>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卸扣</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w:t>
            </w:r>
            <w:r>
              <w:rPr>
                <w:color w:val="000000"/>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T-BM2(2</w:t>
            </w:r>
            <w:r>
              <w:rPr>
                <w:color w:val="000000"/>
                <w:szCs w:val="28"/>
              </w:rPr>
              <w:t>吨</w:t>
            </w:r>
            <w:r>
              <w:rPr>
                <w:color w:val="000000"/>
                <w:szCs w:val="28"/>
              </w:rPr>
              <w:t>)</w:t>
            </w:r>
          </w:p>
        </w:tc>
        <w:tc>
          <w:tcPr>
            <w:tcW w:w="3083" w:type="dxa"/>
            <w:tcBorders>
              <w:top w:val="single" w:sz="4" w:space="0" w:color="auto"/>
              <w:left w:val="single" w:sz="4" w:space="0" w:color="000000"/>
              <w:bottom w:val="single" w:sz="4" w:space="0" w:color="auto"/>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卸扣</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4</w:t>
            </w:r>
            <w:r>
              <w:rPr>
                <w:color w:val="000000"/>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T-BM5(5</w:t>
            </w:r>
            <w:r>
              <w:rPr>
                <w:color w:val="000000"/>
                <w:szCs w:val="28"/>
              </w:rPr>
              <w:t>吨</w:t>
            </w:r>
            <w:r>
              <w:rPr>
                <w:color w:val="000000"/>
                <w:szCs w:val="28"/>
              </w:rPr>
              <w:t>)</w:t>
            </w:r>
          </w:p>
        </w:tc>
        <w:tc>
          <w:tcPr>
            <w:tcW w:w="3083" w:type="dxa"/>
            <w:tcBorders>
              <w:top w:val="single" w:sz="4" w:space="0" w:color="auto"/>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叶尖风绳套</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3</w:t>
            </w:r>
            <w:r>
              <w:rPr>
                <w:color w:val="000000"/>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定制</w:t>
            </w:r>
            <w:r>
              <w:rPr>
                <w:color w:val="000000"/>
                <w:szCs w:val="28"/>
              </w:rPr>
              <w:t>(</w:t>
            </w:r>
            <w:r>
              <w:rPr>
                <w:color w:val="000000"/>
                <w:szCs w:val="28"/>
              </w:rPr>
              <w:t>按</w:t>
            </w:r>
            <w:r>
              <w:rPr>
                <w:color w:val="000000"/>
                <w:szCs w:val="28"/>
              </w:rPr>
              <w:t>1.5MW)</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现场牵引叶片用</w:t>
            </w:r>
          </w:p>
        </w:tc>
      </w:tr>
    </w:tbl>
    <w:p w:rsidR="003416C6" w:rsidRDefault="003416C6"/>
    <w:p w:rsidR="003416C6" w:rsidRDefault="00E34D9E">
      <w:pPr>
        <w:jc w:val="center"/>
      </w:pPr>
      <w:r>
        <w:rPr>
          <w:szCs w:val="21"/>
        </w:rPr>
        <w:lastRenderedPageBreak/>
        <w:t>表</w:t>
      </w:r>
      <w:r>
        <w:rPr>
          <w:szCs w:val="21"/>
        </w:rPr>
        <w:t>3.</w:t>
      </w:r>
      <w:r>
        <w:rPr>
          <w:rFonts w:hint="eastAsia"/>
          <w:szCs w:val="21"/>
        </w:rPr>
        <w:t>6</w:t>
      </w:r>
      <w:r>
        <w:rPr>
          <w:szCs w:val="21"/>
        </w:rPr>
        <w:t xml:space="preserve"> </w:t>
      </w:r>
      <w:r>
        <w:rPr>
          <w:szCs w:val="21"/>
        </w:rPr>
        <w:t>主机吊装、卸车用工具、吊具及辅助物料（续）</w:t>
      </w:r>
    </w:p>
    <w:tbl>
      <w:tblPr>
        <w:tblW w:w="9570" w:type="dxa"/>
        <w:tblLayout w:type="fixed"/>
        <w:tblLook w:val="04A0" w:firstRow="1" w:lastRow="0" w:firstColumn="1" w:lastColumn="0" w:noHBand="0" w:noVBand="1"/>
      </w:tblPr>
      <w:tblGrid>
        <w:gridCol w:w="2375"/>
        <w:gridCol w:w="1277"/>
        <w:gridCol w:w="2835"/>
        <w:gridCol w:w="3083"/>
      </w:tblGrid>
      <w:tr w:rsidR="003416C6">
        <w:trPr>
          <w:trHeight w:val="340"/>
        </w:trPr>
        <w:tc>
          <w:tcPr>
            <w:tcW w:w="23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工具名称</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数量</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规格</w:t>
            </w:r>
          </w:p>
        </w:tc>
        <w:tc>
          <w:tcPr>
            <w:tcW w:w="308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416C6" w:rsidRDefault="00E34D9E">
            <w:pPr>
              <w:topLinePunct/>
              <w:spacing w:line="360" w:lineRule="auto"/>
              <w:jc w:val="center"/>
              <w:rPr>
                <w:b/>
                <w:szCs w:val="21"/>
              </w:rPr>
            </w:pPr>
            <w:r>
              <w:rPr>
                <w:b/>
                <w:szCs w:val="21"/>
              </w:rPr>
              <w:t>备注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风轮定位销</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2</w:t>
            </w:r>
            <w:r>
              <w:rPr>
                <w:color w:val="000000"/>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M0600000056 C</w:t>
            </w:r>
          </w:p>
        </w:tc>
        <w:tc>
          <w:tcPr>
            <w:tcW w:w="3083" w:type="dxa"/>
            <w:vMerge w:val="restart"/>
            <w:tcBorders>
              <w:top w:val="single" w:sz="4" w:space="0" w:color="000000"/>
              <w:left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轮毂与主机对接</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螺母</w:t>
            </w:r>
            <w:r>
              <w:rPr>
                <w:color w:val="000000"/>
                <w:szCs w:val="28"/>
              </w:rPr>
              <w:t>M64</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2</w:t>
            </w:r>
            <w:r>
              <w:rPr>
                <w:color w:val="000000"/>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rFonts w:cs="Arial Narrow"/>
                <w:szCs w:val="21"/>
              </w:rPr>
              <w:t>GB/T6170</w:t>
            </w:r>
            <w:r>
              <w:rPr>
                <w:rFonts w:cs="Arial Narrow"/>
                <w:szCs w:val="21"/>
              </w:rPr>
              <w:t>，</w:t>
            </w:r>
            <w:r>
              <w:rPr>
                <w:rFonts w:cs="Arial Narrow"/>
                <w:szCs w:val="21"/>
              </w:rPr>
              <w:t>10</w:t>
            </w:r>
            <w:r>
              <w:rPr>
                <w:rFonts w:cs="Arial Narrow"/>
                <w:szCs w:val="21"/>
              </w:rPr>
              <w:t>级，发黑</w:t>
            </w:r>
          </w:p>
        </w:tc>
        <w:tc>
          <w:tcPr>
            <w:tcW w:w="3083" w:type="dxa"/>
            <w:vMerge/>
            <w:tcBorders>
              <w:left w:val="single" w:sz="4" w:space="0" w:color="000000"/>
              <w:bottom w:val="single" w:sz="4" w:space="0" w:color="000000"/>
              <w:right w:val="single" w:sz="4" w:space="0" w:color="000000"/>
            </w:tcBorders>
            <w:vAlign w:val="center"/>
          </w:tcPr>
          <w:p w:rsidR="003416C6" w:rsidRDefault="003416C6">
            <w:pPr>
              <w:spacing w:line="276" w:lineRule="auto"/>
              <w:jc w:val="center"/>
              <w:rPr>
                <w:color w:val="000000"/>
                <w:szCs w:val="28"/>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角磨机</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1</w:t>
            </w:r>
            <w:r>
              <w:rPr>
                <w:szCs w:val="21"/>
              </w:rPr>
              <w:t>台</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V</w:t>
            </w:r>
            <w:r>
              <w:rPr>
                <w:szCs w:val="21"/>
              </w:rPr>
              <w:t>型叶片护具</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1</w:t>
            </w:r>
            <w:r>
              <w:rPr>
                <w:szCs w:val="21"/>
              </w:rPr>
              <w:t>套</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榔头</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 xml:space="preserve">1 </w:t>
            </w:r>
            <w:proofErr w:type="gramStart"/>
            <w:r>
              <w:rPr>
                <w:szCs w:val="21"/>
              </w:rPr>
              <w:t>个</w:t>
            </w:r>
            <w:proofErr w:type="gramEnd"/>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3P</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r>
      <w:tr w:rsidR="003416C6">
        <w:trPr>
          <w:trHeight w:hRule="exact" w:val="705"/>
        </w:trPr>
        <w:tc>
          <w:tcPr>
            <w:tcW w:w="2375" w:type="dxa"/>
            <w:vMerge w:val="restart"/>
            <w:tcBorders>
              <w:top w:val="single" w:sz="4" w:space="0" w:color="000000"/>
              <w:left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液压拉伸器（带液压站）</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2</w:t>
            </w:r>
            <w:r>
              <w:rPr>
                <w:szCs w:val="21"/>
              </w:rPr>
              <w:t>套</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M36</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jc w:val="center"/>
            </w:pPr>
            <w:r>
              <w:t>主机与塔筒、轮毂与主机螺栓紧固用</w:t>
            </w:r>
          </w:p>
        </w:tc>
      </w:tr>
      <w:tr w:rsidR="003416C6">
        <w:trPr>
          <w:trHeight w:hRule="exact" w:val="715"/>
        </w:trPr>
        <w:tc>
          <w:tcPr>
            <w:tcW w:w="2375" w:type="dxa"/>
            <w:vMerge/>
            <w:tcBorders>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2</w:t>
            </w:r>
            <w:r>
              <w:rPr>
                <w:szCs w:val="21"/>
              </w:rPr>
              <w:t>套</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8"/>
              </w:rPr>
              <w:t>HTT.13567.000A/M42</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jc w:val="center"/>
            </w:pPr>
            <w:r>
              <w:t>叶片与变桨轴承螺栓紧固用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机械力矩扳手</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1</w:t>
            </w:r>
            <w:r>
              <w:rPr>
                <w:szCs w:val="21"/>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300~1000N.M</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jc w:val="cente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电动扳手</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1</w:t>
            </w:r>
            <w:r>
              <w:rPr>
                <w:szCs w:val="21"/>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1</w:t>
            </w:r>
            <w:r>
              <w:rPr>
                <w:color w:val="000000"/>
                <w:szCs w:val="28"/>
              </w:rPr>
              <w:t>〞额定力矩</w:t>
            </w:r>
            <w:r>
              <w:rPr>
                <w:color w:val="000000"/>
                <w:szCs w:val="28"/>
              </w:rPr>
              <w:t>1500Nm</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jc w:val="cente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开口扳手</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各</w:t>
            </w:r>
            <w:r>
              <w:rPr>
                <w:szCs w:val="21"/>
              </w:rPr>
              <w:t>2</w:t>
            </w:r>
            <w:r>
              <w:rPr>
                <w:szCs w:val="21"/>
              </w:rPr>
              <w:t>件</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24mm</w:t>
            </w:r>
            <w:r>
              <w:rPr>
                <w:szCs w:val="21"/>
              </w:rPr>
              <w:t>、</w:t>
            </w:r>
            <w:r>
              <w:rPr>
                <w:szCs w:val="21"/>
              </w:rPr>
              <w:t>30mm</w:t>
            </w:r>
            <w:r>
              <w:rPr>
                <w:szCs w:val="21"/>
              </w:rPr>
              <w:t>、</w:t>
            </w:r>
            <w:r>
              <w:rPr>
                <w:szCs w:val="21"/>
              </w:rPr>
              <w:t>55mm</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jc w:val="cente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color w:val="000000"/>
                <w:szCs w:val="28"/>
              </w:rPr>
            </w:pPr>
            <w:r>
              <w:rPr>
                <w:color w:val="000000"/>
                <w:szCs w:val="28"/>
              </w:rPr>
              <w:t>活动扳手</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color w:val="000000"/>
                <w:szCs w:val="28"/>
              </w:rPr>
            </w:pPr>
            <w:r>
              <w:rPr>
                <w:color w:val="000000"/>
                <w:szCs w:val="28"/>
              </w:rPr>
              <w:t>2</w:t>
            </w:r>
            <w:r>
              <w:rPr>
                <w:color w:val="000000"/>
                <w:szCs w:val="28"/>
              </w:rPr>
              <w:t>把</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color w:val="000000"/>
                <w:szCs w:val="28"/>
              </w:rPr>
            </w:pPr>
            <w:r>
              <w:rPr>
                <w:color w:val="000000"/>
                <w:szCs w:val="28"/>
              </w:rPr>
              <w:t>600mm</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jc w:val="cente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移动电缆盘</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1</w:t>
            </w:r>
            <w:r>
              <w:rPr>
                <w:color w:val="000000"/>
                <w:szCs w:val="28"/>
              </w:rPr>
              <w:t>个</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380V/220V/16A/IP44/</w:t>
            </w:r>
            <w:r>
              <w:rPr>
                <w:color w:val="000000"/>
                <w:szCs w:val="28"/>
              </w:rPr>
              <w:t>线长</w:t>
            </w:r>
            <w:r>
              <w:rPr>
                <w:color w:val="000000"/>
                <w:szCs w:val="28"/>
              </w:rPr>
              <w:t>50m</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3416C6">
            <w:pPr>
              <w:jc w:val="center"/>
            </w:pP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耐候硅酮密封胶</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4</w:t>
            </w:r>
            <w:r>
              <w:rPr>
                <w:szCs w:val="21"/>
              </w:rPr>
              <w:t>支</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jc w:val="center"/>
            </w:pPr>
            <w:r>
              <w:t>密封用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二硫化钼、丙酮、抹布</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若干</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jc w:val="center"/>
            </w:pPr>
            <w:r>
              <w:t>清洁用</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毛刷</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4</w:t>
            </w:r>
            <w:r>
              <w:rPr>
                <w:szCs w:val="21"/>
              </w:rPr>
              <w:t>把</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proofErr w:type="gramStart"/>
            <w:r>
              <w:rPr>
                <w:color w:val="000000"/>
                <w:szCs w:val="28"/>
              </w:rPr>
              <w:t>刷宽</w:t>
            </w:r>
            <w:proofErr w:type="gramEnd"/>
            <w:r>
              <w:rPr>
                <w:color w:val="000000"/>
                <w:szCs w:val="28"/>
              </w:rPr>
              <w:t>2</w:t>
            </w:r>
            <w:r>
              <w:rPr>
                <w:color w:val="000000"/>
                <w:szCs w:val="28"/>
              </w:rPr>
              <w:t>＂</w:t>
            </w: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给螺纹涂润滑脂</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记号笔</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10</w:t>
            </w:r>
            <w:r>
              <w:rPr>
                <w:szCs w:val="21"/>
              </w:rPr>
              <w:t>根</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3416C6">
            <w:pPr>
              <w:topLinePunct/>
              <w:spacing w:line="360" w:lineRule="auto"/>
              <w:jc w:val="center"/>
              <w:rPr>
                <w:szCs w:val="21"/>
              </w:rPr>
            </w:pP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画螺栓防松线</w:t>
            </w:r>
          </w:p>
        </w:tc>
      </w:tr>
      <w:tr w:rsidR="003416C6">
        <w:trPr>
          <w:trHeight w:hRule="exact" w:val="397"/>
        </w:trPr>
        <w:tc>
          <w:tcPr>
            <w:tcW w:w="2375"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color w:val="000000"/>
                <w:szCs w:val="28"/>
              </w:rPr>
              <w:t>清洁布</w:t>
            </w:r>
          </w:p>
        </w:tc>
        <w:tc>
          <w:tcPr>
            <w:tcW w:w="1277" w:type="dxa"/>
            <w:tcBorders>
              <w:top w:val="single" w:sz="4" w:space="0" w:color="000000"/>
              <w:left w:val="single" w:sz="4" w:space="0" w:color="000000"/>
              <w:bottom w:val="single" w:sz="4" w:space="0" w:color="000000"/>
              <w:right w:val="single" w:sz="4" w:space="0" w:color="000000"/>
            </w:tcBorders>
            <w:vAlign w:val="center"/>
          </w:tcPr>
          <w:p w:rsidR="003416C6" w:rsidRDefault="00E34D9E">
            <w:pPr>
              <w:topLinePunct/>
              <w:spacing w:line="360" w:lineRule="auto"/>
              <w:jc w:val="center"/>
              <w:rPr>
                <w:szCs w:val="21"/>
              </w:rPr>
            </w:pPr>
            <w:r>
              <w:rPr>
                <w:szCs w:val="21"/>
              </w:rPr>
              <w:t>20Kg</w:t>
            </w:r>
          </w:p>
        </w:tc>
        <w:tc>
          <w:tcPr>
            <w:tcW w:w="2835" w:type="dxa"/>
            <w:tcBorders>
              <w:top w:val="single" w:sz="4" w:space="0" w:color="000000"/>
              <w:left w:val="single" w:sz="4" w:space="0" w:color="000000"/>
              <w:bottom w:val="single" w:sz="4" w:space="0" w:color="000000"/>
              <w:right w:val="single" w:sz="4" w:space="0" w:color="000000"/>
            </w:tcBorders>
            <w:vAlign w:val="center"/>
          </w:tcPr>
          <w:p w:rsidR="003416C6" w:rsidRDefault="003416C6">
            <w:pPr>
              <w:spacing w:line="276" w:lineRule="auto"/>
              <w:jc w:val="center"/>
              <w:rPr>
                <w:color w:val="000000"/>
                <w:szCs w:val="28"/>
              </w:rPr>
            </w:pPr>
          </w:p>
        </w:tc>
        <w:tc>
          <w:tcPr>
            <w:tcW w:w="3083" w:type="dxa"/>
            <w:tcBorders>
              <w:top w:val="single" w:sz="4" w:space="0" w:color="000000"/>
              <w:left w:val="single" w:sz="4" w:space="0" w:color="000000"/>
              <w:bottom w:val="single" w:sz="4" w:space="0" w:color="000000"/>
              <w:right w:val="single" w:sz="4" w:space="0" w:color="000000"/>
            </w:tcBorders>
            <w:vAlign w:val="center"/>
          </w:tcPr>
          <w:p w:rsidR="003416C6" w:rsidRDefault="00E34D9E">
            <w:pPr>
              <w:spacing w:line="276" w:lineRule="auto"/>
              <w:jc w:val="center"/>
              <w:rPr>
                <w:color w:val="000000"/>
                <w:szCs w:val="28"/>
              </w:rPr>
            </w:pPr>
            <w:r>
              <w:rPr>
                <w:color w:val="000000"/>
                <w:szCs w:val="28"/>
              </w:rPr>
              <w:t>清洁用</w:t>
            </w:r>
          </w:p>
        </w:tc>
      </w:tr>
    </w:tbl>
    <w:p w:rsidR="003416C6" w:rsidRDefault="00E34D9E">
      <w:pPr>
        <w:pStyle w:val="3"/>
        <w:spacing w:line="400" w:lineRule="exact"/>
        <w:rPr>
          <w:b/>
        </w:rPr>
      </w:pPr>
      <w:bookmarkStart w:id="75" w:name="_Toc300383252"/>
      <w:bookmarkStart w:id="76" w:name="_Toc301775629"/>
      <w:bookmarkStart w:id="77" w:name="_Toc12438"/>
      <w:r>
        <w:rPr>
          <w:b/>
        </w:rPr>
        <w:t>3.2.4</w:t>
      </w:r>
      <w:r>
        <w:rPr>
          <w:b/>
        </w:rPr>
        <w:t>主机卸车</w:t>
      </w:r>
      <w:bookmarkEnd w:id="73"/>
      <w:bookmarkEnd w:id="75"/>
      <w:bookmarkEnd w:id="76"/>
      <w:bookmarkEnd w:id="77"/>
    </w:p>
    <w:p w:rsidR="003416C6" w:rsidRDefault="00E34D9E">
      <w:pPr>
        <w:topLinePunct/>
        <w:spacing w:line="400" w:lineRule="exact"/>
        <w:ind w:firstLineChars="200" w:firstLine="420"/>
        <w:rPr>
          <w:szCs w:val="21"/>
        </w:rPr>
      </w:pPr>
      <w:r>
        <w:rPr>
          <w:szCs w:val="21"/>
        </w:rPr>
        <w:t>主机规格见上表</w:t>
      </w:r>
      <w:r>
        <w:rPr>
          <w:szCs w:val="21"/>
        </w:rPr>
        <w:t>4.1</w:t>
      </w:r>
      <w:r>
        <w:rPr>
          <w:szCs w:val="21"/>
        </w:rPr>
        <w:t>中的数据，选择合适的吊车和吊具进行卸车，卸车方法如下：</w:t>
      </w:r>
    </w:p>
    <w:p w:rsidR="003416C6" w:rsidRDefault="00E34D9E">
      <w:pPr>
        <w:topLinePunct/>
        <w:spacing w:line="400" w:lineRule="exact"/>
        <w:ind w:firstLineChars="200" w:firstLine="420"/>
        <w:rPr>
          <w:szCs w:val="21"/>
        </w:rPr>
      </w:pPr>
      <w:r>
        <w:rPr>
          <w:szCs w:val="21"/>
        </w:rPr>
        <w:t>利用一台</w:t>
      </w:r>
      <w:r>
        <w:rPr>
          <w:szCs w:val="21"/>
        </w:rPr>
        <w:t>150</w:t>
      </w:r>
      <w:r>
        <w:rPr>
          <w:szCs w:val="21"/>
        </w:rPr>
        <w:t>～</w:t>
      </w:r>
      <w:r>
        <w:rPr>
          <w:szCs w:val="21"/>
        </w:rPr>
        <w:t>200T</w:t>
      </w:r>
      <w:r>
        <w:rPr>
          <w:szCs w:val="21"/>
        </w:rPr>
        <w:t>辅吊车，将两根吊带加卸扣分别固定到主机吊座上，然后将吊带加卸扣固定到横梁上，再用两根吊带加卸扣固定在横梁上，然后将吊带挂到吊车的吊钩上，如图</w:t>
      </w:r>
      <w:r>
        <w:rPr>
          <w:szCs w:val="21"/>
        </w:rPr>
        <w:t>3.3</w:t>
      </w:r>
      <w:r>
        <w:rPr>
          <w:szCs w:val="21"/>
        </w:rPr>
        <w:t>所示。调整好吊带的位置，保证不发生干涉和较大倾斜，缓慢起吊主机，开走运输车辆，最后</w:t>
      </w:r>
      <w:proofErr w:type="gramStart"/>
      <w:r>
        <w:rPr>
          <w:szCs w:val="21"/>
        </w:rPr>
        <w:t>缓慢将</w:t>
      </w:r>
      <w:proofErr w:type="gramEnd"/>
      <w:r>
        <w:rPr>
          <w:szCs w:val="21"/>
        </w:rPr>
        <w:t>其放下。</w:t>
      </w:r>
    </w:p>
    <w:p w:rsidR="003416C6" w:rsidRDefault="00E133BB">
      <w:pPr>
        <w:pStyle w:val="Char10"/>
        <w:topLinePunct/>
        <w:spacing w:line="360" w:lineRule="auto"/>
        <w:ind w:firstLineChars="0" w:firstLine="0"/>
        <w:jc w:val="center"/>
        <w:rPr>
          <w:rFonts w:ascii="Arial Narrow" w:cs="Arial"/>
          <w:b/>
          <w:color w:val="000000"/>
          <w:kern w:val="0"/>
          <w:sz w:val="21"/>
          <w:szCs w:val="24"/>
        </w:rPr>
      </w:pPr>
      <w:r>
        <w:rPr>
          <w:rFonts w:ascii="Arial Narrow" w:cs="Arial"/>
          <w:b/>
          <w:noProof/>
          <w:color w:val="000000"/>
          <w:kern w:val="0"/>
          <w:sz w:val="21"/>
          <w:szCs w:val="24"/>
        </w:rPr>
        <w:lastRenderedPageBreak/>
        <w:drawing>
          <wp:inline distT="0" distB="0" distL="0" distR="0" wp14:anchorId="29576456">
            <wp:extent cx="1821180" cy="2667000"/>
            <wp:effectExtent l="0" t="0" r="7620" b="0"/>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1180" cy="2667000"/>
                    </a:xfrm>
                    <a:prstGeom prst="rect">
                      <a:avLst/>
                    </a:prstGeom>
                    <a:noFill/>
                  </pic:spPr>
                </pic:pic>
              </a:graphicData>
            </a:graphic>
          </wp:inline>
        </w:drawing>
      </w:r>
    </w:p>
    <w:p w:rsidR="003416C6" w:rsidRDefault="00E34D9E">
      <w:pPr>
        <w:topLinePunct/>
        <w:spacing w:line="400" w:lineRule="exact"/>
        <w:ind w:firstLineChars="200" w:firstLine="420"/>
        <w:jc w:val="center"/>
        <w:rPr>
          <w:szCs w:val="21"/>
        </w:rPr>
      </w:pPr>
      <w:r>
        <w:rPr>
          <w:szCs w:val="21"/>
        </w:rPr>
        <w:t>图</w:t>
      </w:r>
      <w:r>
        <w:rPr>
          <w:szCs w:val="21"/>
        </w:rPr>
        <w:t xml:space="preserve">3.3 </w:t>
      </w:r>
      <w:r>
        <w:rPr>
          <w:szCs w:val="21"/>
        </w:rPr>
        <w:t>主机卸车</w:t>
      </w:r>
    </w:p>
    <w:p w:rsidR="003416C6" w:rsidRDefault="00E34D9E">
      <w:pPr>
        <w:topLinePunct/>
        <w:spacing w:line="400" w:lineRule="exact"/>
        <w:ind w:firstLineChars="200" w:firstLine="420"/>
        <w:rPr>
          <w:szCs w:val="21"/>
        </w:rPr>
      </w:pPr>
      <w:r>
        <w:rPr>
          <w:szCs w:val="21"/>
        </w:rPr>
        <w:t>卸车后，用运输保护罩盖好，防止雨水、沙尘进入主机内，保护主机外面的清洁。</w:t>
      </w:r>
    </w:p>
    <w:p w:rsidR="003416C6" w:rsidRDefault="00E34D9E">
      <w:pPr>
        <w:pStyle w:val="3"/>
        <w:spacing w:line="400" w:lineRule="exact"/>
        <w:rPr>
          <w:b/>
        </w:rPr>
      </w:pPr>
      <w:bookmarkStart w:id="78" w:name="_Toc18305"/>
      <w:r>
        <w:rPr>
          <w:b/>
        </w:rPr>
        <w:t>3.3</w:t>
      </w:r>
      <w:r>
        <w:rPr>
          <w:b/>
        </w:rPr>
        <w:t>轮毂卸车</w:t>
      </w:r>
      <w:bookmarkEnd w:id="78"/>
    </w:p>
    <w:p w:rsidR="003416C6" w:rsidRDefault="00E34D9E">
      <w:pPr>
        <w:pStyle w:val="CM24"/>
        <w:topLinePunct/>
        <w:spacing w:after="0" w:line="400" w:lineRule="exact"/>
        <w:ind w:firstLineChars="200" w:firstLine="420"/>
        <w:rPr>
          <w:rFonts w:ascii="Arial Narrow" w:hAnsi="Arial Narrow"/>
          <w:kern w:val="2"/>
          <w:sz w:val="21"/>
          <w:szCs w:val="21"/>
        </w:rPr>
      </w:pPr>
      <w:r>
        <w:rPr>
          <w:rFonts w:ascii="Arial Narrow" w:hAnsi="Arial Narrow"/>
          <w:kern w:val="2"/>
          <w:sz w:val="21"/>
          <w:szCs w:val="21"/>
        </w:rPr>
        <w:t>根据轮毂总成的规格，选择合适的吊车和吊具进行卸车，卸车具体步骤如下：</w:t>
      </w:r>
    </w:p>
    <w:p w:rsidR="003416C6" w:rsidRDefault="00E34D9E">
      <w:pPr>
        <w:pStyle w:val="CM24"/>
        <w:topLinePunct/>
        <w:spacing w:after="0" w:line="400" w:lineRule="exact"/>
        <w:ind w:firstLineChars="200" w:firstLine="420"/>
        <w:rPr>
          <w:rFonts w:ascii="Arial Narrow" w:hAnsi="Arial Narrow"/>
          <w:kern w:val="2"/>
          <w:sz w:val="21"/>
          <w:szCs w:val="21"/>
        </w:rPr>
      </w:pPr>
      <w:r>
        <w:rPr>
          <w:rFonts w:ascii="Arial Narrow" w:hAnsi="Arial Narrow"/>
          <w:kern w:val="2"/>
          <w:sz w:val="21"/>
          <w:szCs w:val="21"/>
        </w:rPr>
        <w:t>轮毂运到风场，先将轮毂前端边框和轮毂前端盖板一同拆卸下来，再将轮毂卸车吊具安装到轮毂前端（原轮毂前端盖板安装位置），利用一台</w:t>
      </w:r>
      <w:r>
        <w:rPr>
          <w:rFonts w:ascii="Arial Narrow" w:hAnsi="Arial Narrow"/>
          <w:kern w:val="2"/>
          <w:sz w:val="21"/>
          <w:szCs w:val="21"/>
        </w:rPr>
        <w:t>150-200T</w:t>
      </w:r>
      <w:r>
        <w:rPr>
          <w:rFonts w:ascii="Arial Narrow" w:hAnsi="Arial Narrow"/>
          <w:kern w:val="2"/>
          <w:sz w:val="21"/>
          <w:szCs w:val="21"/>
        </w:rPr>
        <w:t>辅吊车，将一根吊带（环眼圆形吊带</w:t>
      </w:r>
      <w:r>
        <w:rPr>
          <w:rFonts w:ascii="Arial Narrow" w:hAnsi="Arial Narrow"/>
          <w:kern w:val="2"/>
          <w:sz w:val="21"/>
          <w:szCs w:val="21"/>
        </w:rPr>
        <w:t xml:space="preserve"> AB3-60</w:t>
      </w:r>
      <w:r>
        <w:rPr>
          <w:rFonts w:ascii="Arial Narrow" w:hAnsi="Arial Narrow"/>
          <w:kern w:val="2"/>
          <w:sz w:val="21"/>
          <w:szCs w:val="21"/>
        </w:rPr>
        <w:t>（</w:t>
      </w:r>
      <w:r>
        <w:rPr>
          <w:rFonts w:ascii="Arial Narrow" w:hAnsi="Arial Narrow"/>
          <w:kern w:val="2"/>
          <w:sz w:val="21"/>
          <w:szCs w:val="21"/>
        </w:rPr>
        <w:t>L=9300)</w:t>
      </w:r>
      <w:r>
        <w:rPr>
          <w:rFonts w:ascii="Arial Narrow" w:hAnsi="Arial Narrow"/>
          <w:kern w:val="2"/>
          <w:sz w:val="21"/>
          <w:szCs w:val="21"/>
        </w:rPr>
        <w:t>）加两个卸扣固定到轮毂卸车吊具上，然后将吊带挂到吊车的挂钩上，调整好吊带的位置，保证不发生干涉和较大倾斜，缓慢起吊主机，开走运输车辆，最后将其放下，如图</w:t>
      </w:r>
      <w:r>
        <w:rPr>
          <w:rFonts w:ascii="Arial Narrow" w:hAnsi="Arial Narrow"/>
          <w:kern w:val="2"/>
          <w:sz w:val="21"/>
          <w:szCs w:val="21"/>
        </w:rPr>
        <w:t>3.4</w:t>
      </w:r>
      <w:r>
        <w:rPr>
          <w:rFonts w:ascii="Arial Narrow" w:hAnsi="Arial Narrow"/>
          <w:kern w:val="2"/>
          <w:sz w:val="21"/>
          <w:szCs w:val="21"/>
        </w:rPr>
        <w:t>所示。</w:t>
      </w:r>
    </w:p>
    <w:p w:rsidR="003416C6" w:rsidRDefault="00E34D9E">
      <w:pPr>
        <w:pStyle w:val="Default"/>
        <w:spacing w:line="400" w:lineRule="exact"/>
        <w:rPr>
          <w:rFonts w:ascii="Arial Narrow" w:hAnsi="Arial Narrow"/>
          <w:sz w:val="21"/>
        </w:rPr>
      </w:pPr>
      <w:r>
        <w:rPr>
          <w:rFonts w:ascii="Arial Narrow" w:hAnsi="Arial Narrow"/>
          <w:b/>
          <w:sz w:val="21"/>
        </w:rPr>
        <w:t>注意</w:t>
      </w:r>
      <w:r>
        <w:rPr>
          <w:rFonts w:ascii="Arial Narrow" w:hAnsi="Arial Narrow"/>
          <w:sz w:val="21"/>
        </w:rPr>
        <w:t>：轮毂出厂时若已经安装卸车吊具，到现场时只需安装卸扣和吊带进行卸车。</w:t>
      </w:r>
    </w:p>
    <w:p w:rsidR="003416C6" w:rsidRDefault="00E34D9E">
      <w:pPr>
        <w:ind w:firstLineChars="200" w:firstLine="420"/>
        <w:jc w:val="center"/>
        <w:rPr>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3395345</wp:posOffset>
                </wp:positionH>
                <wp:positionV relativeFrom="paragraph">
                  <wp:posOffset>-31750</wp:posOffset>
                </wp:positionV>
                <wp:extent cx="635" cy="523240"/>
                <wp:effectExtent l="37465" t="0" r="38100" b="10160"/>
                <wp:wrapNone/>
                <wp:docPr id="95" name="AutoShape 105"/>
                <wp:cNvGraphicFramePr/>
                <a:graphic xmlns:a="http://schemas.openxmlformats.org/drawingml/2006/main">
                  <a:graphicData uri="http://schemas.microsoft.com/office/word/2010/wordprocessingShape">
                    <wps:wsp>
                      <wps:cNvCnPr/>
                      <wps:spPr>
                        <a:xfrm flipV="1">
                          <a:off x="0" y="0"/>
                          <a:ext cx="635" cy="523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shape id="AutoShape 105" o:spid="_x0000_s1026" o:spt="32" type="#_x0000_t32" style="position:absolute;left:0pt;flip:y;margin-left:267.35pt;margin-top:-2.5pt;height:41.2pt;width:0.05pt;z-index:251660288;mso-width-relative:page;mso-height-relative:page;" filled="f" stroked="t" coordsize="21600,21600" o:gfxdata="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bEnUXYAAAACQEAAA8AAAAAAAAAAQAg&#10;AAAAIgAAAGRycy9kb3ducmV2LnhtbFBLAQIUABQAAAAIAIdO4kDxUIMM1QEAAKQDAAAOAAAAAAAA&#10;AAEAIAAAACcBAABkcnMvZTJvRG9jLnhtbFBLBQYAAAAABgAGAFkBAABuBQ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2690495</wp:posOffset>
                </wp:positionH>
                <wp:positionV relativeFrom="paragraph">
                  <wp:posOffset>-31750</wp:posOffset>
                </wp:positionV>
                <wp:extent cx="0" cy="422275"/>
                <wp:effectExtent l="38100" t="0" r="38100" b="15875"/>
                <wp:wrapNone/>
                <wp:docPr id="93" name="AutoShape 104"/>
                <wp:cNvGraphicFramePr/>
                <a:graphic xmlns:a="http://schemas.openxmlformats.org/drawingml/2006/main">
                  <a:graphicData uri="http://schemas.microsoft.com/office/word/2010/wordprocessingShape">
                    <wps:wsp>
                      <wps:cNvCnPr/>
                      <wps:spPr>
                        <a:xfrm flipV="1">
                          <a:off x="0" y="0"/>
                          <a:ext cx="0" cy="422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shape id="AutoShape 104" o:spid="_x0000_s1026" o:spt="32" type="#_x0000_t32" style="position:absolute;left:0pt;flip:y;margin-left:211.85pt;margin-top:-2.5pt;height:33.25pt;width:0pt;z-index:251659264;mso-width-relative:page;mso-height-relative:page;" filled="f" stroked="t" coordsize="21600,21600" o:gfxdata="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kYPCNgAAAAJAQAADwAAAAAAAAABACAAAAAi&#10;AAAAZHJzL2Rvd25yZXYueG1sUEsBAhQAFAAAAAgAh07iQGgw4xPRAQAAogMAAA4AAAAAAAAAAQAg&#10;AAAAJwEAAGRycy9lMm9Eb2MueG1sUEsFBgAAAAAGAAYAWQEAAGoFAAAAAA==&#10;">
                <v:fill on="f" focussize="0,0"/>
                <v:stroke color="#000000" joinstyle="round" endarrow="block"/>
                <v:imagedata o:title=""/>
                <o:lock v:ext="edit" aspectratio="f"/>
              </v:shape>
            </w:pict>
          </mc:Fallback>
        </mc:AlternateContent>
      </w:r>
      <w:r w:rsidR="00E133BB">
        <w:rPr>
          <w:noProof/>
          <w:szCs w:val="21"/>
        </w:rPr>
        <w:drawing>
          <wp:inline distT="0" distB="0" distL="0" distR="0" wp14:anchorId="29B022A8">
            <wp:extent cx="2560320" cy="822960"/>
            <wp:effectExtent l="0" t="0" r="0" b="0"/>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822960"/>
                    </a:xfrm>
                    <a:prstGeom prst="rect">
                      <a:avLst/>
                    </a:prstGeom>
                    <a:noFill/>
                  </pic:spPr>
                </pic:pic>
              </a:graphicData>
            </a:graphic>
          </wp:inline>
        </w:drawing>
      </w:r>
    </w:p>
    <w:p w:rsidR="003416C6" w:rsidRDefault="00E34D9E">
      <w:pPr>
        <w:spacing w:line="400" w:lineRule="exact"/>
        <w:jc w:val="center"/>
        <w:rPr>
          <w:szCs w:val="21"/>
        </w:rPr>
      </w:pPr>
      <w:r>
        <w:rPr>
          <w:szCs w:val="21"/>
        </w:rPr>
        <w:t>图</w:t>
      </w:r>
      <w:r>
        <w:rPr>
          <w:szCs w:val="21"/>
        </w:rPr>
        <w:t xml:space="preserve">3.4 </w:t>
      </w:r>
      <w:r>
        <w:rPr>
          <w:szCs w:val="21"/>
        </w:rPr>
        <w:t>轮毂卸车</w:t>
      </w:r>
    </w:p>
    <w:p w:rsidR="003416C6" w:rsidRDefault="00E34D9E">
      <w:pPr>
        <w:pStyle w:val="3"/>
        <w:spacing w:line="400" w:lineRule="exact"/>
        <w:rPr>
          <w:b/>
        </w:rPr>
      </w:pPr>
      <w:bookmarkStart w:id="79" w:name="_Toc266880719"/>
      <w:bookmarkStart w:id="80" w:name="_Toc8170"/>
      <w:bookmarkStart w:id="81" w:name="_Toc301775634"/>
      <w:bookmarkStart w:id="82" w:name="_Toc300383257"/>
      <w:r>
        <w:rPr>
          <w:b/>
        </w:rPr>
        <w:t>3.4</w:t>
      </w:r>
      <w:r>
        <w:rPr>
          <w:b/>
        </w:rPr>
        <w:t>叶片卸车</w:t>
      </w:r>
      <w:bookmarkEnd w:id="79"/>
      <w:bookmarkEnd w:id="80"/>
      <w:bookmarkEnd w:id="81"/>
      <w:bookmarkEnd w:id="82"/>
    </w:p>
    <w:p w:rsidR="003416C6" w:rsidRDefault="00E34D9E">
      <w:pPr>
        <w:pStyle w:val="CM24"/>
        <w:topLinePunct/>
        <w:spacing w:after="0" w:line="400" w:lineRule="exact"/>
        <w:ind w:firstLineChars="200" w:firstLine="420"/>
        <w:rPr>
          <w:rFonts w:ascii="Arial Narrow" w:hAnsi="Arial Narrow"/>
          <w:kern w:val="2"/>
          <w:sz w:val="21"/>
          <w:szCs w:val="21"/>
        </w:rPr>
      </w:pPr>
      <w:r>
        <w:rPr>
          <w:rFonts w:ascii="Arial Narrow" w:hAnsi="Arial Narrow"/>
          <w:kern w:val="2"/>
          <w:sz w:val="21"/>
          <w:szCs w:val="21"/>
        </w:rPr>
        <w:t>叶片运进安装现场后，使用</w:t>
      </w:r>
      <w:r>
        <w:rPr>
          <w:rFonts w:ascii="Arial Narrow" w:hAnsi="Arial Narrow"/>
          <w:kern w:val="2"/>
          <w:sz w:val="21"/>
          <w:szCs w:val="21"/>
        </w:rPr>
        <w:t>2</w:t>
      </w:r>
      <w:r>
        <w:rPr>
          <w:rFonts w:ascii="Arial Narrow" w:hAnsi="Arial Narrow"/>
          <w:kern w:val="2"/>
          <w:sz w:val="21"/>
          <w:szCs w:val="21"/>
        </w:rPr>
        <w:t>台吊车卸车（如果主吊车在现场，就用一台主吊车和一台辅助吊车；如果主吊机不在现场，就用两台辅助吊车卸车），保证叶片在移动过程中保持平稳，以免叶片受损，如图</w:t>
      </w:r>
      <w:r>
        <w:rPr>
          <w:rFonts w:ascii="Arial Narrow" w:hAnsi="Arial Narrow"/>
          <w:kern w:val="2"/>
          <w:sz w:val="21"/>
          <w:szCs w:val="21"/>
        </w:rPr>
        <w:t>3.5</w:t>
      </w:r>
      <w:r>
        <w:rPr>
          <w:rFonts w:ascii="Arial Narrow" w:hAnsi="Arial Narrow"/>
          <w:kern w:val="2"/>
          <w:sz w:val="21"/>
          <w:szCs w:val="21"/>
        </w:rPr>
        <w:t>所示。可以卸车后，叶片与轮毂直接对接，吊叶片用扁平吊带，禁止用圆形吊带。</w:t>
      </w:r>
    </w:p>
    <w:p w:rsidR="003416C6" w:rsidRDefault="00E133BB">
      <w:pPr>
        <w:jc w:val="center"/>
        <w:rPr>
          <w:rFonts w:cs="楷体_GB2312"/>
          <w:b/>
        </w:rPr>
      </w:pPr>
      <w:r>
        <w:rPr>
          <w:rFonts w:cs="楷体_GB2312"/>
          <w:b/>
          <w:noProof/>
        </w:rPr>
        <w:lastRenderedPageBreak/>
        <w:drawing>
          <wp:inline distT="0" distB="0" distL="0" distR="0" wp14:anchorId="3BAD352D">
            <wp:extent cx="3116580" cy="2339340"/>
            <wp:effectExtent l="0" t="0" r="7620" b="3810"/>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6580" cy="2339340"/>
                    </a:xfrm>
                    <a:prstGeom prst="rect">
                      <a:avLst/>
                    </a:prstGeom>
                    <a:noFill/>
                  </pic:spPr>
                </pic:pic>
              </a:graphicData>
            </a:graphic>
          </wp:inline>
        </w:drawing>
      </w:r>
    </w:p>
    <w:p w:rsidR="003416C6" w:rsidRDefault="00E34D9E">
      <w:pPr>
        <w:jc w:val="center"/>
      </w:pPr>
      <w:r>
        <w:t>图</w:t>
      </w:r>
      <w:r>
        <w:t xml:space="preserve">3.5 </w:t>
      </w:r>
      <w:r>
        <w:t>两台吊车卸车</w:t>
      </w:r>
    </w:p>
    <w:p w:rsidR="003416C6" w:rsidRDefault="00E34D9E">
      <w:pPr>
        <w:pStyle w:val="2"/>
        <w:spacing w:line="400" w:lineRule="exact"/>
        <w:rPr>
          <w:b/>
        </w:rPr>
      </w:pPr>
      <w:bookmarkStart w:id="83" w:name="_Toc453847987"/>
      <w:bookmarkStart w:id="84" w:name="_Toc23717"/>
      <w:r>
        <w:rPr>
          <w:b/>
        </w:rPr>
        <w:t>3.5</w:t>
      </w:r>
      <w:r>
        <w:rPr>
          <w:b/>
        </w:rPr>
        <w:t>存放</w:t>
      </w:r>
      <w:bookmarkEnd w:id="83"/>
      <w:bookmarkEnd w:id="84"/>
    </w:p>
    <w:p w:rsidR="003416C6" w:rsidRDefault="00E34D9E">
      <w:pPr>
        <w:topLinePunct/>
        <w:spacing w:line="400" w:lineRule="exact"/>
        <w:ind w:firstLineChars="200" w:firstLine="420"/>
        <w:rPr>
          <w:szCs w:val="21"/>
        </w:rPr>
      </w:pPr>
      <w:r>
        <w:t>塔筒、主机、轮毂、叶片卸车后根据现场实际情况放置在合适的位置，以方便吊装为准。</w:t>
      </w:r>
      <w:r>
        <w:rPr>
          <w:szCs w:val="21"/>
        </w:rPr>
        <w:t>卸车后，主机和轮毂用运输保护罩盖好，</w:t>
      </w:r>
      <w:proofErr w:type="gramStart"/>
      <w:r>
        <w:rPr>
          <w:szCs w:val="21"/>
        </w:rPr>
        <w:t>若运输</w:t>
      </w:r>
      <w:proofErr w:type="gramEnd"/>
      <w:r>
        <w:rPr>
          <w:szCs w:val="21"/>
        </w:rPr>
        <w:t>保护罩在运输过程损坏，</w:t>
      </w:r>
      <w:proofErr w:type="gramStart"/>
      <w:r>
        <w:rPr>
          <w:szCs w:val="21"/>
        </w:rPr>
        <w:t>则现场</w:t>
      </w:r>
      <w:proofErr w:type="gramEnd"/>
      <w:r>
        <w:rPr>
          <w:szCs w:val="21"/>
        </w:rPr>
        <w:t>须包装好帆布和网兜防止雨水、沙尘进入主机和轮毂内，保护主机和轮毂外面的清洁，如图</w:t>
      </w:r>
      <w:r>
        <w:rPr>
          <w:szCs w:val="21"/>
        </w:rPr>
        <w:t>3.6</w:t>
      </w:r>
      <w:r>
        <w:rPr>
          <w:szCs w:val="21"/>
        </w:rPr>
        <w:t>。每天检查主机和轮毂保护罩是否损坏，若损坏根据现场情况及时更换，做好防尘、防雨措施。</w:t>
      </w:r>
    </w:p>
    <w:p w:rsidR="003416C6" w:rsidRDefault="00E133BB">
      <w:pPr>
        <w:jc w:val="center"/>
        <w:rPr>
          <w:szCs w:val="21"/>
        </w:rPr>
      </w:pPr>
      <w:r>
        <w:rPr>
          <w:noProof/>
          <w:szCs w:val="21"/>
        </w:rPr>
        <w:drawing>
          <wp:inline distT="0" distB="0" distL="0" distR="0" wp14:anchorId="45571014">
            <wp:extent cx="2636520" cy="1973580"/>
            <wp:effectExtent l="0" t="0" r="0" b="762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pic:spPr>
                </pic:pic>
              </a:graphicData>
            </a:graphic>
          </wp:inline>
        </w:drawing>
      </w:r>
    </w:p>
    <w:p w:rsidR="003416C6" w:rsidRDefault="00E34D9E">
      <w:pPr>
        <w:topLinePunct/>
        <w:spacing w:line="360" w:lineRule="auto"/>
        <w:jc w:val="center"/>
        <w:rPr>
          <w:szCs w:val="21"/>
        </w:rPr>
      </w:pPr>
      <w:r>
        <w:rPr>
          <w:szCs w:val="21"/>
        </w:rPr>
        <w:t>图</w:t>
      </w:r>
      <w:r>
        <w:rPr>
          <w:szCs w:val="21"/>
        </w:rPr>
        <w:t xml:space="preserve">3.6 </w:t>
      </w:r>
      <w:r>
        <w:rPr>
          <w:szCs w:val="21"/>
        </w:rPr>
        <w:t>主机盖好帆布和网兜</w:t>
      </w:r>
    </w:p>
    <w:p w:rsidR="003416C6" w:rsidRDefault="00E34D9E">
      <w:pPr>
        <w:widowControl/>
        <w:jc w:val="left"/>
        <w:rPr>
          <w:szCs w:val="21"/>
        </w:rPr>
      </w:pPr>
      <w:r>
        <w:rPr>
          <w:szCs w:val="21"/>
        </w:rPr>
        <w:br w:type="page"/>
      </w:r>
    </w:p>
    <w:p w:rsidR="003416C6" w:rsidRDefault="00E34D9E">
      <w:pPr>
        <w:pStyle w:val="1"/>
        <w:spacing w:before="0" w:after="0" w:line="400" w:lineRule="exact"/>
        <w:rPr>
          <w:bCs/>
        </w:rPr>
      </w:pPr>
      <w:bookmarkStart w:id="85" w:name="_Toc301775619"/>
      <w:bookmarkStart w:id="86" w:name="_Toc453847988"/>
      <w:bookmarkStart w:id="87" w:name="_Toc300383242"/>
      <w:bookmarkStart w:id="88" w:name="_Toc266880704"/>
      <w:bookmarkStart w:id="89" w:name="_Toc15424"/>
      <w:bookmarkStart w:id="90" w:name="_Toc453847995"/>
      <w:bookmarkStart w:id="91" w:name="_Toc301775626"/>
      <w:bookmarkStart w:id="92" w:name="_Toc266880711"/>
      <w:bookmarkStart w:id="93" w:name="_Toc300383249"/>
      <w:r>
        <w:rPr>
          <w:bCs/>
        </w:rPr>
        <w:lastRenderedPageBreak/>
        <w:t>4</w:t>
      </w:r>
      <w:r>
        <w:rPr>
          <w:bCs/>
        </w:rPr>
        <w:t>塔筒安装</w:t>
      </w:r>
      <w:bookmarkEnd w:id="85"/>
      <w:bookmarkEnd w:id="86"/>
      <w:bookmarkEnd w:id="87"/>
      <w:bookmarkEnd w:id="88"/>
      <w:bookmarkEnd w:id="89"/>
    </w:p>
    <w:p w:rsidR="003416C6" w:rsidRDefault="00E34D9E">
      <w:pPr>
        <w:pStyle w:val="2"/>
        <w:spacing w:line="400" w:lineRule="exact"/>
        <w:rPr>
          <w:b/>
        </w:rPr>
      </w:pPr>
      <w:bookmarkStart w:id="94" w:name="_Toc453847989"/>
      <w:bookmarkStart w:id="95" w:name="_Toc25848"/>
      <w:bookmarkStart w:id="96" w:name="_Toc266880708"/>
      <w:bookmarkStart w:id="97" w:name="_Toc301775623"/>
      <w:bookmarkStart w:id="98" w:name="_Toc300383246"/>
      <w:r>
        <w:rPr>
          <w:b/>
        </w:rPr>
        <w:t>4.1</w:t>
      </w:r>
      <w:r>
        <w:rPr>
          <w:b/>
        </w:rPr>
        <w:t>塔筒安装过程零部件清单</w:t>
      </w:r>
      <w:bookmarkEnd w:id="94"/>
      <w:bookmarkEnd w:id="95"/>
      <w:bookmarkEnd w:id="96"/>
      <w:bookmarkEnd w:id="97"/>
      <w:bookmarkEnd w:id="98"/>
    </w:p>
    <w:p w:rsidR="003416C6" w:rsidRDefault="00E34D9E">
      <w:pPr>
        <w:spacing w:line="400" w:lineRule="exact"/>
        <w:ind w:firstLineChars="200" w:firstLine="420"/>
      </w:pPr>
      <w:r>
        <w:t>塔筒吊装所用零部件清单见下表</w:t>
      </w:r>
      <w:r>
        <w:t>4.1</w:t>
      </w:r>
      <w:r>
        <w:t>所示。</w:t>
      </w:r>
    </w:p>
    <w:p w:rsidR="003416C6" w:rsidRDefault="00E34D9E">
      <w:pPr>
        <w:pStyle w:val="a7"/>
        <w:tabs>
          <w:tab w:val="left" w:pos="1260"/>
        </w:tabs>
        <w:topLinePunct/>
        <w:spacing w:after="0" w:line="400" w:lineRule="exact"/>
        <w:ind w:leftChars="0" w:left="0"/>
        <w:jc w:val="center"/>
        <w:rPr>
          <w:iCs/>
          <w:szCs w:val="21"/>
        </w:rPr>
      </w:pPr>
      <w:r>
        <w:rPr>
          <w:iCs/>
          <w:szCs w:val="21"/>
        </w:rPr>
        <w:t>表</w:t>
      </w:r>
      <w:r>
        <w:rPr>
          <w:iCs/>
          <w:szCs w:val="21"/>
        </w:rPr>
        <w:t xml:space="preserve">4.1 </w:t>
      </w:r>
      <w:r>
        <w:rPr>
          <w:iCs/>
          <w:szCs w:val="21"/>
        </w:rPr>
        <w:t>部件清单</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346"/>
        <w:gridCol w:w="1700"/>
        <w:gridCol w:w="852"/>
        <w:gridCol w:w="1487"/>
        <w:gridCol w:w="3438"/>
      </w:tblGrid>
      <w:tr w:rsidR="003416C6">
        <w:trPr>
          <w:trHeight w:val="340"/>
          <w:jc w:val="center"/>
        </w:trPr>
        <w:tc>
          <w:tcPr>
            <w:tcW w:w="747" w:type="dxa"/>
            <w:shd w:val="clear" w:color="auto" w:fill="BFBFBF" w:themeFill="background1" w:themeFillShade="BF"/>
          </w:tcPr>
          <w:p w:rsidR="003416C6" w:rsidRDefault="00E34D9E">
            <w:pPr>
              <w:topLinePunct/>
              <w:spacing w:line="360" w:lineRule="auto"/>
              <w:jc w:val="center"/>
              <w:rPr>
                <w:rFonts w:cs="Arial"/>
                <w:b/>
                <w:color w:val="000000"/>
                <w:kern w:val="0"/>
                <w:szCs w:val="21"/>
              </w:rPr>
            </w:pPr>
            <w:r>
              <w:rPr>
                <w:rFonts w:cs="Arial"/>
                <w:b/>
                <w:color w:val="000000"/>
                <w:kern w:val="0"/>
                <w:szCs w:val="21"/>
              </w:rPr>
              <w:t>序号</w:t>
            </w:r>
          </w:p>
        </w:tc>
        <w:tc>
          <w:tcPr>
            <w:tcW w:w="1346" w:type="dxa"/>
            <w:shd w:val="clear" w:color="auto" w:fill="BFBFBF" w:themeFill="background1" w:themeFillShade="BF"/>
          </w:tcPr>
          <w:p w:rsidR="003416C6" w:rsidRDefault="00E34D9E">
            <w:pPr>
              <w:topLinePunct/>
              <w:spacing w:line="360" w:lineRule="auto"/>
              <w:jc w:val="center"/>
              <w:rPr>
                <w:rFonts w:cs="Arial"/>
                <w:b/>
                <w:color w:val="000000"/>
                <w:kern w:val="0"/>
                <w:szCs w:val="21"/>
              </w:rPr>
            </w:pPr>
            <w:r>
              <w:rPr>
                <w:rFonts w:cs="Arial"/>
                <w:b/>
                <w:color w:val="000000"/>
                <w:kern w:val="0"/>
                <w:szCs w:val="21"/>
              </w:rPr>
              <w:t>规格型号</w:t>
            </w:r>
          </w:p>
        </w:tc>
        <w:tc>
          <w:tcPr>
            <w:tcW w:w="1700" w:type="dxa"/>
            <w:shd w:val="clear" w:color="auto" w:fill="BFBFBF" w:themeFill="background1" w:themeFillShade="BF"/>
          </w:tcPr>
          <w:p w:rsidR="003416C6" w:rsidRDefault="00E34D9E">
            <w:pPr>
              <w:topLinePunct/>
              <w:spacing w:line="360" w:lineRule="auto"/>
              <w:jc w:val="center"/>
              <w:rPr>
                <w:rFonts w:cs="Arial"/>
                <w:b/>
                <w:color w:val="000000"/>
                <w:kern w:val="0"/>
                <w:szCs w:val="21"/>
              </w:rPr>
            </w:pPr>
            <w:r>
              <w:rPr>
                <w:rFonts w:cs="Arial"/>
                <w:b/>
                <w:color w:val="000000"/>
                <w:kern w:val="0"/>
                <w:szCs w:val="21"/>
              </w:rPr>
              <w:t>名称</w:t>
            </w:r>
          </w:p>
        </w:tc>
        <w:tc>
          <w:tcPr>
            <w:tcW w:w="852" w:type="dxa"/>
            <w:shd w:val="clear" w:color="auto" w:fill="BFBFBF" w:themeFill="background1" w:themeFillShade="BF"/>
          </w:tcPr>
          <w:p w:rsidR="003416C6" w:rsidRDefault="00E34D9E">
            <w:pPr>
              <w:topLinePunct/>
              <w:spacing w:line="360" w:lineRule="auto"/>
              <w:jc w:val="center"/>
              <w:rPr>
                <w:rFonts w:cs="Arial"/>
                <w:b/>
                <w:color w:val="000000"/>
                <w:kern w:val="0"/>
                <w:szCs w:val="21"/>
              </w:rPr>
            </w:pPr>
            <w:r>
              <w:rPr>
                <w:rFonts w:cs="Arial"/>
                <w:b/>
                <w:color w:val="000000"/>
                <w:kern w:val="0"/>
                <w:szCs w:val="21"/>
              </w:rPr>
              <w:t>材料</w:t>
            </w:r>
          </w:p>
        </w:tc>
        <w:tc>
          <w:tcPr>
            <w:tcW w:w="1487" w:type="dxa"/>
            <w:shd w:val="clear" w:color="auto" w:fill="BFBFBF" w:themeFill="background1" w:themeFillShade="BF"/>
          </w:tcPr>
          <w:p w:rsidR="003416C6" w:rsidRDefault="00E34D9E">
            <w:pPr>
              <w:topLinePunct/>
              <w:spacing w:line="360" w:lineRule="auto"/>
              <w:jc w:val="center"/>
              <w:rPr>
                <w:rFonts w:cs="Arial"/>
                <w:b/>
                <w:color w:val="000000"/>
                <w:kern w:val="0"/>
                <w:szCs w:val="21"/>
              </w:rPr>
            </w:pPr>
            <w:r>
              <w:rPr>
                <w:rFonts w:cs="Arial"/>
                <w:b/>
                <w:color w:val="000000"/>
                <w:kern w:val="0"/>
                <w:szCs w:val="21"/>
              </w:rPr>
              <w:t>数量</w:t>
            </w:r>
          </w:p>
        </w:tc>
        <w:tc>
          <w:tcPr>
            <w:tcW w:w="3438" w:type="dxa"/>
            <w:shd w:val="clear" w:color="auto" w:fill="BFBFBF" w:themeFill="background1" w:themeFillShade="BF"/>
          </w:tcPr>
          <w:p w:rsidR="003416C6" w:rsidRDefault="00E34D9E">
            <w:pPr>
              <w:topLinePunct/>
              <w:spacing w:line="360" w:lineRule="auto"/>
              <w:jc w:val="center"/>
              <w:rPr>
                <w:rFonts w:cs="Arial"/>
                <w:b/>
                <w:color w:val="000000"/>
                <w:kern w:val="0"/>
                <w:szCs w:val="21"/>
              </w:rPr>
            </w:pPr>
            <w:r>
              <w:rPr>
                <w:rFonts w:cs="Arial"/>
                <w:b/>
                <w:color w:val="000000"/>
                <w:kern w:val="0"/>
                <w:szCs w:val="21"/>
              </w:rPr>
              <w:t>备注</w:t>
            </w:r>
          </w:p>
        </w:tc>
      </w:tr>
      <w:tr w:rsidR="003416C6">
        <w:trPr>
          <w:trHeight w:val="340"/>
          <w:jc w:val="center"/>
        </w:trPr>
        <w:tc>
          <w:tcPr>
            <w:tcW w:w="747" w:type="dxa"/>
          </w:tcPr>
          <w:p w:rsidR="003416C6" w:rsidRDefault="00E34D9E">
            <w:pPr>
              <w:topLinePunct/>
              <w:spacing w:line="360" w:lineRule="auto"/>
              <w:jc w:val="center"/>
              <w:rPr>
                <w:rFonts w:cs="Arial"/>
                <w:color w:val="000000"/>
                <w:kern w:val="0"/>
                <w:szCs w:val="21"/>
              </w:rPr>
            </w:pPr>
            <w:r>
              <w:rPr>
                <w:rFonts w:cs="Arial"/>
                <w:color w:val="000000"/>
                <w:kern w:val="0"/>
                <w:szCs w:val="21"/>
              </w:rPr>
              <w:t>1</w:t>
            </w:r>
          </w:p>
        </w:tc>
        <w:tc>
          <w:tcPr>
            <w:tcW w:w="1346" w:type="dxa"/>
          </w:tcPr>
          <w:p w:rsidR="003416C6" w:rsidRDefault="003416C6">
            <w:pPr>
              <w:topLinePunct/>
              <w:jc w:val="center"/>
              <w:rPr>
                <w:rFonts w:cs="宋体"/>
                <w:kern w:val="0"/>
                <w:szCs w:val="21"/>
              </w:rPr>
            </w:pPr>
          </w:p>
        </w:tc>
        <w:tc>
          <w:tcPr>
            <w:tcW w:w="1700" w:type="dxa"/>
            <w:vAlign w:val="center"/>
          </w:tcPr>
          <w:p w:rsidR="003416C6" w:rsidRDefault="00E34D9E">
            <w:pPr>
              <w:topLinePunct/>
              <w:jc w:val="center"/>
              <w:rPr>
                <w:rFonts w:cs="宋体"/>
                <w:kern w:val="0"/>
                <w:szCs w:val="21"/>
              </w:rPr>
            </w:pPr>
            <w:r>
              <w:rPr>
                <w:rFonts w:cs="宋体"/>
                <w:kern w:val="0"/>
                <w:szCs w:val="21"/>
              </w:rPr>
              <w:t>塔</w:t>
            </w:r>
            <w:proofErr w:type="gramStart"/>
            <w:r>
              <w:rPr>
                <w:rFonts w:cs="宋体"/>
                <w:kern w:val="0"/>
                <w:szCs w:val="21"/>
              </w:rPr>
              <w:t>筒及其</w:t>
            </w:r>
            <w:proofErr w:type="gramEnd"/>
            <w:r>
              <w:rPr>
                <w:rFonts w:cs="宋体"/>
                <w:kern w:val="0"/>
                <w:szCs w:val="21"/>
              </w:rPr>
              <w:t>附件</w:t>
            </w:r>
          </w:p>
        </w:tc>
        <w:tc>
          <w:tcPr>
            <w:tcW w:w="852" w:type="dxa"/>
            <w:vAlign w:val="center"/>
          </w:tcPr>
          <w:p w:rsidR="003416C6" w:rsidRDefault="003416C6">
            <w:pPr>
              <w:topLinePunct/>
              <w:jc w:val="center"/>
              <w:rPr>
                <w:rFonts w:cs="宋体"/>
                <w:kern w:val="0"/>
                <w:szCs w:val="21"/>
              </w:rPr>
            </w:pPr>
          </w:p>
        </w:tc>
        <w:tc>
          <w:tcPr>
            <w:tcW w:w="1487" w:type="dxa"/>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套</w:t>
            </w:r>
          </w:p>
        </w:tc>
        <w:tc>
          <w:tcPr>
            <w:tcW w:w="3438" w:type="dxa"/>
            <w:vAlign w:val="center"/>
          </w:tcPr>
          <w:p w:rsidR="003416C6" w:rsidRDefault="00E34D9E">
            <w:pPr>
              <w:topLinePunct/>
              <w:jc w:val="center"/>
              <w:rPr>
                <w:rFonts w:cs="宋体"/>
                <w:kern w:val="0"/>
                <w:szCs w:val="21"/>
              </w:rPr>
            </w:pPr>
            <w:r>
              <w:rPr>
                <w:rFonts w:cs="宋体"/>
                <w:kern w:val="0"/>
                <w:szCs w:val="21"/>
              </w:rPr>
              <w:t>共</w:t>
            </w:r>
            <w:r>
              <w:rPr>
                <w:rFonts w:cs="宋体"/>
                <w:kern w:val="0"/>
                <w:szCs w:val="21"/>
              </w:rPr>
              <w:t>4</w:t>
            </w:r>
            <w:r>
              <w:rPr>
                <w:rFonts w:cs="宋体"/>
                <w:kern w:val="0"/>
                <w:szCs w:val="21"/>
              </w:rPr>
              <w:t>段塔筒</w:t>
            </w:r>
          </w:p>
        </w:tc>
      </w:tr>
      <w:tr w:rsidR="003416C6">
        <w:trPr>
          <w:trHeight w:val="340"/>
          <w:jc w:val="center"/>
        </w:trPr>
        <w:tc>
          <w:tcPr>
            <w:tcW w:w="747" w:type="dxa"/>
          </w:tcPr>
          <w:p w:rsidR="003416C6" w:rsidRDefault="00E34D9E">
            <w:pPr>
              <w:topLinePunct/>
              <w:spacing w:line="360" w:lineRule="auto"/>
              <w:jc w:val="center"/>
              <w:rPr>
                <w:rFonts w:cs="Arial"/>
                <w:color w:val="000000"/>
                <w:kern w:val="0"/>
                <w:szCs w:val="21"/>
              </w:rPr>
            </w:pPr>
            <w:r>
              <w:rPr>
                <w:rFonts w:cs="Arial"/>
                <w:color w:val="000000"/>
                <w:kern w:val="0"/>
                <w:szCs w:val="21"/>
              </w:rPr>
              <w:t>2</w:t>
            </w:r>
          </w:p>
        </w:tc>
        <w:tc>
          <w:tcPr>
            <w:tcW w:w="1346" w:type="dxa"/>
          </w:tcPr>
          <w:p w:rsidR="003416C6" w:rsidRDefault="00E34D9E">
            <w:pPr>
              <w:topLinePunct/>
              <w:jc w:val="center"/>
              <w:rPr>
                <w:rFonts w:cs="宋体"/>
                <w:kern w:val="0"/>
                <w:szCs w:val="21"/>
              </w:rPr>
            </w:pPr>
            <w:r>
              <w:rPr>
                <w:rFonts w:cs="宋体"/>
                <w:kern w:val="0"/>
                <w:szCs w:val="21"/>
              </w:rPr>
              <w:t>3S-Lift</w:t>
            </w:r>
          </w:p>
        </w:tc>
        <w:tc>
          <w:tcPr>
            <w:tcW w:w="1700" w:type="dxa"/>
            <w:vAlign w:val="center"/>
          </w:tcPr>
          <w:p w:rsidR="003416C6" w:rsidRDefault="00E34D9E">
            <w:pPr>
              <w:topLinePunct/>
              <w:jc w:val="center"/>
              <w:rPr>
                <w:rFonts w:cs="宋体"/>
                <w:kern w:val="0"/>
                <w:szCs w:val="21"/>
              </w:rPr>
            </w:pPr>
            <w:r>
              <w:rPr>
                <w:rFonts w:cs="宋体"/>
                <w:kern w:val="0"/>
                <w:szCs w:val="21"/>
              </w:rPr>
              <w:t>塔筒升降机</w:t>
            </w:r>
          </w:p>
        </w:tc>
        <w:tc>
          <w:tcPr>
            <w:tcW w:w="852" w:type="dxa"/>
            <w:vAlign w:val="center"/>
          </w:tcPr>
          <w:p w:rsidR="003416C6" w:rsidRDefault="00E34D9E">
            <w:pPr>
              <w:topLinePunct/>
              <w:jc w:val="center"/>
              <w:rPr>
                <w:rFonts w:cs="宋体"/>
                <w:kern w:val="0"/>
                <w:szCs w:val="21"/>
              </w:rPr>
            </w:pPr>
            <w:r>
              <w:rPr>
                <w:rFonts w:cs="宋体"/>
                <w:kern w:val="0"/>
                <w:szCs w:val="21"/>
              </w:rPr>
              <w:t>成品</w:t>
            </w:r>
          </w:p>
        </w:tc>
        <w:tc>
          <w:tcPr>
            <w:tcW w:w="1487" w:type="dxa"/>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套</w:t>
            </w:r>
          </w:p>
        </w:tc>
        <w:tc>
          <w:tcPr>
            <w:tcW w:w="3438" w:type="dxa"/>
            <w:vAlign w:val="center"/>
          </w:tcPr>
          <w:p w:rsidR="003416C6" w:rsidRDefault="00E34D9E">
            <w:pPr>
              <w:topLinePunct/>
              <w:jc w:val="center"/>
              <w:rPr>
                <w:rFonts w:cs="宋体"/>
                <w:kern w:val="0"/>
                <w:szCs w:val="21"/>
              </w:rPr>
            </w:pPr>
            <w:r>
              <w:rPr>
                <w:rFonts w:cs="宋体"/>
                <w:kern w:val="0"/>
                <w:szCs w:val="21"/>
              </w:rPr>
              <w:t>安装在第一段塔筒上部平台</w:t>
            </w:r>
          </w:p>
        </w:tc>
      </w:tr>
      <w:tr w:rsidR="003416C6">
        <w:trPr>
          <w:trHeight w:val="340"/>
          <w:jc w:val="center"/>
        </w:trPr>
        <w:tc>
          <w:tcPr>
            <w:tcW w:w="747" w:type="dxa"/>
          </w:tcPr>
          <w:p w:rsidR="003416C6" w:rsidRDefault="00E34D9E">
            <w:pPr>
              <w:topLinePunct/>
              <w:spacing w:line="360" w:lineRule="auto"/>
              <w:jc w:val="center"/>
              <w:rPr>
                <w:rFonts w:cs="Arial"/>
                <w:color w:val="000000"/>
                <w:kern w:val="0"/>
                <w:szCs w:val="21"/>
              </w:rPr>
            </w:pPr>
            <w:r>
              <w:rPr>
                <w:rFonts w:cs="Arial"/>
                <w:color w:val="000000"/>
                <w:kern w:val="0"/>
                <w:szCs w:val="21"/>
              </w:rPr>
              <w:t>3</w:t>
            </w:r>
          </w:p>
        </w:tc>
        <w:tc>
          <w:tcPr>
            <w:tcW w:w="1346" w:type="dxa"/>
          </w:tcPr>
          <w:p w:rsidR="003416C6" w:rsidRDefault="003416C6">
            <w:pPr>
              <w:topLinePunct/>
              <w:jc w:val="center"/>
              <w:rPr>
                <w:rFonts w:cs="宋体"/>
                <w:kern w:val="0"/>
                <w:szCs w:val="21"/>
              </w:rPr>
            </w:pPr>
          </w:p>
        </w:tc>
        <w:tc>
          <w:tcPr>
            <w:tcW w:w="1700" w:type="dxa"/>
            <w:vAlign w:val="center"/>
          </w:tcPr>
          <w:p w:rsidR="003416C6" w:rsidRDefault="00E34D9E">
            <w:pPr>
              <w:topLinePunct/>
              <w:jc w:val="center"/>
              <w:rPr>
                <w:rFonts w:cs="宋体"/>
                <w:kern w:val="0"/>
                <w:szCs w:val="21"/>
              </w:rPr>
            </w:pPr>
            <w:r>
              <w:rPr>
                <w:rFonts w:cs="宋体"/>
                <w:kern w:val="0"/>
                <w:szCs w:val="21"/>
              </w:rPr>
              <w:t>断路器、变压器、塔基柜、水冷柜</w:t>
            </w:r>
          </w:p>
        </w:tc>
        <w:tc>
          <w:tcPr>
            <w:tcW w:w="852" w:type="dxa"/>
            <w:vAlign w:val="center"/>
          </w:tcPr>
          <w:p w:rsidR="003416C6" w:rsidRDefault="00E34D9E">
            <w:pPr>
              <w:topLinePunct/>
              <w:jc w:val="center"/>
              <w:rPr>
                <w:rFonts w:cs="宋体"/>
                <w:kern w:val="0"/>
                <w:szCs w:val="21"/>
              </w:rPr>
            </w:pPr>
            <w:r>
              <w:rPr>
                <w:rFonts w:cs="宋体"/>
                <w:kern w:val="0"/>
                <w:szCs w:val="21"/>
              </w:rPr>
              <w:t>成品</w:t>
            </w:r>
          </w:p>
        </w:tc>
        <w:tc>
          <w:tcPr>
            <w:tcW w:w="1487" w:type="dxa"/>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套</w:t>
            </w:r>
          </w:p>
        </w:tc>
        <w:tc>
          <w:tcPr>
            <w:tcW w:w="3438" w:type="dxa"/>
            <w:vAlign w:val="center"/>
          </w:tcPr>
          <w:p w:rsidR="003416C6" w:rsidRDefault="00E34D9E">
            <w:pPr>
              <w:topLinePunct/>
              <w:jc w:val="center"/>
              <w:rPr>
                <w:rFonts w:cs="宋体"/>
                <w:kern w:val="0"/>
                <w:szCs w:val="21"/>
              </w:rPr>
            </w:pPr>
            <w:r>
              <w:rPr>
                <w:rFonts w:cs="宋体"/>
                <w:kern w:val="0"/>
                <w:szCs w:val="21"/>
              </w:rPr>
              <w:t>安装在第一段塔筒中部平台</w:t>
            </w:r>
          </w:p>
        </w:tc>
      </w:tr>
      <w:tr w:rsidR="003416C6">
        <w:trPr>
          <w:trHeight w:val="340"/>
          <w:jc w:val="center"/>
        </w:trPr>
        <w:tc>
          <w:tcPr>
            <w:tcW w:w="747" w:type="dxa"/>
          </w:tcPr>
          <w:p w:rsidR="003416C6" w:rsidRDefault="00E34D9E">
            <w:pPr>
              <w:topLinePunct/>
              <w:spacing w:line="360" w:lineRule="auto"/>
              <w:jc w:val="center"/>
              <w:rPr>
                <w:rFonts w:cs="Arial"/>
                <w:color w:val="000000"/>
                <w:kern w:val="0"/>
                <w:szCs w:val="21"/>
              </w:rPr>
            </w:pPr>
            <w:r>
              <w:rPr>
                <w:rFonts w:cs="Arial"/>
                <w:color w:val="000000"/>
                <w:kern w:val="0"/>
                <w:szCs w:val="21"/>
              </w:rPr>
              <w:t>4</w:t>
            </w:r>
          </w:p>
        </w:tc>
        <w:tc>
          <w:tcPr>
            <w:tcW w:w="1346" w:type="dxa"/>
            <w:vAlign w:val="center"/>
          </w:tcPr>
          <w:p w:rsidR="003416C6" w:rsidRDefault="003416C6">
            <w:pPr>
              <w:topLinePunct/>
              <w:jc w:val="center"/>
              <w:rPr>
                <w:rFonts w:cs="宋体"/>
                <w:kern w:val="0"/>
                <w:szCs w:val="21"/>
              </w:rPr>
            </w:pPr>
          </w:p>
        </w:tc>
        <w:tc>
          <w:tcPr>
            <w:tcW w:w="1700" w:type="dxa"/>
            <w:vAlign w:val="center"/>
          </w:tcPr>
          <w:p w:rsidR="003416C6" w:rsidRDefault="00E34D9E">
            <w:pPr>
              <w:topLinePunct/>
              <w:jc w:val="center"/>
              <w:rPr>
                <w:rFonts w:cs="宋体"/>
                <w:kern w:val="0"/>
                <w:szCs w:val="21"/>
              </w:rPr>
            </w:pPr>
            <w:r>
              <w:rPr>
                <w:rFonts w:cs="宋体"/>
                <w:kern w:val="0"/>
                <w:szCs w:val="21"/>
              </w:rPr>
              <w:t>变流器</w:t>
            </w:r>
          </w:p>
        </w:tc>
        <w:tc>
          <w:tcPr>
            <w:tcW w:w="852" w:type="dxa"/>
            <w:vAlign w:val="center"/>
          </w:tcPr>
          <w:p w:rsidR="003416C6" w:rsidRDefault="00E34D9E">
            <w:pPr>
              <w:topLinePunct/>
              <w:jc w:val="center"/>
              <w:rPr>
                <w:rFonts w:cs="宋体"/>
                <w:kern w:val="0"/>
                <w:szCs w:val="21"/>
              </w:rPr>
            </w:pPr>
            <w:r>
              <w:rPr>
                <w:rFonts w:cs="宋体"/>
                <w:kern w:val="0"/>
                <w:szCs w:val="21"/>
              </w:rPr>
              <w:t>成品</w:t>
            </w:r>
          </w:p>
        </w:tc>
        <w:tc>
          <w:tcPr>
            <w:tcW w:w="1487" w:type="dxa"/>
            <w:vAlign w:val="center"/>
          </w:tcPr>
          <w:p w:rsidR="003416C6" w:rsidRDefault="00E34D9E">
            <w:pPr>
              <w:topLinePunct/>
              <w:jc w:val="center"/>
              <w:rPr>
                <w:rFonts w:cs="宋体"/>
                <w:kern w:val="0"/>
                <w:szCs w:val="21"/>
              </w:rPr>
            </w:pPr>
            <w:r>
              <w:rPr>
                <w:rFonts w:cs="宋体"/>
                <w:kern w:val="0"/>
                <w:szCs w:val="21"/>
              </w:rPr>
              <w:t>1</w:t>
            </w:r>
            <w:r>
              <w:rPr>
                <w:rFonts w:cs="宋体"/>
                <w:kern w:val="0"/>
                <w:szCs w:val="21"/>
              </w:rPr>
              <w:t>套</w:t>
            </w:r>
          </w:p>
        </w:tc>
        <w:tc>
          <w:tcPr>
            <w:tcW w:w="3438" w:type="dxa"/>
            <w:vAlign w:val="center"/>
          </w:tcPr>
          <w:p w:rsidR="003416C6" w:rsidRDefault="00E34D9E">
            <w:pPr>
              <w:topLinePunct/>
              <w:jc w:val="center"/>
              <w:rPr>
                <w:rFonts w:cs="宋体"/>
                <w:kern w:val="0"/>
                <w:szCs w:val="21"/>
              </w:rPr>
            </w:pPr>
            <w:r>
              <w:rPr>
                <w:rFonts w:cs="宋体"/>
                <w:kern w:val="0"/>
                <w:szCs w:val="21"/>
              </w:rPr>
              <w:t>安装在第一段塔筒底部平台</w:t>
            </w:r>
          </w:p>
        </w:tc>
      </w:tr>
    </w:tbl>
    <w:bookmarkStart w:id="99" w:name="_Toc14696"/>
    <w:bookmarkStart w:id="100" w:name="_Toc453847990"/>
    <w:p w:rsidR="003416C6" w:rsidRDefault="00E34D9E">
      <w:pPr>
        <w:pStyle w:val="2"/>
        <w:spacing w:line="400" w:lineRule="exact"/>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3253740</wp:posOffset>
                </wp:positionH>
                <wp:positionV relativeFrom="paragraph">
                  <wp:posOffset>324485</wp:posOffset>
                </wp:positionV>
                <wp:extent cx="2400300" cy="652780"/>
                <wp:effectExtent l="4445" t="4445" r="14605" b="9525"/>
                <wp:wrapSquare wrapText="bothSides"/>
                <wp:docPr id="104" name="矩形 96"/>
                <wp:cNvGraphicFramePr/>
                <a:graphic xmlns:a="http://schemas.openxmlformats.org/drawingml/2006/main">
                  <a:graphicData uri="http://schemas.microsoft.com/office/word/2010/wordprocessingShape">
                    <wps:wsp>
                      <wps:cNvSpPr/>
                      <wps:spPr>
                        <a:xfrm>
                          <a:off x="0" y="0"/>
                          <a:ext cx="2400300" cy="652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firstLineChars="200" w:firstLine="420"/>
                              <w:rPr>
                                <w:rFonts w:ascii="宋体" w:cs="宋体"/>
                                <w:kern w:val="0"/>
                                <w:szCs w:val="21"/>
                              </w:rPr>
                            </w:pPr>
                            <w:r>
                              <w:rPr>
                                <w:rFonts w:ascii="宋体" w:cs="宋体" w:hint="eastAsia"/>
                                <w:kern w:val="0"/>
                                <w:szCs w:val="21"/>
                              </w:rPr>
                              <w:t>紧固件摆放、硅酮耐候密封胶涂抹及工具准备，如</w:t>
                            </w:r>
                            <w:r>
                              <w:rPr>
                                <w:rFonts w:cs="宋体"/>
                                <w:kern w:val="0"/>
                                <w:szCs w:val="21"/>
                              </w:rPr>
                              <w:t>图</w:t>
                            </w:r>
                            <w:r>
                              <w:rPr>
                                <w:rFonts w:cs="宋体" w:hint="eastAsia"/>
                                <w:kern w:val="0"/>
                                <w:szCs w:val="21"/>
                              </w:rPr>
                              <w:t>4.1</w:t>
                            </w:r>
                            <w:r>
                              <w:rPr>
                                <w:rFonts w:ascii="宋体" w:cs="宋体" w:hint="eastAsia"/>
                                <w:kern w:val="0"/>
                                <w:szCs w:val="21"/>
                              </w:rPr>
                              <w:t>所示。</w:t>
                            </w:r>
                          </w:p>
                          <w:p w:rsidR="00E133BB" w:rsidRDefault="00E133BB">
                            <w:pPr>
                              <w:spacing w:line="400" w:lineRule="exact"/>
                              <w:ind w:firstLineChars="200" w:firstLine="420"/>
                            </w:pPr>
                          </w:p>
                        </w:txbxContent>
                      </wps:txbx>
                      <wps:bodyPr upright="1"/>
                    </wps:wsp>
                  </a:graphicData>
                </a:graphic>
              </wp:anchor>
            </w:drawing>
          </mc:Choice>
          <mc:Fallback xmlns:wpsCustomData="http://www.wps.cn/officeDocument/2013/wpsCustomData" xmlns:w15="http://schemas.microsoft.com/office/word/2012/wordml">
            <w:pict>
              <v:rect id="矩形 96" o:spid="_x0000_s1026" o:spt="1" style="position:absolute;left:0pt;margin-left:256.2pt;margin-top:25.55pt;height:51.4pt;width:189pt;mso-wrap-distance-bottom:0pt;mso-wrap-distance-left:9pt;mso-wrap-distance-right:9pt;mso-wrap-distance-top:0pt;z-index:251669504;mso-width-relative:page;mso-height-relative:page;" fillcolor="#FFFFFF" filled="t" stroked="t" coordsize="21600,21600" o:gfxdata="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ix8C1wAAAAoBAAAPAAAAAAAAAAEAIAAAACIAAABkcnMvZG93bnJldi54bWxQSwECFAAUAAAACACH&#10;TuJAPSqB/+wBAADeAwAADgAAAAAAAAABACAAAAAmAQAAZHJzL2Uyb0RvYy54bWxQSwUGAAAAAAYA&#10;BgBZAQAAhAUAAAAA&#10;">
                <v:fill on="t" focussize="0,0"/>
                <v:stroke color="#000000" joinstyle="miter"/>
                <v:imagedata o:title=""/>
                <o:lock v:ext="edit" aspectratio="f"/>
                <v:textbox>
                  <w:txbxContent>
                    <w:p>
                      <w:pPr>
                        <w:spacing w:line="400" w:lineRule="exact"/>
                        <w:ind w:firstLine="420" w:firstLineChars="200"/>
                        <w:rPr>
                          <w:rFonts w:ascii="宋体" w:cs="宋体"/>
                          <w:kern w:val="0"/>
                          <w:szCs w:val="21"/>
                        </w:rPr>
                      </w:pPr>
                      <w:r>
                        <w:rPr>
                          <w:rFonts w:hint="eastAsia" w:ascii="宋体" w:cs="宋体"/>
                          <w:kern w:val="0"/>
                          <w:szCs w:val="21"/>
                        </w:rPr>
                        <w:t>紧固件摆放、硅酮耐候密封胶涂抹及工具准备，如</w:t>
                      </w:r>
                      <w:r>
                        <w:rPr>
                          <w:rFonts w:cs="宋体"/>
                          <w:kern w:val="0"/>
                          <w:szCs w:val="21"/>
                        </w:rPr>
                        <w:t>图</w:t>
                      </w:r>
                      <w:r>
                        <w:rPr>
                          <w:rFonts w:hint="eastAsia" w:cs="宋体"/>
                          <w:kern w:val="0"/>
                          <w:szCs w:val="21"/>
                        </w:rPr>
                        <w:t>4.1</w:t>
                      </w:r>
                      <w:r>
                        <w:rPr>
                          <w:rFonts w:hint="eastAsia" w:ascii="宋体" w:cs="宋体"/>
                          <w:kern w:val="0"/>
                          <w:szCs w:val="21"/>
                        </w:rPr>
                        <w:t>所示。</w:t>
                      </w:r>
                    </w:p>
                    <w:p>
                      <w:pPr>
                        <w:spacing w:line="400" w:lineRule="exact"/>
                        <w:ind w:firstLine="420" w:firstLineChars="200"/>
                      </w:pPr>
                    </w:p>
                  </w:txbxContent>
                </v:textbox>
                <w10:wrap type="square"/>
              </v:rect>
            </w:pict>
          </mc:Fallback>
        </mc:AlternateContent>
      </w:r>
      <w:r>
        <w:rPr>
          <w:b/>
        </w:rPr>
        <w:t>4.2</w:t>
      </w:r>
      <w:r>
        <w:rPr>
          <w:b/>
        </w:rPr>
        <w:t>安装第一段塔筒</w:t>
      </w:r>
      <w:bookmarkEnd w:id="99"/>
      <w:bookmarkEnd w:id="100"/>
    </w:p>
    <w:p w:rsidR="003416C6" w:rsidRDefault="00E34D9E">
      <w:pPr>
        <w:rPr>
          <w:kern w:val="0"/>
        </w:rPr>
      </w:pPr>
      <w:r>
        <w:rPr>
          <w:noProof/>
        </w:rPr>
        <mc:AlternateContent>
          <mc:Choice Requires="wps">
            <w:drawing>
              <wp:anchor distT="0" distB="0" distL="114300" distR="114300" simplePos="0" relativeHeight="251668480" behindDoc="0" locked="0" layoutInCell="1" allowOverlap="1">
                <wp:simplePos x="0" y="0"/>
                <wp:positionH relativeFrom="column">
                  <wp:posOffset>3253740</wp:posOffset>
                </wp:positionH>
                <wp:positionV relativeFrom="paragraph">
                  <wp:posOffset>756920</wp:posOffset>
                </wp:positionV>
                <wp:extent cx="2400300" cy="2482215"/>
                <wp:effectExtent l="4445" t="5080" r="14605" b="8255"/>
                <wp:wrapSquare wrapText="bothSides"/>
                <wp:docPr id="103" name="矩形 8"/>
                <wp:cNvGraphicFramePr/>
                <a:graphic xmlns:a="http://schemas.openxmlformats.org/drawingml/2006/main">
                  <a:graphicData uri="http://schemas.microsoft.com/office/word/2010/wordprocessingShape">
                    <wps:wsp>
                      <wps:cNvSpPr/>
                      <wps:spPr>
                        <a:xfrm>
                          <a:off x="0" y="0"/>
                          <a:ext cx="2400300" cy="24822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pPr>
                            <w:r>
                              <w:rPr>
                                <w:rFonts w:hint="eastAsia"/>
                              </w:rPr>
                              <w:t xml:space="preserve">1. </w:t>
                            </w:r>
                            <w:r>
                              <w:rPr>
                                <w:rFonts w:hint="eastAsia"/>
                              </w:rPr>
                              <w:t>塔</w:t>
                            </w:r>
                            <w:proofErr w:type="gramStart"/>
                            <w:r>
                              <w:rPr>
                                <w:rFonts w:hint="eastAsia"/>
                              </w:rPr>
                              <w:t>筒检查</w:t>
                            </w:r>
                            <w:proofErr w:type="gramEnd"/>
                            <w:r>
                              <w:rPr>
                                <w:rFonts w:hint="eastAsia"/>
                              </w:rPr>
                              <w:t>和清理：</w:t>
                            </w:r>
                          </w:p>
                          <w:p w:rsidR="00E133BB" w:rsidRDefault="00E133BB">
                            <w:pPr>
                              <w:spacing w:line="400" w:lineRule="exact"/>
                            </w:pPr>
                            <w:r>
                              <w:rPr>
                                <w:rFonts w:hint="eastAsia"/>
                              </w:rPr>
                              <w:t xml:space="preserve">    </w:t>
                            </w:r>
                            <w:r>
                              <w:rPr>
                                <w:rFonts w:hint="eastAsia"/>
                              </w:rPr>
                              <w:t>用拖把、抹布、丙酮清理塔筒内外表面的灰尘油污，对于塔筒内外有防腐层破损处按防腐要求补漆，如图</w:t>
                            </w:r>
                            <w:r>
                              <w:rPr>
                                <w:rFonts w:hint="eastAsia"/>
                              </w:rPr>
                              <w:t>4.2</w:t>
                            </w:r>
                            <w:r>
                              <w:rPr>
                                <w:rFonts w:hint="eastAsia"/>
                              </w:rPr>
                              <w:t>所示。同时，检查塔筒内附件的安装螺栓是否松动并紧固，以及塔筒内照明灯具、插座、分线盒、照明等电缆是否绑扎固定、安装牢靠，电缆夹板安装螺栓、垫圈和螺母是否安装齐全。</w:t>
                            </w:r>
                          </w:p>
                          <w:p w:rsidR="00E133BB" w:rsidRDefault="00E133BB">
                            <w:pPr>
                              <w:spacing w:line="400" w:lineRule="exact"/>
                              <w:ind w:firstLineChars="200" w:firstLine="420"/>
                            </w:pPr>
                          </w:p>
                        </w:txbxContent>
                      </wps:txbx>
                      <wps:bodyPr upright="1"/>
                    </wps:wsp>
                  </a:graphicData>
                </a:graphic>
              </wp:anchor>
            </w:drawing>
          </mc:Choice>
          <mc:Fallback xmlns:wpsCustomData="http://www.wps.cn/officeDocument/2013/wpsCustomData" xmlns:w15="http://schemas.microsoft.com/office/word/2012/wordml">
            <w:pict>
              <v:rect id="矩形 8" o:spid="_x0000_s1026" o:spt="1" style="position:absolute;left:0pt;margin-left:256.2pt;margin-top:59.6pt;height:195.45pt;width:189pt;mso-wrap-distance-bottom:0pt;mso-wrap-distance-left:9pt;mso-wrap-distance-right:9pt;mso-wrap-distance-top:0pt;z-index:251668480;mso-width-relative:page;mso-height-relative:page;" fillcolor="#FFFFFF" filled="t" stroked="t" coordsize="21600,21600" o:gfxdata="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T8LNbX&#10;AAAACwEAAA8AAAAAAAAAAQAgAAAAIgAAAGRycy9kb3ducmV2LnhtbFBLAQIUABQAAAAIAIdO4kCU&#10;mo/z6AEAAN4DAAAOAAAAAAAAAAEAIAAAACYBAABkcnMvZTJvRG9jLnhtbFBLBQYAAAAABgAGAFkB&#10;AACABQAAAAA=&#10;">
                <v:fill on="t" focussize="0,0"/>
                <v:stroke color="#000000" joinstyle="miter"/>
                <v:imagedata o:title=""/>
                <o:lock v:ext="edit" aspectratio="f"/>
                <v:textbox>
                  <w:txbxContent>
                    <w:p>
                      <w:pPr>
                        <w:spacing w:line="400" w:lineRule="exact"/>
                      </w:pPr>
                      <w:r>
                        <w:rPr>
                          <w:rFonts w:hint="eastAsia"/>
                        </w:rPr>
                        <w:t>1. 塔筒检查和清理：</w:t>
                      </w:r>
                    </w:p>
                    <w:p>
                      <w:pPr>
                        <w:spacing w:line="400" w:lineRule="exact"/>
                      </w:pPr>
                      <w:r>
                        <w:rPr>
                          <w:rFonts w:hint="eastAsia"/>
                        </w:rPr>
                        <w:t xml:space="preserve">    用拖把、抹布、丙酮清理塔筒内外表面的灰尘油污，对于塔筒内外有防腐层破损处按防腐要求补漆，如图4.2所示。同时，检查塔筒内附件的安装螺栓是否松动并紧固，以及塔筒内照明灯具、插座、分线盒、照明等电缆是否绑扎固定、安装牢靠，电缆夹板安装螺栓、垫圈和螺母是否安装齐全。</w:t>
                      </w:r>
                    </w:p>
                    <w:p>
                      <w:pPr>
                        <w:spacing w:line="400" w:lineRule="exact"/>
                        <w:ind w:firstLine="420" w:firstLineChars="200"/>
                      </w:pPr>
                    </w:p>
                  </w:txbxContent>
                </v:textbox>
                <w10:wrap type="square"/>
              </v:rect>
            </w:pict>
          </mc:Fallback>
        </mc:AlternateContent>
      </w:r>
      <w:r w:rsidR="00E133BB">
        <w:rPr>
          <w:noProof/>
          <w:kern w:val="0"/>
        </w:rPr>
        <w:drawing>
          <wp:inline distT="0" distB="0" distL="0" distR="0" wp14:anchorId="6341B556">
            <wp:extent cx="2750820" cy="1889760"/>
            <wp:effectExtent l="0" t="0" r="0" b="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0820" cy="1889760"/>
                    </a:xfrm>
                    <a:prstGeom prst="rect">
                      <a:avLst/>
                    </a:prstGeom>
                    <a:noFill/>
                  </pic:spPr>
                </pic:pic>
              </a:graphicData>
            </a:graphic>
          </wp:inline>
        </w:drawing>
      </w:r>
    </w:p>
    <w:p w:rsidR="003416C6" w:rsidRDefault="00E34D9E">
      <w:pPr>
        <w:pStyle w:val="a7"/>
        <w:tabs>
          <w:tab w:val="left" w:pos="1260"/>
        </w:tabs>
        <w:topLinePunct/>
        <w:spacing w:line="400" w:lineRule="exact"/>
        <w:ind w:firstLineChars="200" w:firstLine="420"/>
      </w:pPr>
      <w:r>
        <w:rPr>
          <w:iCs/>
          <w:szCs w:val="24"/>
        </w:rPr>
        <w:t>图</w:t>
      </w:r>
      <w:r>
        <w:rPr>
          <w:iCs/>
          <w:szCs w:val="24"/>
        </w:rPr>
        <w:t>4.1</w:t>
      </w:r>
      <w:proofErr w:type="gramStart"/>
      <w:r>
        <w:t>基础环螺栓</w:t>
      </w:r>
      <w:proofErr w:type="gramEnd"/>
      <w:r>
        <w:t>及工具准备</w:t>
      </w:r>
    </w:p>
    <w:p w:rsidR="003416C6" w:rsidRDefault="00E133BB">
      <w:pPr>
        <w:rPr>
          <w:iCs/>
          <w:szCs w:val="24"/>
        </w:rPr>
      </w:pPr>
      <w:r>
        <w:rPr>
          <w:iCs/>
          <w:noProof/>
          <w:szCs w:val="24"/>
        </w:rPr>
        <w:drawing>
          <wp:inline distT="0" distB="0" distL="0" distR="0" wp14:anchorId="13CAF7F5">
            <wp:extent cx="2369820" cy="2232660"/>
            <wp:effectExtent l="0" t="0" r="0"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9820" cy="2232660"/>
                    </a:xfrm>
                    <a:prstGeom prst="rect">
                      <a:avLst/>
                    </a:prstGeom>
                    <a:noFill/>
                  </pic:spPr>
                </pic:pic>
              </a:graphicData>
            </a:graphic>
          </wp:inline>
        </w:drawing>
      </w:r>
    </w:p>
    <w:p w:rsidR="003416C6" w:rsidRDefault="00E34D9E">
      <w:pPr>
        <w:pStyle w:val="a7"/>
        <w:tabs>
          <w:tab w:val="left" w:pos="1260"/>
        </w:tabs>
        <w:topLinePunct/>
        <w:spacing w:line="360" w:lineRule="auto"/>
        <w:ind w:leftChars="0" w:firstLineChars="300" w:firstLine="630"/>
      </w:pPr>
      <w:r>
        <w:rPr>
          <w:iCs/>
          <w:szCs w:val="24"/>
        </w:rPr>
        <w:t>图</w:t>
      </w:r>
      <w:r>
        <w:rPr>
          <w:iCs/>
          <w:szCs w:val="24"/>
        </w:rPr>
        <w:t>4.2</w:t>
      </w:r>
      <w:r>
        <w:t>塔</w:t>
      </w:r>
      <w:proofErr w:type="gramStart"/>
      <w:r>
        <w:t>筒检查</w:t>
      </w:r>
      <w:proofErr w:type="gramEnd"/>
      <w:r>
        <w:t>和清理</w:t>
      </w:r>
    </w:p>
    <w:p w:rsidR="003416C6" w:rsidRDefault="003416C6">
      <w:pPr>
        <w:pStyle w:val="a7"/>
        <w:tabs>
          <w:tab w:val="left" w:pos="1260"/>
        </w:tabs>
        <w:topLinePunct/>
        <w:spacing w:line="360" w:lineRule="auto"/>
        <w:ind w:leftChars="0" w:firstLineChars="300" w:firstLine="630"/>
        <w:rPr>
          <w:iCs/>
          <w:szCs w:val="24"/>
        </w:rPr>
      </w:pPr>
    </w:p>
    <w:p w:rsidR="00CD4C62" w:rsidRDefault="00CD4C62">
      <w:pPr>
        <w:pStyle w:val="a7"/>
        <w:tabs>
          <w:tab w:val="left" w:pos="1260"/>
        </w:tabs>
        <w:topLinePunct/>
        <w:spacing w:line="360" w:lineRule="auto"/>
        <w:ind w:leftChars="0" w:firstLineChars="300" w:firstLine="630"/>
        <w:rPr>
          <w:iCs/>
          <w:szCs w:val="24"/>
        </w:rPr>
      </w:pPr>
    </w:p>
    <w:p w:rsidR="00E34D9E" w:rsidRDefault="00E34D9E">
      <w:pPr>
        <w:rPr>
          <w:iCs/>
          <w:szCs w:val="24"/>
        </w:rPr>
      </w:pPr>
    </w:p>
    <w:tbl>
      <w:tblPr>
        <w:tblStyle w:val="af4"/>
        <w:tblW w:w="7073" w:type="dxa"/>
        <w:jc w:val="center"/>
        <w:tblInd w:w="-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2268"/>
      </w:tblGrid>
      <w:tr w:rsidR="00E34D9E" w:rsidRPr="000A1D8E" w:rsidTr="00CD4C62">
        <w:trPr>
          <w:trHeight w:val="367"/>
          <w:jc w:val="center"/>
        </w:trPr>
        <w:tc>
          <w:tcPr>
            <w:tcW w:w="4805" w:type="dxa"/>
          </w:tcPr>
          <w:p w:rsidR="00E34D9E" w:rsidRPr="000A1D8E" w:rsidRDefault="00E34D9E" w:rsidP="00CD4C62">
            <w:pPr>
              <w:adjustRightInd w:val="0"/>
              <w:snapToGrid w:val="0"/>
              <w:spacing w:line="360" w:lineRule="auto"/>
              <w:jc w:val="left"/>
              <w:rPr>
                <w:rFonts w:cs="Arial Narrow"/>
                <w:sz w:val="18"/>
                <w:szCs w:val="18"/>
              </w:rPr>
            </w:pPr>
            <w:r w:rsidRPr="000A1D8E">
              <w:rPr>
                <w:rFonts w:cs="Arial Narrow"/>
                <w:sz w:val="18"/>
                <w:szCs w:val="18"/>
              </w:rPr>
              <w:lastRenderedPageBreak/>
              <w:t>螺栓配合的螺纹（涂抹长度为一个螺栓直径）</w:t>
            </w:r>
          </w:p>
        </w:tc>
        <w:tc>
          <w:tcPr>
            <w:tcW w:w="2268" w:type="dxa"/>
          </w:tcPr>
          <w:p w:rsidR="00E34D9E" w:rsidRPr="000A1D8E" w:rsidRDefault="00E34D9E" w:rsidP="00E34D9E">
            <w:pPr>
              <w:adjustRightInd w:val="0"/>
              <w:snapToGrid w:val="0"/>
              <w:spacing w:line="360" w:lineRule="auto"/>
              <w:jc w:val="center"/>
              <w:rPr>
                <w:rFonts w:cs="Arial Narrow"/>
                <w:sz w:val="18"/>
                <w:szCs w:val="18"/>
              </w:rPr>
            </w:pPr>
            <w:r w:rsidRPr="000A1D8E">
              <w:rPr>
                <w:rFonts w:cs="Arial Narrow"/>
                <w:sz w:val="18"/>
                <w:szCs w:val="18"/>
              </w:rPr>
              <w:t>螺母接触端面</w:t>
            </w:r>
          </w:p>
        </w:tc>
      </w:tr>
      <w:tr w:rsidR="00E34D9E" w:rsidRPr="000A1D8E" w:rsidTr="00CD4C62">
        <w:trPr>
          <w:trHeight w:val="1327"/>
          <w:jc w:val="center"/>
        </w:trPr>
        <w:tc>
          <w:tcPr>
            <w:tcW w:w="4805" w:type="dxa"/>
          </w:tcPr>
          <w:p w:rsidR="00E34D9E" w:rsidRPr="000A1D8E" w:rsidRDefault="00E133BB" w:rsidP="00CD4C62">
            <w:pPr>
              <w:adjustRightInd w:val="0"/>
              <w:snapToGrid w:val="0"/>
              <w:spacing w:line="360" w:lineRule="auto"/>
              <w:jc w:val="left"/>
              <w:rPr>
                <w:rFonts w:cs="Arial Narrow"/>
              </w:rPr>
            </w:pPr>
            <w:r>
              <w:rPr>
                <w:rFonts w:cs="Arial Narrow"/>
                <w:noProof/>
              </w:rPr>
              <w:drawing>
                <wp:inline distT="0" distB="0" distL="0" distR="0" wp14:anchorId="5A130238">
                  <wp:extent cx="2766060" cy="1043940"/>
                  <wp:effectExtent l="0" t="0" r="0" b="381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060" cy="1043940"/>
                          </a:xfrm>
                          <a:prstGeom prst="rect">
                            <a:avLst/>
                          </a:prstGeom>
                          <a:noFill/>
                        </pic:spPr>
                      </pic:pic>
                    </a:graphicData>
                  </a:graphic>
                </wp:inline>
              </w:drawing>
            </w:r>
          </w:p>
        </w:tc>
        <w:tc>
          <w:tcPr>
            <w:tcW w:w="2268" w:type="dxa"/>
          </w:tcPr>
          <w:p w:rsidR="00E34D9E" w:rsidRPr="000A1D8E" w:rsidRDefault="00E133BB" w:rsidP="00CD4C62">
            <w:pPr>
              <w:adjustRightInd w:val="0"/>
              <w:snapToGrid w:val="0"/>
              <w:spacing w:line="360" w:lineRule="auto"/>
              <w:jc w:val="left"/>
              <w:rPr>
                <w:rFonts w:cs="Arial Narrow"/>
                <w:sz w:val="18"/>
                <w:szCs w:val="18"/>
              </w:rPr>
            </w:pPr>
            <w:r>
              <w:rPr>
                <w:rFonts w:cs="Arial Narrow"/>
                <w:noProof/>
                <w:sz w:val="18"/>
                <w:szCs w:val="18"/>
              </w:rPr>
              <w:drawing>
                <wp:inline distT="0" distB="0" distL="0" distR="0" wp14:anchorId="1243693B">
                  <wp:extent cx="1097280" cy="1203960"/>
                  <wp:effectExtent l="0" t="0" r="7620" b="0"/>
                  <wp:docPr id="752"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203960"/>
                          </a:xfrm>
                          <a:prstGeom prst="rect">
                            <a:avLst/>
                          </a:prstGeom>
                          <a:noFill/>
                        </pic:spPr>
                      </pic:pic>
                    </a:graphicData>
                  </a:graphic>
                </wp:inline>
              </w:drawing>
            </w:r>
          </w:p>
        </w:tc>
      </w:tr>
    </w:tbl>
    <w:p w:rsidR="003416C6" w:rsidRDefault="003416C6" w:rsidP="00CD4C62">
      <w:pPr>
        <w:jc w:val="left"/>
        <w:rPr>
          <w:iCs/>
          <w:szCs w:val="24"/>
        </w:rPr>
      </w:pPr>
    </w:p>
    <w:p w:rsidR="003416C6" w:rsidRDefault="00E34D9E" w:rsidP="00CD4C62">
      <w:pPr>
        <w:pStyle w:val="a7"/>
        <w:tabs>
          <w:tab w:val="left" w:pos="1260"/>
        </w:tabs>
        <w:topLinePunct/>
        <w:spacing w:line="360" w:lineRule="auto"/>
        <w:ind w:leftChars="0" w:left="0"/>
        <w:jc w:val="center"/>
        <w:rPr>
          <w:iCs/>
          <w:szCs w:val="24"/>
        </w:rPr>
      </w:pPr>
      <w:r>
        <w:rPr>
          <w:iCs/>
          <w:szCs w:val="24"/>
        </w:rPr>
        <w:t>图</w:t>
      </w:r>
      <w:r>
        <w:rPr>
          <w:iCs/>
          <w:szCs w:val="24"/>
        </w:rPr>
        <w:t xml:space="preserve">4.3 </w:t>
      </w:r>
      <w:r>
        <w:t>螺栓、螺母涂抹</w:t>
      </w:r>
      <w:r>
        <w:t>MoS</w:t>
      </w:r>
      <w:r>
        <w:rPr>
          <w:vertAlign w:val="subscript"/>
        </w:rPr>
        <w:t>2</w:t>
      </w:r>
      <w:r>
        <w:t>润滑脂</w:t>
      </w:r>
    </w:p>
    <w:p w:rsidR="003416C6" w:rsidRDefault="00CD4C62">
      <w:pPr>
        <w:rPr>
          <w:iCs/>
          <w:szCs w:val="24"/>
        </w:rPr>
      </w:pPr>
      <w:r>
        <w:rPr>
          <w:noProof/>
        </w:rPr>
        <mc:AlternateContent>
          <mc:Choice Requires="wps">
            <w:drawing>
              <wp:anchor distT="0" distB="0" distL="114300" distR="114300" simplePos="0" relativeHeight="251665408" behindDoc="0" locked="0" layoutInCell="1" allowOverlap="1" wp14:anchorId="2599925F" wp14:editId="0F90FC8A">
                <wp:simplePos x="0" y="0"/>
                <wp:positionH relativeFrom="column">
                  <wp:posOffset>3411220</wp:posOffset>
                </wp:positionH>
                <wp:positionV relativeFrom="paragraph">
                  <wp:posOffset>3860165</wp:posOffset>
                </wp:positionV>
                <wp:extent cx="2528570" cy="3448050"/>
                <wp:effectExtent l="0" t="0" r="24130" b="19050"/>
                <wp:wrapNone/>
                <wp:docPr id="100" name="矩形 10"/>
                <wp:cNvGraphicFramePr/>
                <a:graphic xmlns:a="http://schemas.openxmlformats.org/drawingml/2006/main">
                  <a:graphicData uri="http://schemas.microsoft.com/office/word/2010/wordprocessingShape">
                    <wps:wsp>
                      <wps:cNvSpPr/>
                      <wps:spPr>
                        <a:xfrm>
                          <a:off x="0" y="0"/>
                          <a:ext cx="2528570" cy="34480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rPr>
                                <w:rFonts w:ascii="宋体" w:hAnsi="宋体"/>
                              </w:rPr>
                            </w:pPr>
                            <w:r>
                              <w:t>3</w:t>
                            </w:r>
                            <w:r>
                              <w:rPr>
                                <w:rFonts w:hint="eastAsia"/>
                              </w:rPr>
                              <w:t>.</w:t>
                            </w:r>
                            <w:r>
                              <w:rPr>
                                <w:rFonts w:ascii="宋体" w:hAnsi="宋体" w:hint="eastAsia"/>
                              </w:rPr>
                              <w:t xml:space="preserve">拆卸塔筒平台及安装塔筒吊具： </w:t>
                            </w:r>
                            <w:r>
                              <w:rPr>
                                <w:rFonts w:ascii="宋体" w:hAnsi="宋体" w:hint="eastAsia"/>
                              </w:rPr>
                              <w:br/>
                              <w:t xml:space="preserve">    拆卸第一节塔筒上部平台中间的花纹钢板，并安全平稳放置在塔筒内壁旁边，以便于吊装放置在中间平台的变压器、塔基柜、水冷系统柜、断路器，如图</w:t>
                            </w:r>
                            <w:r>
                              <w:rPr>
                                <w:rFonts w:hint="eastAsia"/>
                              </w:rPr>
                              <w:t>4.4</w:t>
                            </w:r>
                            <w:r>
                              <w:t>所示</w:t>
                            </w:r>
                            <w:r>
                              <w:rPr>
                                <w:rFonts w:hint="eastAsia"/>
                              </w:rPr>
                              <w:t>。</w:t>
                            </w:r>
                          </w:p>
                          <w:p w:rsidR="00E133BB" w:rsidRDefault="00E133BB">
                            <w:pPr>
                              <w:spacing w:line="400" w:lineRule="exact"/>
                              <w:ind w:firstLineChars="200" w:firstLine="420"/>
                              <w:rPr>
                                <w:rFonts w:ascii="宋体" w:hAnsi="宋体"/>
                              </w:rPr>
                            </w:pPr>
                            <w:r>
                              <w:rPr>
                                <w:rFonts w:ascii="宋体" w:hAnsi="宋体" w:hint="eastAsia"/>
                              </w:rPr>
                              <w:t>在第一</w:t>
                            </w:r>
                            <w:proofErr w:type="gramStart"/>
                            <w:r>
                              <w:rPr>
                                <w:rFonts w:ascii="宋体" w:hAnsi="宋体" w:hint="eastAsia"/>
                              </w:rPr>
                              <w:t>塔筒下法兰</w:t>
                            </w:r>
                            <w:proofErr w:type="gramEnd"/>
                            <w:r>
                              <w:t>面</w:t>
                            </w:r>
                            <w:r>
                              <w:t>12</w:t>
                            </w:r>
                            <w:r>
                              <w:t>点钟位置安装塔</w:t>
                            </w:r>
                            <w:proofErr w:type="gramStart"/>
                            <w:r>
                              <w:t>筒吊板</w:t>
                            </w:r>
                            <w:proofErr w:type="gramEnd"/>
                            <w:r>
                              <w:t>，在第一塔筒上法兰面</w:t>
                            </w:r>
                            <w:r>
                              <w:t>3</w:t>
                            </w:r>
                            <w:r>
                              <w:t>点钟和</w:t>
                            </w:r>
                            <w:r>
                              <w:t>9</w:t>
                            </w:r>
                            <w:r>
                              <w:t>点钟位置安装塔筒上法兰吊座</w:t>
                            </w:r>
                            <w:r>
                              <w:rPr>
                                <w:rFonts w:hint="eastAsia"/>
                              </w:rPr>
                              <w:t>，如图</w:t>
                            </w:r>
                            <w:r>
                              <w:rPr>
                                <w:rFonts w:hint="eastAsia"/>
                              </w:rPr>
                              <w:t>4.5</w:t>
                            </w:r>
                            <w:r>
                              <w:rPr>
                                <w:rFonts w:hint="eastAsia"/>
                              </w:rPr>
                              <w:t>、</w:t>
                            </w:r>
                            <w:r>
                              <w:rPr>
                                <w:rFonts w:hint="eastAsia"/>
                              </w:rPr>
                              <w:t>4.6</w:t>
                            </w:r>
                            <w:r>
                              <w:rPr>
                                <w:rFonts w:hint="eastAsia"/>
                              </w:rPr>
                              <w:t>所示</w:t>
                            </w:r>
                            <w:r>
                              <w:t>；同时，将第一段塔筒与第二段塔</w:t>
                            </w:r>
                            <w:r>
                              <w:rPr>
                                <w:rFonts w:ascii="宋体" w:hAnsi="宋体" w:hint="eastAsia"/>
                              </w:rPr>
                              <w:t>筒法兰连接用的螺栓、螺母和垫圈及</w:t>
                            </w:r>
                            <w:r>
                              <w:rPr>
                                <w:rFonts w:hint="eastAsia"/>
                              </w:rPr>
                              <w:t>螺栓润滑剂</w:t>
                            </w:r>
                            <w:r>
                              <w:rPr>
                                <w:rFonts w:ascii="宋体" w:hAnsi="宋体" w:hint="eastAsia"/>
                              </w:rPr>
                              <w:t>包装可靠的固定在第一段塔筒的上平台处，防止掉落。</w:t>
                            </w:r>
                          </w:p>
                        </w:txbxContent>
                      </wps:txbx>
                      <wps:bodyPr upright="1"/>
                    </wps:wsp>
                  </a:graphicData>
                </a:graphic>
              </wp:anchor>
            </w:drawing>
          </mc:Choice>
          <mc:Fallback>
            <w:pict>
              <v:rect id="矩形 10" o:spid="_x0000_s1028" style="position:absolute;left:0;text-align:left;margin-left:268.6pt;margin-top:303.95pt;width:199.1pt;height:27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">
                <v:textbox>
                  <w:txbxContent>
                    <w:p w:rsidR="00E34D9E" w:rsidRDefault="00E34D9E">
                      <w:pPr>
                        <w:spacing w:line="400" w:lineRule="exact"/>
                        <w:rPr>
                          <w:rFonts w:ascii="宋体" w:hAnsi="宋体"/>
                        </w:rPr>
                      </w:pPr>
                      <w:r>
                        <w:t>3</w:t>
                      </w:r>
                      <w:r>
                        <w:rPr>
                          <w:rFonts w:hint="eastAsia"/>
                        </w:rPr>
                        <w:t>.</w:t>
                      </w:r>
                      <w:r>
                        <w:rPr>
                          <w:rFonts w:ascii="宋体" w:hAnsi="宋体" w:hint="eastAsia"/>
                        </w:rPr>
                        <w:t xml:space="preserve">拆卸塔筒平台及安装塔筒吊具： </w:t>
                      </w:r>
                      <w:r>
                        <w:rPr>
                          <w:rFonts w:ascii="宋体" w:hAnsi="宋体" w:hint="eastAsia"/>
                        </w:rPr>
                        <w:br/>
                        <w:t xml:space="preserve">    拆卸第一节塔筒上部平台中间的花纹钢板，并安全平稳放置在塔筒内壁旁边，以便于吊装放置在中间平台的变压器、塔基柜、水冷系统柜、断路器，如图</w:t>
                      </w:r>
                      <w:r>
                        <w:rPr>
                          <w:rFonts w:hint="eastAsia"/>
                        </w:rPr>
                        <w:t>4.4</w:t>
                      </w:r>
                      <w:r>
                        <w:t>所示</w:t>
                      </w:r>
                      <w:r>
                        <w:rPr>
                          <w:rFonts w:hint="eastAsia"/>
                        </w:rPr>
                        <w:t>。</w:t>
                      </w:r>
                    </w:p>
                    <w:p w:rsidR="00E34D9E" w:rsidRDefault="00E34D9E">
                      <w:pPr>
                        <w:spacing w:line="400" w:lineRule="exact"/>
                        <w:ind w:firstLineChars="200" w:firstLine="420"/>
                        <w:rPr>
                          <w:rFonts w:ascii="宋体" w:hAnsi="宋体"/>
                        </w:rPr>
                      </w:pPr>
                      <w:r>
                        <w:rPr>
                          <w:rFonts w:ascii="宋体" w:hAnsi="宋体" w:hint="eastAsia"/>
                        </w:rPr>
                        <w:t>在第一</w:t>
                      </w:r>
                      <w:proofErr w:type="gramStart"/>
                      <w:r>
                        <w:rPr>
                          <w:rFonts w:ascii="宋体" w:hAnsi="宋体" w:hint="eastAsia"/>
                        </w:rPr>
                        <w:t>塔筒下法兰</w:t>
                      </w:r>
                      <w:proofErr w:type="gramEnd"/>
                      <w:r>
                        <w:t>面</w:t>
                      </w:r>
                      <w:r>
                        <w:t>12</w:t>
                      </w:r>
                      <w:r>
                        <w:t>点钟位置安装塔</w:t>
                      </w:r>
                      <w:proofErr w:type="gramStart"/>
                      <w:r>
                        <w:t>筒吊板</w:t>
                      </w:r>
                      <w:proofErr w:type="gramEnd"/>
                      <w:r>
                        <w:t>，在第一塔筒上法兰面</w:t>
                      </w:r>
                      <w:r>
                        <w:t>3</w:t>
                      </w:r>
                      <w:r>
                        <w:t>点钟和</w:t>
                      </w:r>
                      <w:r>
                        <w:t>9</w:t>
                      </w:r>
                      <w:r>
                        <w:t>点钟位置安装塔筒上法兰吊座</w:t>
                      </w:r>
                      <w:r>
                        <w:rPr>
                          <w:rFonts w:hint="eastAsia"/>
                        </w:rPr>
                        <w:t>，如图</w:t>
                      </w:r>
                      <w:r>
                        <w:rPr>
                          <w:rFonts w:hint="eastAsia"/>
                        </w:rPr>
                        <w:t>4.5</w:t>
                      </w:r>
                      <w:r>
                        <w:rPr>
                          <w:rFonts w:hint="eastAsia"/>
                        </w:rPr>
                        <w:t>、</w:t>
                      </w:r>
                      <w:r>
                        <w:rPr>
                          <w:rFonts w:hint="eastAsia"/>
                        </w:rPr>
                        <w:t>4.6</w:t>
                      </w:r>
                      <w:r>
                        <w:rPr>
                          <w:rFonts w:hint="eastAsia"/>
                        </w:rPr>
                        <w:t>所示</w:t>
                      </w:r>
                      <w:r>
                        <w:t>；同时，将第一段塔筒与第二段塔</w:t>
                      </w:r>
                      <w:r>
                        <w:rPr>
                          <w:rFonts w:ascii="宋体" w:hAnsi="宋体" w:hint="eastAsia"/>
                        </w:rPr>
                        <w:t>筒法兰连接用的螺栓、螺母和垫圈及</w:t>
                      </w:r>
                      <w:r>
                        <w:rPr>
                          <w:rFonts w:hint="eastAsia"/>
                        </w:rPr>
                        <w:t>螺栓润滑剂</w:t>
                      </w:r>
                      <w:r>
                        <w:rPr>
                          <w:rFonts w:ascii="宋体" w:hAnsi="宋体" w:hint="eastAsia"/>
                        </w:rPr>
                        <w:t>包装可靠的固定在第一段塔筒的上平台处，防止掉落。</w:t>
                      </w:r>
                    </w:p>
                  </w:txbxContent>
                </v:textbox>
              </v:rect>
            </w:pict>
          </mc:Fallback>
        </mc:AlternateContent>
      </w:r>
      <w:r>
        <w:rPr>
          <w:noProof/>
        </w:rPr>
        <mc:AlternateContent>
          <mc:Choice Requires="wps">
            <w:drawing>
              <wp:anchor distT="0" distB="0" distL="114300" distR="114300" simplePos="0" relativeHeight="251667456" behindDoc="0" locked="0" layoutInCell="1" allowOverlap="0" wp14:anchorId="577B30D8" wp14:editId="2C0DB9B1">
                <wp:simplePos x="0" y="0"/>
                <wp:positionH relativeFrom="column">
                  <wp:posOffset>3410585</wp:posOffset>
                </wp:positionH>
                <wp:positionV relativeFrom="paragraph">
                  <wp:posOffset>84455</wp:posOffset>
                </wp:positionV>
                <wp:extent cx="2543175" cy="3725545"/>
                <wp:effectExtent l="0" t="0" r="28575" b="27305"/>
                <wp:wrapSquare wrapText="bothSides"/>
                <wp:docPr id="102" name="矩形 92"/>
                <wp:cNvGraphicFramePr/>
                <a:graphic xmlns:a="http://schemas.openxmlformats.org/drawingml/2006/main">
                  <a:graphicData uri="http://schemas.microsoft.com/office/word/2010/wordprocessingShape">
                    <wps:wsp>
                      <wps:cNvSpPr/>
                      <wps:spPr>
                        <a:xfrm>
                          <a:off x="0" y="0"/>
                          <a:ext cx="2543175" cy="37255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widowControl/>
                              <w:spacing w:line="400" w:lineRule="exact"/>
                              <w:jc w:val="left"/>
                              <w:rPr>
                                <w:b/>
                              </w:rPr>
                            </w:pPr>
                            <w:r>
                              <w:rPr>
                                <w:rFonts w:hint="eastAsia"/>
                              </w:rPr>
                              <w:t xml:space="preserve">2. </w:t>
                            </w:r>
                            <w:r>
                              <w:rPr>
                                <w:rFonts w:hint="eastAsia"/>
                              </w:rPr>
                              <w:t>吊装前准备：</w:t>
                            </w:r>
                            <w:r>
                              <w:rPr>
                                <w:rFonts w:hint="eastAsia"/>
                              </w:rPr>
                              <w:br/>
                              <w:t xml:space="preserve">    </w:t>
                            </w:r>
                            <w:r>
                              <w:rPr>
                                <w:rFonts w:hint="eastAsia"/>
                              </w:rPr>
                              <w:t>清理基础环上法兰面、螺栓孔，检查确认水平度在</w:t>
                            </w:r>
                            <w:r>
                              <w:rPr>
                                <w:rFonts w:hint="eastAsia"/>
                              </w:rPr>
                              <w:t>3mm</w:t>
                            </w:r>
                            <w:r>
                              <w:rPr>
                                <w:rFonts w:hint="eastAsia"/>
                              </w:rPr>
                              <w:t>之内；把</w:t>
                            </w:r>
                            <w:proofErr w:type="gramStart"/>
                            <w:r>
                              <w:rPr>
                                <w:rFonts w:hint="eastAsia"/>
                              </w:rPr>
                              <w:t>基础环</w:t>
                            </w:r>
                            <w:proofErr w:type="gramEnd"/>
                            <w:r>
                              <w:rPr>
                                <w:rFonts w:hint="eastAsia"/>
                              </w:rPr>
                              <w:t>与第一塔筒连接用的螺栓、螺母、垫圈放在基础环内</w:t>
                            </w:r>
                            <w:r>
                              <w:t>、</w:t>
                            </w:r>
                            <w:r>
                              <w:rPr>
                                <w:rFonts w:hint="eastAsia"/>
                              </w:rPr>
                              <w:t>外地面。</w:t>
                            </w:r>
                            <w:r>
                              <w:rPr>
                                <w:rFonts w:hint="eastAsia"/>
                                <w:b/>
                              </w:rPr>
                              <w:t>将螺栓润滑剂均匀涂抹在所有螺栓与螺母连接的螺纹处及螺母支撑面上（润滑剂牌号和螺栓、螺母涂抹部位必须严格按以上要求进行），如图</w:t>
                            </w:r>
                            <w:r>
                              <w:rPr>
                                <w:rFonts w:hint="eastAsia"/>
                                <w:b/>
                              </w:rPr>
                              <w:t>4.3</w:t>
                            </w:r>
                            <w:r>
                              <w:rPr>
                                <w:rFonts w:hint="eastAsia"/>
                                <w:b/>
                              </w:rPr>
                              <w:t>所示。</w:t>
                            </w:r>
                          </w:p>
                          <w:p w:rsidR="00E133BB" w:rsidRDefault="00E133BB">
                            <w:pPr>
                              <w:widowControl/>
                              <w:spacing w:line="400" w:lineRule="exact"/>
                              <w:ind w:firstLineChars="200" w:firstLine="420"/>
                              <w:jc w:val="left"/>
                            </w:pPr>
                            <w:r>
                              <w:rPr>
                                <w:rFonts w:hint="eastAsia"/>
                              </w:rPr>
                              <w:t>然后将螺栓、垫圈和螺母均匀摆放到基础环上法兰周围螺栓孔旁；在基础环上法兰</w:t>
                            </w:r>
                            <w:proofErr w:type="gramStart"/>
                            <w:r>
                              <w:rPr>
                                <w:rFonts w:hint="eastAsia"/>
                              </w:rPr>
                              <w:t>面离外</w:t>
                            </w:r>
                            <w:proofErr w:type="gramEnd"/>
                            <w:r>
                              <w:rPr>
                                <w:rFonts w:hint="eastAsia"/>
                              </w:rPr>
                              <w:t>边缘</w:t>
                            </w:r>
                            <w:r>
                              <w:rPr>
                                <w:rFonts w:hint="eastAsia"/>
                              </w:rPr>
                              <w:t>10mm</w:t>
                            </w:r>
                            <w:r>
                              <w:rPr>
                                <w:rFonts w:hint="eastAsia"/>
                              </w:rPr>
                              <w:t>处均匀地涂上一圈硅酮耐候密封胶（要求宽约</w:t>
                            </w:r>
                            <w:r>
                              <w:rPr>
                                <w:rFonts w:hint="eastAsia"/>
                              </w:rPr>
                              <w:t>8mm</w:t>
                            </w:r>
                            <w:r>
                              <w:rPr>
                                <w:rFonts w:hint="eastAsia"/>
                              </w:rPr>
                              <w:t>、高约</w:t>
                            </w:r>
                            <w:r>
                              <w:rPr>
                                <w:rFonts w:hint="eastAsia"/>
                              </w:rPr>
                              <w:t>5mm</w:t>
                            </w:r>
                            <w:r>
                              <w:rPr>
                                <w:rFonts w:hint="eastAsia"/>
                              </w:rPr>
                              <w:t>）。</w:t>
                            </w:r>
                          </w:p>
                          <w:p w:rsidR="00E133BB" w:rsidRDefault="00E133BB">
                            <w:pPr>
                              <w:widowControl/>
                              <w:spacing w:line="400" w:lineRule="exact"/>
                              <w:ind w:firstLineChars="200" w:firstLine="420"/>
                              <w:jc w:val="left"/>
                            </w:pPr>
                          </w:p>
                        </w:txbxContent>
                      </wps:txbx>
                      <wps:bodyPr upright="1"/>
                    </wps:wsp>
                  </a:graphicData>
                </a:graphic>
              </wp:anchor>
            </w:drawing>
          </mc:Choice>
          <mc:Fallback>
            <w:pict>
              <v:rect id="矩形 92" o:spid="_x0000_s1029" style="position:absolute;left:0;text-align:left;margin-left:268.55pt;margin-top:6.65pt;width:200.25pt;height:293.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" o:allowoverlap="f">
                <v:textbox>
                  <w:txbxContent>
                    <w:p w:rsidR="00E34D9E" w:rsidRDefault="00E34D9E">
                      <w:pPr>
                        <w:widowControl/>
                        <w:spacing w:line="400" w:lineRule="exact"/>
                        <w:jc w:val="left"/>
                        <w:rPr>
                          <w:b/>
                        </w:rPr>
                      </w:pPr>
                      <w:r>
                        <w:rPr>
                          <w:rFonts w:hint="eastAsia"/>
                        </w:rPr>
                        <w:t xml:space="preserve">2. </w:t>
                      </w:r>
                      <w:r>
                        <w:rPr>
                          <w:rFonts w:hint="eastAsia"/>
                        </w:rPr>
                        <w:t>吊装前准备：</w:t>
                      </w:r>
                      <w:r>
                        <w:rPr>
                          <w:rFonts w:hint="eastAsia"/>
                        </w:rPr>
                        <w:br/>
                        <w:t xml:space="preserve">    </w:t>
                      </w:r>
                      <w:r>
                        <w:rPr>
                          <w:rFonts w:hint="eastAsia"/>
                        </w:rPr>
                        <w:t>清理基础环上法兰面、螺栓孔，检查确认水平度在</w:t>
                      </w:r>
                      <w:r>
                        <w:rPr>
                          <w:rFonts w:hint="eastAsia"/>
                        </w:rPr>
                        <w:t>3mm</w:t>
                      </w:r>
                      <w:r>
                        <w:rPr>
                          <w:rFonts w:hint="eastAsia"/>
                        </w:rPr>
                        <w:t>之内；把</w:t>
                      </w:r>
                      <w:proofErr w:type="gramStart"/>
                      <w:r>
                        <w:rPr>
                          <w:rFonts w:hint="eastAsia"/>
                        </w:rPr>
                        <w:t>基础环</w:t>
                      </w:r>
                      <w:proofErr w:type="gramEnd"/>
                      <w:r>
                        <w:rPr>
                          <w:rFonts w:hint="eastAsia"/>
                        </w:rPr>
                        <w:t>与第一塔筒连接用的螺栓、螺母、垫圈放在基础环内</w:t>
                      </w:r>
                      <w:r>
                        <w:t>、</w:t>
                      </w:r>
                      <w:r>
                        <w:rPr>
                          <w:rFonts w:hint="eastAsia"/>
                        </w:rPr>
                        <w:t>外地面。</w:t>
                      </w:r>
                      <w:r>
                        <w:rPr>
                          <w:rFonts w:hint="eastAsia"/>
                          <w:b/>
                        </w:rPr>
                        <w:t>将螺栓润滑剂均匀涂抹在所有螺栓与螺母连接的螺纹处及螺母支撑面上（润滑剂牌号和螺栓、螺母涂抹部位必须严格按以上要求进行），如图</w:t>
                      </w:r>
                      <w:r>
                        <w:rPr>
                          <w:rFonts w:hint="eastAsia"/>
                          <w:b/>
                        </w:rPr>
                        <w:t>4.3</w:t>
                      </w:r>
                      <w:r>
                        <w:rPr>
                          <w:rFonts w:hint="eastAsia"/>
                          <w:b/>
                        </w:rPr>
                        <w:t>所示。</w:t>
                      </w:r>
                    </w:p>
                    <w:p w:rsidR="00E34D9E" w:rsidRDefault="00E34D9E">
                      <w:pPr>
                        <w:widowControl/>
                        <w:spacing w:line="400" w:lineRule="exact"/>
                        <w:ind w:firstLineChars="200" w:firstLine="420"/>
                        <w:jc w:val="left"/>
                      </w:pPr>
                      <w:r>
                        <w:rPr>
                          <w:rFonts w:hint="eastAsia"/>
                        </w:rPr>
                        <w:t>然后将螺栓、垫圈和螺母均匀摆放到基础环上法兰周围螺栓孔旁；在基础环上法兰</w:t>
                      </w:r>
                      <w:proofErr w:type="gramStart"/>
                      <w:r>
                        <w:rPr>
                          <w:rFonts w:hint="eastAsia"/>
                        </w:rPr>
                        <w:t>面离外</w:t>
                      </w:r>
                      <w:proofErr w:type="gramEnd"/>
                      <w:r>
                        <w:rPr>
                          <w:rFonts w:hint="eastAsia"/>
                        </w:rPr>
                        <w:t>边缘</w:t>
                      </w:r>
                      <w:r>
                        <w:rPr>
                          <w:rFonts w:hint="eastAsia"/>
                        </w:rPr>
                        <w:t>10mm</w:t>
                      </w:r>
                      <w:r>
                        <w:rPr>
                          <w:rFonts w:hint="eastAsia"/>
                        </w:rPr>
                        <w:t>处均匀地涂上一圈硅酮耐候密封胶（要求宽约</w:t>
                      </w:r>
                      <w:r>
                        <w:rPr>
                          <w:rFonts w:hint="eastAsia"/>
                        </w:rPr>
                        <w:t>8mm</w:t>
                      </w:r>
                      <w:r>
                        <w:rPr>
                          <w:rFonts w:hint="eastAsia"/>
                        </w:rPr>
                        <w:t>、高约</w:t>
                      </w:r>
                      <w:r>
                        <w:rPr>
                          <w:rFonts w:hint="eastAsia"/>
                        </w:rPr>
                        <w:t>5mm</w:t>
                      </w:r>
                      <w:r>
                        <w:rPr>
                          <w:rFonts w:hint="eastAsia"/>
                        </w:rPr>
                        <w:t>）。</w:t>
                      </w:r>
                    </w:p>
                    <w:p w:rsidR="00E34D9E" w:rsidRDefault="00E34D9E">
                      <w:pPr>
                        <w:widowControl/>
                        <w:spacing w:line="400" w:lineRule="exact"/>
                        <w:ind w:firstLineChars="200" w:firstLine="420"/>
                        <w:jc w:val="left"/>
                      </w:pPr>
                    </w:p>
                  </w:txbxContent>
                </v:textbox>
                <w10:wrap type="square"/>
              </v:rect>
            </w:pict>
          </mc:Fallback>
        </mc:AlternateContent>
      </w:r>
      <w:r w:rsidR="00E133BB">
        <w:rPr>
          <w:iCs/>
          <w:noProof/>
          <w:szCs w:val="24"/>
        </w:rPr>
        <w:drawing>
          <wp:inline distT="0" distB="0" distL="0" distR="0" wp14:anchorId="5C0DFD73">
            <wp:extent cx="2255520" cy="5532120"/>
            <wp:effectExtent l="0" t="0" r="0" b="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5520" cy="5532120"/>
                    </a:xfrm>
                    <a:prstGeom prst="rect">
                      <a:avLst/>
                    </a:prstGeom>
                    <a:noFill/>
                  </pic:spPr>
                </pic:pic>
              </a:graphicData>
            </a:graphic>
          </wp:inline>
        </w:drawing>
      </w:r>
    </w:p>
    <w:p w:rsidR="003416C6" w:rsidRDefault="00E34D9E">
      <w:pPr>
        <w:pStyle w:val="a7"/>
        <w:topLinePunct/>
        <w:spacing w:line="360" w:lineRule="auto"/>
        <w:ind w:leftChars="0" w:left="0"/>
        <w:rPr>
          <w:iCs/>
          <w:szCs w:val="24"/>
        </w:rPr>
      </w:pPr>
      <w:r>
        <w:rPr>
          <w:iCs/>
          <w:szCs w:val="24"/>
        </w:rPr>
        <w:t xml:space="preserve"> </w:t>
      </w:r>
      <w:r>
        <w:rPr>
          <w:iCs/>
          <w:szCs w:val="24"/>
        </w:rPr>
        <w:t>图</w:t>
      </w:r>
      <w:r>
        <w:rPr>
          <w:iCs/>
          <w:szCs w:val="24"/>
        </w:rPr>
        <w:t xml:space="preserve">4.4 </w:t>
      </w:r>
      <w:r>
        <w:rPr>
          <w:iCs/>
          <w:szCs w:val="24"/>
        </w:rPr>
        <w:t>第一塔筒各节平台示意图</w:t>
      </w:r>
    </w:p>
    <w:p w:rsidR="003416C6" w:rsidRDefault="00E34D9E">
      <w:pPr>
        <w:rPr>
          <w:iCs/>
          <w:szCs w:val="24"/>
        </w:rPr>
      </w:pPr>
      <w:r>
        <w:rPr>
          <w:iCs/>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3012440</wp:posOffset>
                </wp:positionH>
                <wp:positionV relativeFrom="paragraph">
                  <wp:posOffset>161925</wp:posOffset>
                </wp:positionV>
                <wp:extent cx="2814320" cy="4206240"/>
                <wp:effectExtent l="4445" t="4445" r="19685" b="18415"/>
                <wp:wrapNone/>
                <wp:docPr id="96" name="矩形 55"/>
                <wp:cNvGraphicFramePr/>
                <a:graphic xmlns:a="http://schemas.openxmlformats.org/drawingml/2006/main">
                  <a:graphicData uri="http://schemas.microsoft.com/office/word/2010/wordprocessingShape">
                    <wps:wsp>
                      <wps:cNvSpPr/>
                      <wps:spPr>
                        <a:xfrm>
                          <a:off x="0" y="0"/>
                          <a:ext cx="2814320" cy="420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firstLineChars="200" w:firstLine="420"/>
                              <w:rPr>
                                <w:rFonts w:hAnsi="宋体"/>
                                <w:iCs/>
                                <w:szCs w:val="21"/>
                              </w:rPr>
                            </w:pPr>
                            <w:r>
                              <w:rPr>
                                <w:rFonts w:hAnsi="宋体" w:hint="eastAsia"/>
                                <w:iCs/>
                                <w:szCs w:val="21"/>
                              </w:rPr>
                              <w:t xml:space="preserve">4. </w:t>
                            </w:r>
                            <w:r>
                              <w:rPr>
                                <w:rFonts w:hAnsi="宋体" w:hint="eastAsia"/>
                                <w:iCs/>
                                <w:szCs w:val="21"/>
                              </w:rPr>
                              <w:t>用两根圆形吊带固定</w:t>
                            </w:r>
                            <w:r>
                              <w:rPr>
                                <w:rFonts w:hAnsi="宋体" w:hint="eastAsia"/>
                                <w:szCs w:val="21"/>
                              </w:rPr>
                              <w:t>基础平台支架并起吊，将其吊入到基础环内，平台四周与塔</w:t>
                            </w:r>
                            <w:proofErr w:type="gramStart"/>
                            <w:r>
                              <w:rPr>
                                <w:rFonts w:hAnsi="宋体" w:hint="eastAsia"/>
                                <w:szCs w:val="21"/>
                              </w:rPr>
                              <w:t>筒接触</w:t>
                            </w:r>
                            <w:proofErr w:type="gramEnd"/>
                            <w:r>
                              <w:rPr>
                                <w:rFonts w:hAnsi="宋体" w:hint="eastAsia"/>
                                <w:szCs w:val="21"/>
                              </w:rPr>
                              <w:t>的钢板提前拆卸，并保证它与</w:t>
                            </w:r>
                            <w:proofErr w:type="gramStart"/>
                            <w:r>
                              <w:rPr>
                                <w:rFonts w:hAnsi="宋体" w:hint="eastAsia"/>
                                <w:szCs w:val="21"/>
                              </w:rPr>
                              <w:t>基础环</w:t>
                            </w:r>
                            <w:proofErr w:type="gramEnd"/>
                            <w:r>
                              <w:rPr>
                                <w:rFonts w:hAnsi="宋体" w:hint="eastAsia"/>
                                <w:szCs w:val="21"/>
                              </w:rPr>
                              <w:t>同心</w:t>
                            </w:r>
                            <w:r>
                              <w:rPr>
                                <w:rFonts w:hAnsi="宋体" w:hint="eastAsia"/>
                                <w:szCs w:val="21"/>
                              </w:rPr>
                              <w:t>(</w:t>
                            </w:r>
                            <w:r>
                              <w:rPr>
                                <w:rFonts w:hAnsi="宋体" w:hint="eastAsia"/>
                                <w:szCs w:val="21"/>
                              </w:rPr>
                              <w:t>用卷尺测量基础平台支架四个竖直工字钢与</w:t>
                            </w:r>
                            <w:proofErr w:type="gramStart"/>
                            <w:r>
                              <w:rPr>
                                <w:rFonts w:hAnsi="宋体" w:hint="eastAsia"/>
                                <w:szCs w:val="21"/>
                              </w:rPr>
                              <w:t>基础环</w:t>
                            </w:r>
                            <w:proofErr w:type="gramEnd"/>
                            <w:r>
                              <w:rPr>
                                <w:rFonts w:hAnsi="宋体" w:hint="eastAsia"/>
                                <w:szCs w:val="21"/>
                              </w:rPr>
                              <w:t>的距离，使四处距离相等</w:t>
                            </w:r>
                            <w:r>
                              <w:rPr>
                                <w:rFonts w:hAnsi="宋体" w:hint="eastAsia"/>
                                <w:szCs w:val="21"/>
                              </w:rPr>
                              <w:t>)</w:t>
                            </w:r>
                            <w:r>
                              <w:rPr>
                                <w:rFonts w:hAnsi="宋体" w:hint="eastAsia"/>
                                <w:szCs w:val="21"/>
                              </w:rPr>
                              <w:t>，且基础平台的安装方向与塔筒门的对应位置关系为塔筒门朝向下风向及道路（有特殊情况时以现场地形为准），位置调整好后，缓慢平稳放下支架（图</w:t>
                            </w:r>
                            <w:r>
                              <w:rPr>
                                <w:rFonts w:hAnsi="宋体" w:hint="eastAsia"/>
                                <w:szCs w:val="21"/>
                              </w:rPr>
                              <w:t>4.7</w:t>
                            </w:r>
                            <w:r>
                              <w:rPr>
                                <w:rFonts w:hAnsi="宋体"/>
                                <w:szCs w:val="21"/>
                              </w:rPr>
                              <w:t>所</w:t>
                            </w:r>
                            <w:r>
                              <w:rPr>
                                <w:rFonts w:hAnsi="宋体" w:hint="eastAsia"/>
                                <w:szCs w:val="21"/>
                              </w:rPr>
                              <w:t>示）。</w:t>
                            </w:r>
                          </w:p>
                          <w:p w:rsidR="00E133BB" w:rsidRDefault="00E133BB">
                            <w:pPr>
                              <w:spacing w:line="400" w:lineRule="exact"/>
                              <w:ind w:firstLineChars="200" w:firstLine="420"/>
                              <w:rPr>
                                <w:rFonts w:hAnsi="宋体"/>
                                <w:szCs w:val="21"/>
                              </w:rPr>
                            </w:pPr>
                            <w:r>
                              <w:rPr>
                                <w:rFonts w:hAnsi="宋体" w:hint="eastAsia"/>
                                <w:iCs/>
                                <w:szCs w:val="21"/>
                              </w:rPr>
                              <w:t>5.</w:t>
                            </w:r>
                            <w:r>
                              <w:rPr>
                                <w:rFonts w:hAnsi="宋体"/>
                                <w:szCs w:val="21"/>
                              </w:rPr>
                              <w:t>将支架安装到基础平台上，用膨胀螺栓</w:t>
                            </w:r>
                            <w:r>
                              <w:rPr>
                                <w:rFonts w:hAnsi="宋体"/>
                                <w:szCs w:val="21"/>
                              </w:rPr>
                              <w:t>M16</w:t>
                            </w:r>
                            <w:r>
                              <w:rPr>
                                <w:szCs w:val="21"/>
                              </w:rPr>
                              <w:t>×</w:t>
                            </w:r>
                            <w:r>
                              <w:rPr>
                                <w:rFonts w:hAnsi="宋体"/>
                                <w:szCs w:val="21"/>
                              </w:rPr>
                              <w:t>50</w:t>
                            </w:r>
                            <w:r>
                              <w:rPr>
                                <w:rFonts w:hAnsi="宋体"/>
                                <w:szCs w:val="21"/>
                              </w:rPr>
                              <w:t>、锁紧螺母</w:t>
                            </w:r>
                            <w:r>
                              <w:rPr>
                                <w:rFonts w:hAnsi="宋体"/>
                                <w:szCs w:val="21"/>
                              </w:rPr>
                              <w:t>M16</w:t>
                            </w:r>
                            <w:r>
                              <w:rPr>
                                <w:rFonts w:hAnsi="宋体"/>
                                <w:szCs w:val="21"/>
                              </w:rPr>
                              <w:t>、垫圈</w:t>
                            </w:r>
                            <w:r>
                              <w:rPr>
                                <w:rFonts w:hAnsi="宋体"/>
                                <w:szCs w:val="21"/>
                              </w:rPr>
                              <w:t>16</w:t>
                            </w:r>
                            <w:r>
                              <w:rPr>
                                <w:rFonts w:hAnsi="宋体"/>
                                <w:szCs w:val="21"/>
                              </w:rPr>
                              <w:t>将其与地基连接紧固，如有预埋钢板则将平台支架四个工字钢末端与预埋钢板焊接固定。</w:t>
                            </w:r>
                          </w:p>
                          <w:p w:rsidR="00E133BB" w:rsidRDefault="00E133BB">
                            <w:pPr>
                              <w:spacing w:line="400" w:lineRule="exact"/>
                              <w:ind w:firstLineChars="200" w:firstLine="420"/>
                              <w:rPr>
                                <w:rFonts w:hAnsi="宋体"/>
                                <w:szCs w:val="21"/>
                              </w:rPr>
                            </w:pPr>
                            <w:r>
                              <w:rPr>
                                <w:rFonts w:hAnsi="宋体" w:hint="eastAsia"/>
                                <w:szCs w:val="21"/>
                              </w:rPr>
                              <w:t xml:space="preserve">6. </w:t>
                            </w:r>
                            <w:r>
                              <w:rPr>
                                <w:rFonts w:hAnsi="宋体" w:hint="eastAsia"/>
                                <w:szCs w:val="21"/>
                              </w:rPr>
                              <w:t>用两根圆形吊带和</w:t>
                            </w:r>
                            <w:r>
                              <w:rPr>
                                <w:rFonts w:hAnsi="宋体" w:hint="eastAsia"/>
                                <w:szCs w:val="21"/>
                              </w:rPr>
                              <w:t>4</w:t>
                            </w:r>
                            <w:r>
                              <w:rPr>
                                <w:rFonts w:hAnsi="宋体" w:hint="eastAsia"/>
                                <w:szCs w:val="21"/>
                              </w:rPr>
                              <w:t>个卸扣固定在变频器顶部吊环螺钉上，挂上吊机吊钩并起吊，按照要求放置在塔筒第一平台正确位置。</w:t>
                            </w:r>
                          </w:p>
                        </w:txbxContent>
                      </wps:txbx>
                      <wps:bodyPr upright="1"/>
                    </wps:wsp>
                  </a:graphicData>
                </a:graphic>
              </wp:anchor>
            </w:drawing>
          </mc:Choice>
          <mc:Fallback xmlns:wpsCustomData="http://www.wps.cn/officeDocument/2013/wpsCustomData" xmlns:w15="http://schemas.microsoft.com/office/word/2012/wordml">
            <w:pict>
              <v:rect id="矩形 55" o:spid="_x0000_s1026" o:spt="1" style="position:absolute;left:0pt;margin-left:237.2pt;margin-top:12.75pt;height:331.2pt;width:221.6pt;z-index:251661312;mso-width-relative:page;mso-height-relative:page;" fillcolor="#FFFFFF" filled="t" stroked="t" coordsize="21600,21600" o:gfxdata="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sRZC9kAAAAKAQAADwAAAAAAAAABACAAAAAiAAAAZHJzL2Rvd25yZXYueG1sUEsBAhQAFAAAAAgA&#10;h07iQHg3EAfrAQAA3gMAAA4AAAAAAAAAAQAgAAAAKAEAAGRycy9lMm9Eb2MueG1sUEsFBgAAAAAG&#10;AAYAWQEAAIUFAAAAAA==&#10;">
                <v:fill on="t" focussize="0,0"/>
                <v:stroke color="#000000" joinstyle="miter"/>
                <v:imagedata o:title=""/>
                <o:lock v:ext="edit" aspectratio="f"/>
                <v:textbox>
                  <w:txbxContent>
                    <w:p>
                      <w:pPr>
                        <w:spacing w:line="400" w:lineRule="exact"/>
                        <w:ind w:firstLine="420" w:firstLineChars="200"/>
                        <w:rPr>
                          <w:rFonts w:hAnsi="宋体"/>
                          <w:iCs/>
                          <w:szCs w:val="21"/>
                        </w:rPr>
                      </w:pPr>
                      <w:r>
                        <w:rPr>
                          <w:rFonts w:hint="eastAsia" w:hAnsi="宋体"/>
                          <w:iCs/>
                          <w:szCs w:val="21"/>
                        </w:rPr>
                        <w:t>4. 用两根圆形吊带固定</w:t>
                      </w:r>
                      <w:r>
                        <w:rPr>
                          <w:rFonts w:hint="eastAsia" w:hAnsi="宋体"/>
                          <w:szCs w:val="21"/>
                        </w:rPr>
                        <w:t>基础平台支架并起吊，将其吊入到基础环内，平台四周与塔筒接触的钢板提前拆卸，并保证它与基础环同心(用卷尺测量基础平台支架四个竖直工字钢与基础环的距离，使四处距离相等)，且基础平台的安装方向与塔筒门的对应位置关系为塔筒门朝向下风向及道路（有特殊情况时以现场地形为准），位置调整好后，缓慢平稳放下支架（图4.7</w:t>
                      </w:r>
                      <w:r>
                        <w:rPr>
                          <w:rFonts w:hAnsi="宋体"/>
                          <w:szCs w:val="21"/>
                        </w:rPr>
                        <w:t>所</w:t>
                      </w:r>
                      <w:r>
                        <w:rPr>
                          <w:rFonts w:hint="eastAsia" w:hAnsi="宋体"/>
                          <w:szCs w:val="21"/>
                        </w:rPr>
                        <w:t>示）。</w:t>
                      </w:r>
                    </w:p>
                    <w:p>
                      <w:pPr>
                        <w:spacing w:line="400" w:lineRule="exact"/>
                        <w:ind w:firstLine="420" w:firstLineChars="200"/>
                        <w:rPr>
                          <w:rFonts w:hAnsi="宋体"/>
                          <w:szCs w:val="21"/>
                        </w:rPr>
                      </w:pPr>
                      <w:r>
                        <w:rPr>
                          <w:rFonts w:hint="eastAsia" w:hAnsi="宋体"/>
                          <w:iCs/>
                          <w:szCs w:val="21"/>
                        </w:rPr>
                        <w:t>5.</w:t>
                      </w:r>
                      <w:r>
                        <w:rPr>
                          <w:rFonts w:hAnsi="宋体"/>
                          <w:szCs w:val="21"/>
                        </w:rPr>
                        <w:t>将支架安装到基础平台上，用膨胀螺栓M16</w:t>
                      </w:r>
                      <w:r>
                        <w:rPr>
                          <w:szCs w:val="21"/>
                        </w:rPr>
                        <w:t>×</w:t>
                      </w:r>
                      <w:r>
                        <w:rPr>
                          <w:rFonts w:hAnsi="宋体"/>
                          <w:szCs w:val="21"/>
                        </w:rPr>
                        <w:t>50、锁紧螺母M16、垫圈16将其与地基连接紧固，如有预埋钢板则将平台支架四个工字钢末端与预埋钢板焊接固定。</w:t>
                      </w:r>
                    </w:p>
                    <w:p>
                      <w:pPr>
                        <w:spacing w:line="400" w:lineRule="exact"/>
                        <w:ind w:firstLine="420" w:firstLineChars="200"/>
                        <w:rPr>
                          <w:rFonts w:hAnsi="宋体"/>
                          <w:szCs w:val="21"/>
                        </w:rPr>
                      </w:pPr>
                      <w:r>
                        <w:rPr>
                          <w:rFonts w:hint="eastAsia" w:hAnsi="宋体"/>
                          <w:szCs w:val="21"/>
                        </w:rPr>
                        <w:t>6. 用两根圆形吊带和4个卸扣固定在变频器顶部吊环螺钉上，挂上吊机吊钩并起吊，按照要求放置在塔筒第一平台正确位置。</w:t>
                      </w:r>
                    </w:p>
                  </w:txbxContent>
                </v:textbox>
              </v:rect>
            </w:pict>
          </mc:Fallback>
        </mc:AlternateContent>
      </w:r>
      <w:r w:rsidR="00E133BB">
        <w:rPr>
          <w:iCs/>
          <w:noProof/>
          <w:szCs w:val="24"/>
        </w:rPr>
        <w:drawing>
          <wp:inline distT="0" distB="0" distL="0" distR="0" wp14:anchorId="7FDF389C">
            <wp:extent cx="2133600" cy="1744980"/>
            <wp:effectExtent l="0" t="0" r="0" b="7620"/>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1744980"/>
                    </a:xfrm>
                    <a:prstGeom prst="rect">
                      <a:avLst/>
                    </a:prstGeom>
                    <a:noFill/>
                  </pic:spPr>
                </pic:pic>
              </a:graphicData>
            </a:graphic>
          </wp:inline>
        </w:drawing>
      </w:r>
    </w:p>
    <w:p w:rsidR="003416C6" w:rsidRDefault="00E34D9E">
      <w:pPr>
        <w:topLinePunct/>
        <w:spacing w:line="400" w:lineRule="exact"/>
        <w:ind w:firstLineChars="100" w:firstLine="210"/>
      </w:pPr>
      <w:r>
        <w:t xml:space="preserve">   </w:t>
      </w:r>
      <w:r>
        <w:t>图</w:t>
      </w:r>
      <w:r>
        <w:t xml:space="preserve">4.5 </w:t>
      </w:r>
      <w:r>
        <w:t>安装塔</w:t>
      </w:r>
      <w:proofErr w:type="gramStart"/>
      <w:r>
        <w:t>筒吊板</w:t>
      </w:r>
      <w:proofErr w:type="gramEnd"/>
      <w:r>
        <w:t>和卸扣</w:t>
      </w:r>
      <w:r>
        <w:t xml:space="preserve">       </w:t>
      </w:r>
    </w:p>
    <w:p w:rsidR="003416C6" w:rsidRDefault="00E133BB">
      <w:r>
        <w:rPr>
          <w:noProof/>
        </w:rPr>
        <w:drawing>
          <wp:inline distT="0" distB="0" distL="0" distR="0" wp14:anchorId="3BE3E9AF">
            <wp:extent cx="2080260" cy="1653540"/>
            <wp:effectExtent l="0" t="0" r="0" b="3810"/>
            <wp:docPr id="755"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0260" cy="1653540"/>
                    </a:xfrm>
                    <a:prstGeom prst="rect">
                      <a:avLst/>
                    </a:prstGeom>
                    <a:noFill/>
                  </pic:spPr>
                </pic:pic>
              </a:graphicData>
            </a:graphic>
          </wp:inline>
        </w:drawing>
      </w:r>
    </w:p>
    <w:p w:rsidR="003416C6" w:rsidRDefault="00E34D9E">
      <w:pPr>
        <w:topLinePunct/>
      </w:pPr>
      <w:r>
        <w:t xml:space="preserve">      </w:t>
      </w:r>
      <w:r>
        <w:t>图</w:t>
      </w:r>
      <w:r>
        <w:t xml:space="preserve">4.6 </w:t>
      </w:r>
      <w:proofErr w:type="gramStart"/>
      <w:r>
        <w:t>安装吊座和</w:t>
      </w:r>
      <w:proofErr w:type="gramEnd"/>
      <w:r>
        <w:t>卸扣</w:t>
      </w:r>
    </w:p>
    <w:p w:rsidR="003416C6" w:rsidRDefault="00E34D9E">
      <w:pPr>
        <w:topLinePunct/>
      </w:pPr>
      <w:r>
        <w:rPr>
          <w:noProof/>
        </w:rPr>
        <mc:AlternateContent>
          <mc:Choice Requires="wps">
            <w:drawing>
              <wp:anchor distT="0" distB="0" distL="114300" distR="114300" simplePos="0" relativeHeight="251670528" behindDoc="0" locked="0" layoutInCell="1" allowOverlap="1">
                <wp:simplePos x="0" y="0"/>
                <wp:positionH relativeFrom="column">
                  <wp:posOffset>3063240</wp:posOffset>
                </wp:positionH>
                <wp:positionV relativeFrom="paragraph">
                  <wp:posOffset>554355</wp:posOffset>
                </wp:positionV>
                <wp:extent cx="2814320" cy="3329940"/>
                <wp:effectExtent l="4445" t="4445" r="19685" b="18415"/>
                <wp:wrapNone/>
                <wp:docPr id="105" name="矩形 12"/>
                <wp:cNvGraphicFramePr/>
                <a:graphic xmlns:a="http://schemas.openxmlformats.org/drawingml/2006/main">
                  <a:graphicData uri="http://schemas.microsoft.com/office/word/2010/wordprocessingShape">
                    <wps:wsp>
                      <wps:cNvSpPr/>
                      <wps:spPr>
                        <a:xfrm>
                          <a:off x="0" y="0"/>
                          <a:ext cx="2814320" cy="33299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firstLineChars="200" w:firstLine="420"/>
                              <w:rPr>
                                <w:rFonts w:hAnsi="宋体"/>
                                <w:szCs w:val="21"/>
                              </w:rPr>
                            </w:pPr>
                            <w:r>
                              <w:rPr>
                                <w:rFonts w:hAnsi="宋体" w:hint="eastAsia"/>
                                <w:szCs w:val="21"/>
                              </w:rPr>
                              <w:t>7</w:t>
                            </w:r>
                            <w:r>
                              <w:rPr>
                                <w:rFonts w:hAnsi="宋体" w:hint="eastAsia"/>
                                <w:szCs w:val="21"/>
                              </w:rPr>
                              <w:t>．在塔筒吊具上安装卸扣和吊带（主吊上的吊带使用应满足两根吊带夹角不大于</w:t>
                            </w:r>
                            <w:r>
                              <w:rPr>
                                <w:rFonts w:hAnsi="宋体" w:hint="eastAsia"/>
                                <w:szCs w:val="21"/>
                              </w:rPr>
                              <w:t>45</w:t>
                            </w:r>
                            <w:r>
                              <w:rPr>
                                <w:rFonts w:hAnsi="宋体" w:hint="eastAsia"/>
                                <w:szCs w:val="21"/>
                              </w:rPr>
                              <w:t>°，避免吊带受力过大发生危险），将其与主副吊车连接，主副吊车同时起吊，见图</w:t>
                            </w:r>
                            <w:r>
                              <w:rPr>
                                <w:rFonts w:hAnsi="宋体" w:hint="eastAsia"/>
                                <w:szCs w:val="21"/>
                              </w:rPr>
                              <w:t>4.8</w:t>
                            </w:r>
                            <w:r>
                              <w:rPr>
                                <w:rFonts w:hAnsi="宋体" w:hint="eastAsia"/>
                                <w:szCs w:val="21"/>
                              </w:rPr>
                              <w:t>所示。</w:t>
                            </w:r>
                            <w:proofErr w:type="gramStart"/>
                            <w:r>
                              <w:rPr>
                                <w:rFonts w:hAnsi="宋体" w:hint="eastAsia"/>
                                <w:szCs w:val="21"/>
                              </w:rPr>
                              <w:t>待塔筒离开</w:t>
                            </w:r>
                            <w:proofErr w:type="gramEnd"/>
                            <w:r>
                              <w:rPr>
                                <w:rFonts w:hAnsi="宋体" w:hint="eastAsia"/>
                                <w:szCs w:val="21"/>
                              </w:rPr>
                              <w:t>地面大约</w:t>
                            </w:r>
                            <w:r>
                              <w:rPr>
                                <w:rFonts w:hAnsi="宋体" w:hint="eastAsia"/>
                                <w:szCs w:val="21"/>
                              </w:rPr>
                              <w:t>1</w:t>
                            </w:r>
                            <w:r>
                              <w:rPr>
                                <w:rFonts w:hAnsi="宋体" w:hint="eastAsia"/>
                                <w:szCs w:val="21"/>
                              </w:rPr>
                              <w:t>米后，清理塔筒下方的灰尘杂质。</w:t>
                            </w:r>
                          </w:p>
                          <w:p w:rsidR="00E133BB" w:rsidRDefault="00E133BB">
                            <w:pPr>
                              <w:spacing w:line="400" w:lineRule="exact"/>
                              <w:ind w:firstLineChars="200" w:firstLine="420"/>
                              <w:rPr>
                                <w:rFonts w:hAnsi="宋体"/>
                                <w:szCs w:val="21"/>
                              </w:rPr>
                            </w:pPr>
                            <w:r>
                              <w:rPr>
                                <w:rFonts w:hAnsi="宋体" w:hint="eastAsia"/>
                                <w:szCs w:val="21"/>
                              </w:rPr>
                              <w:t>8</w:t>
                            </w:r>
                            <w:r>
                              <w:rPr>
                                <w:rFonts w:hAnsi="宋体" w:hint="eastAsia"/>
                                <w:szCs w:val="21"/>
                              </w:rPr>
                              <w:t>．主吊车继续提升，副吊车调整塔筒底端和地面的距离，起吊过程中塔筒的下法兰不允许接触地面；</w:t>
                            </w:r>
                          </w:p>
                          <w:p w:rsidR="00E133BB" w:rsidRDefault="00E133BB">
                            <w:pPr>
                              <w:spacing w:line="400" w:lineRule="exact"/>
                              <w:ind w:firstLineChars="200" w:firstLine="420"/>
                              <w:rPr>
                                <w:rFonts w:hAnsi="宋体"/>
                                <w:szCs w:val="21"/>
                              </w:rPr>
                            </w:pPr>
                            <w:r>
                              <w:rPr>
                                <w:rFonts w:hAnsi="宋体" w:hint="eastAsia"/>
                                <w:szCs w:val="21"/>
                              </w:rPr>
                              <w:t>9</w:t>
                            </w:r>
                            <w:r>
                              <w:rPr>
                                <w:rFonts w:hAnsi="宋体" w:hint="eastAsia"/>
                                <w:szCs w:val="21"/>
                              </w:rPr>
                              <w:t>．</w:t>
                            </w:r>
                            <w:proofErr w:type="gramStart"/>
                            <w:r>
                              <w:rPr>
                                <w:rFonts w:hAnsi="宋体" w:hint="eastAsia"/>
                                <w:szCs w:val="21"/>
                              </w:rPr>
                              <w:t>待塔筒上升</w:t>
                            </w:r>
                            <w:proofErr w:type="gramEnd"/>
                            <w:r>
                              <w:rPr>
                                <w:rFonts w:hAnsi="宋体" w:hint="eastAsia"/>
                                <w:szCs w:val="21"/>
                              </w:rPr>
                              <w:t>到垂直位置后，拆除塔筒底部吊具，在</w:t>
                            </w:r>
                            <w:proofErr w:type="gramStart"/>
                            <w:r>
                              <w:rPr>
                                <w:rFonts w:hAnsi="宋体" w:hint="eastAsia"/>
                                <w:szCs w:val="21"/>
                              </w:rPr>
                              <w:t>塔筒下法兰</w:t>
                            </w:r>
                            <w:proofErr w:type="gramEnd"/>
                            <w:r>
                              <w:rPr>
                                <w:rFonts w:hAnsi="宋体" w:hint="eastAsia"/>
                                <w:szCs w:val="21"/>
                              </w:rPr>
                              <w:t>安装两根导向风绳，用来引导塔筒的下落方向。</w:t>
                            </w:r>
                          </w:p>
                          <w:p w:rsidR="00E133BB" w:rsidRDefault="00E133BB">
                            <w:pPr>
                              <w:spacing w:line="400" w:lineRule="exact"/>
                              <w:rPr>
                                <w:rFonts w:ascii="宋体" w:hAnsi="宋体"/>
                                <w:sz w:val="24"/>
                              </w:rPr>
                            </w:pPr>
                          </w:p>
                        </w:txbxContent>
                      </wps:txbx>
                      <wps:bodyPr upright="1"/>
                    </wps:wsp>
                  </a:graphicData>
                </a:graphic>
              </wp:anchor>
            </w:drawing>
          </mc:Choice>
          <mc:Fallback xmlns:wpsCustomData="http://www.wps.cn/officeDocument/2013/wpsCustomData" xmlns:w15="http://schemas.microsoft.com/office/word/2012/wordml">
            <w:pict>
              <v:rect id="矩形 12" o:spid="_x0000_s1026" o:spt="1" style="position:absolute;left:0pt;margin-left:241.2pt;margin-top:43.65pt;height:262.2pt;width:221.6pt;z-index:251670528;mso-width-relative:page;mso-height-relative:page;" fillcolor="#FFFFFF" filled="t" stroked="t" coordsize="21600,21600" o:gfxdata="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q8aMNoAAAAKAQAADwAAAAAAAAABACAAAAAiAAAAZHJzL2Rvd25yZXYueG1sUEsBAhQAFAAA&#10;AAgAh07iQNplYSftAQAA3wMAAA4AAAAAAAAAAQAgAAAAKQEAAGRycy9lMm9Eb2MueG1sUEsFBgAA&#10;AAAGAAYAWQEAAIgFAAAAAA==&#10;">
                <v:fill on="t" focussize="0,0"/>
                <v:stroke color="#000000" joinstyle="miter"/>
                <v:imagedata o:title=""/>
                <o:lock v:ext="edit" aspectratio="f"/>
                <v:textbox>
                  <w:txbxContent>
                    <w:p>
                      <w:pPr>
                        <w:spacing w:line="400" w:lineRule="exact"/>
                        <w:ind w:firstLine="420" w:firstLineChars="200"/>
                        <w:rPr>
                          <w:rFonts w:hAnsi="宋体"/>
                          <w:szCs w:val="21"/>
                        </w:rPr>
                      </w:pPr>
                      <w:r>
                        <w:rPr>
                          <w:rFonts w:hint="eastAsia" w:hAnsi="宋体"/>
                          <w:szCs w:val="21"/>
                        </w:rPr>
                        <w:t>7．在塔筒吊具上安装卸扣和吊带（主吊上的吊带使用应满足两根吊带夹角不大于45°，避免吊带受力过大发生危险），将其与主副吊车连接，主副吊车同时起吊，见图4.8所示。待塔筒离开地面大约1米后，清理塔筒下方的灰尘杂质。</w:t>
                      </w:r>
                    </w:p>
                    <w:p>
                      <w:pPr>
                        <w:spacing w:line="400" w:lineRule="exact"/>
                        <w:ind w:firstLine="420" w:firstLineChars="200"/>
                        <w:rPr>
                          <w:rFonts w:hAnsi="宋体"/>
                          <w:szCs w:val="21"/>
                        </w:rPr>
                      </w:pPr>
                      <w:r>
                        <w:rPr>
                          <w:rFonts w:hint="eastAsia" w:hAnsi="宋体"/>
                          <w:szCs w:val="21"/>
                        </w:rPr>
                        <w:t>8．主吊车继续提升，副吊车调整塔筒底端和地面的距离，起吊过程中塔筒的下法兰不允许接触地面；</w:t>
                      </w:r>
                    </w:p>
                    <w:p>
                      <w:pPr>
                        <w:spacing w:line="400" w:lineRule="exact"/>
                        <w:ind w:firstLine="420" w:firstLineChars="200"/>
                        <w:rPr>
                          <w:rFonts w:hAnsi="宋体"/>
                          <w:szCs w:val="21"/>
                        </w:rPr>
                      </w:pPr>
                      <w:r>
                        <w:rPr>
                          <w:rFonts w:hint="eastAsia" w:hAnsi="宋体"/>
                          <w:szCs w:val="21"/>
                        </w:rPr>
                        <w:t>9．待塔筒上升到垂直位置后，拆除塔筒底部吊具，在塔筒下法兰安装两根导向风绳，用来引导塔筒的下落方向。</w:t>
                      </w:r>
                    </w:p>
                    <w:p>
                      <w:pPr>
                        <w:spacing w:line="400" w:lineRule="exact"/>
                        <w:rPr>
                          <w:rFonts w:ascii="宋体" w:hAnsi="宋体"/>
                          <w:sz w:val="24"/>
                        </w:rPr>
                      </w:pPr>
                    </w:p>
                  </w:txbxContent>
                </v:textbox>
              </v:rect>
            </w:pict>
          </mc:Fallback>
        </mc:AlternateContent>
      </w:r>
      <w:r w:rsidR="00E133BB">
        <w:rPr>
          <w:noProof/>
        </w:rPr>
        <w:drawing>
          <wp:inline distT="0" distB="0" distL="0" distR="0" wp14:anchorId="6C5ACEBC">
            <wp:extent cx="2499360" cy="1653540"/>
            <wp:effectExtent l="0" t="0" r="0" b="3810"/>
            <wp:docPr id="760"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9360" cy="1653540"/>
                    </a:xfrm>
                    <a:prstGeom prst="rect">
                      <a:avLst/>
                    </a:prstGeom>
                    <a:noFill/>
                  </pic:spPr>
                </pic:pic>
              </a:graphicData>
            </a:graphic>
          </wp:inline>
        </w:drawing>
      </w:r>
    </w:p>
    <w:p w:rsidR="003416C6" w:rsidRDefault="00E34D9E">
      <w:pPr>
        <w:topLinePunct/>
        <w:ind w:firstLineChars="400" w:firstLine="840"/>
      </w:pPr>
      <w:r>
        <w:t>图</w:t>
      </w:r>
      <w:r>
        <w:t xml:space="preserve">4.7 </w:t>
      </w:r>
      <w:r>
        <w:t>基础平台支架</w:t>
      </w:r>
    </w:p>
    <w:p w:rsidR="003416C6" w:rsidRDefault="00E133BB">
      <w:r>
        <w:rPr>
          <w:noProof/>
        </w:rPr>
        <w:drawing>
          <wp:inline distT="0" distB="0" distL="0" distR="0" wp14:anchorId="70ADB7DC">
            <wp:extent cx="2293620" cy="2141220"/>
            <wp:effectExtent l="0" t="0" r="0" b="0"/>
            <wp:docPr id="762"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3620" cy="2141220"/>
                    </a:xfrm>
                    <a:prstGeom prst="rect">
                      <a:avLst/>
                    </a:prstGeom>
                    <a:noFill/>
                  </pic:spPr>
                </pic:pic>
              </a:graphicData>
            </a:graphic>
          </wp:inline>
        </w:drawing>
      </w:r>
    </w:p>
    <w:p w:rsidR="003416C6" w:rsidRDefault="00E34D9E">
      <w:pPr>
        <w:topLinePunct/>
        <w:spacing w:line="400" w:lineRule="exact"/>
      </w:pPr>
      <w:r>
        <w:t xml:space="preserve">        </w:t>
      </w:r>
      <w:r>
        <w:t>图</w:t>
      </w:r>
      <w:r>
        <w:t xml:space="preserve">4.8 </w:t>
      </w:r>
      <w:r>
        <w:t>第一塔筒起吊</w:t>
      </w:r>
    </w:p>
    <w:p w:rsidR="003416C6" w:rsidRDefault="00E34D9E">
      <w:pPr>
        <w:topLinePunct/>
        <w:spacing w:line="400" w:lineRule="exact"/>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3036570</wp:posOffset>
                </wp:positionH>
                <wp:positionV relativeFrom="paragraph">
                  <wp:posOffset>221615</wp:posOffset>
                </wp:positionV>
                <wp:extent cx="2802255" cy="8139430"/>
                <wp:effectExtent l="4445" t="4445" r="12700" b="9525"/>
                <wp:wrapNone/>
                <wp:docPr id="98" name="矩形 13"/>
                <wp:cNvGraphicFramePr/>
                <a:graphic xmlns:a="http://schemas.openxmlformats.org/drawingml/2006/main">
                  <a:graphicData uri="http://schemas.microsoft.com/office/word/2010/wordprocessingShape">
                    <wps:wsp>
                      <wps:cNvSpPr/>
                      <wps:spPr>
                        <a:xfrm>
                          <a:off x="0" y="0"/>
                          <a:ext cx="2802255" cy="81394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firstLineChars="200" w:firstLine="420"/>
                              <w:rPr>
                                <w:rFonts w:hAnsi="宋体"/>
                                <w:szCs w:val="21"/>
                              </w:rPr>
                            </w:pPr>
                            <w:r>
                              <w:rPr>
                                <w:rFonts w:hAnsi="宋体" w:hint="eastAsia"/>
                                <w:szCs w:val="21"/>
                              </w:rPr>
                              <w:t>10</w:t>
                            </w:r>
                            <w:r>
                              <w:rPr>
                                <w:rFonts w:hAnsi="宋体" w:hint="eastAsia"/>
                                <w:szCs w:val="21"/>
                              </w:rPr>
                              <w:t>．起吊塔筒</w:t>
                            </w:r>
                            <w:proofErr w:type="gramStart"/>
                            <w:r>
                              <w:rPr>
                                <w:rFonts w:hAnsi="宋体" w:hint="eastAsia"/>
                                <w:szCs w:val="21"/>
                              </w:rPr>
                              <w:t>至基础环</w:t>
                            </w:r>
                            <w:proofErr w:type="gramEnd"/>
                            <w:r>
                              <w:rPr>
                                <w:rFonts w:hAnsi="宋体" w:hint="eastAsia"/>
                                <w:szCs w:val="21"/>
                              </w:rPr>
                              <w:t>上方（高出</w:t>
                            </w:r>
                            <w:r>
                              <w:rPr>
                                <w:rFonts w:hAnsi="宋体" w:hint="eastAsia"/>
                                <w:szCs w:val="21"/>
                              </w:rPr>
                              <w:t>300mm</w:t>
                            </w:r>
                            <w:r>
                              <w:rPr>
                                <w:rFonts w:hAnsi="宋体" w:hint="eastAsia"/>
                                <w:szCs w:val="21"/>
                              </w:rPr>
                              <w:t>左右），对好位置，用风</w:t>
                            </w:r>
                            <w:proofErr w:type="gramStart"/>
                            <w:r>
                              <w:rPr>
                                <w:rFonts w:hAnsi="宋体" w:hint="eastAsia"/>
                                <w:szCs w:val="21"/>
                              </w:rPr>
                              <w:t>绳</w:t>
                            </w:r>
                            <w:proofErr w:type="gramEnd"/>
                            <w:r>
                              <w:rPr>
                                <w:rFonts w:hAnsi="宋体" w:hint="eastAsia"/>
                                <w:szCs w:val="21"/>
                              </w:rPr>
                              <w:t>引导塔筒下降，最后拆下风绳。</w:t>
                            </w:r>
                          </w:p>
                          <w:p w:rsidR="00E133BB" w:rsidRDefault="00E133BB">
                            <w:pPr>
                              <w:autoSpaceDE w:val="0"/>
                              <w:autoSpaceDN w:val="0"/>
                              <w:adjustRightInd w:val="0"/>
                              <w:spacing w:line="400" w:lineRule="exact"/>
                              <w:ind w:firstLineChars="196" w:firstLine="413"/>
                              <w:jc w:val="left"/>
                              <w:rPr>
                                <w:rFonts w:cs="宋体"/>
                                <w:kern w:val="0"/>
                                <w:szCs w:val="21"/>
                              </w:rPr>
                            </w:pPr>
                            <w:r>
                              <w:rPr>
                                <w:rFonts w:cs="宋体"/>
                                <w:b/>
                                <w:kern w:val="0"/>
                                <w:szCs w:val="21"/>
                              </w:rPr>
                              <w:t>注意</w:t>
                            </w:r>
                            <w:r>
                              <w:rPr>
                                <w:rFonts w:cs="宋体"/>
                                <w:kern w:val="0"/>
                                <w:szCs w:val="21"/>
                              </w:rPr>
                              <w:t>：垫圈的倒角必须一直朝向螺栓头</w:t>
                            </w:r>
                          </w:p>
                          <w:p w:rsidR="00E133BB" w:rsidRDefault="00E133BB">
                            <w:pPr>
                              <w:autoSpaceDE w:val="0"/>
                              <w:autoSpaceDN w:val="0"/>
                              <w:adjustRightInd w:val="0"/>
                              <w:spacing w:line="400" w:lineRule="exact"/>
                              <w:jc w:val="left"/>
                              <w:rPr>
                                <w:rFonts w:cs="宋体"/>
                                <w:kern w:val="0"/>
                                <w:szCs w:val="21"/>
                              </w:rPr>
                            </w:pPr>
                            <w:r>
                              <w:rPr>
                                <w:rFonts w:cs="宋体"/>
                                <w:kern w:val="0"/>
                                <w:szCs w:val="21"/>
                              </w:rPr>
                              <w:t>部或螺母</w:t>
                            </w:r>
                            <w:r>
                              <w:rPr>
                                <w:rFonts w:cs="宋体" w:hint="eastAsia"/>
                                <w:kern w:val="0"/>
                                <w:szCs w:val="21"/>
                              </w:rPr>
                              <w:t>，见图</w:t>
                            </w:r>
                            <w:r>
                              <w:rPr>
                                <w:rFonts w:cs="宋体" w:hint="eastAsia"/>
                                <w:kern w:val="0"/>
                                <w:szCs w:val="21"/>
                              </w:rPr>
                              <w:t>4.9</w:t>
                            </w:r>
                            <w:r>
                              <w:rPr>
                                <w:rFonts w:cs="宋体" w:hint="eastAsia"/>
                                <w:kern w:val="0"/>
                                <w:szCs w:val="21"/>
                              </w:rPr>
                              <w:t>所示</w:t>
                            </w:r>
                            <w:r>
                              <w:rPr>
                                <w:rFonts w:cs="宋体"/>
                                <w:kern w:val="0"/>
                                <w:szCs w:val="21"/>
                              </w:rPr>
                              <w:t>！</w:t>
                            </w:r>
                          </w:p>
                          <w:p w:rsidR="00E133BB" w:rsidRDefault="00E133BB">
                            <w:pPr>
                              <w:autoSpaceDE w:val="0"/>
                              <w:autoSpaceDN w:val="0"/>
                              <w:adjustRightInd w:val="0"/>
                              <w:spacing w:line="400" w:lineRule="exact"/>
                              <w:ind w:firstLineChars="200" w:firstLine="420"/>
                              <w:jc w:val="left"/>
                              <w:rPr>
                                <w:rFonts w:cs="宋体"/>
                                <w:kern w:val="0"/>
                                <w:szCs w:val="21"/>
                              </w:rPr>
                            </w:pPr>
                            <w:r>
                              <w:rPr>
                                <w:rFonts w:cs="宋体" w:hint="eastAsia"/>
                                <w:kern w:val="0"/>
                                <w:szCs w:val="21"/>
                              </w:rPr>
                              <w:t xml:space="preserve">11. </w:t>
                            </w:r>
                            <w:r>
                              <w:rPr>
                                <w:rFonts w:cs="宋体"/>
                                <w:kern w:val="0"/>
                                <w:szCs w:val="21"/>
                              </w:rPr>
                              <w:t>塔筒缓慢落下直到</w:t>
                            </w:r>
                            <w:proofErr w:type="gramStart"/>
                            <w:r>
                              <w:rPr>
                                <w:rFonts w:cs="宋体"/>
                                <w:kern w:val="0"/>
                                <w:szCs w:val="21"/>
                              </w:rPr>
                              <w:t>基础环</w:t>
                            </w:r>
                            <w:proofErr w:type="gramEnd"/>
                            <w:r>
                              <w:rPr>
                                <w:rFonts w:cs="宋体"/>
                                <w:kern w:val="0"/>
                                <w:szCs w:val="21"/>
                              </w:rPr>
                              <w:t>与塔筒的法兰面接触时停止，手动拧上所有螺栓之</w:t>
                            </w:r>
                          </w:p>
                          <w:p w:rsidR="00E133BB" w:rsidRDefault="00E133BB">
                            <w:pPr>
                              <w:spacing w:line="400" w:lineRule="exact"/>
                            </w:pPr>
                            <w:r>
                              <w:rPr>
                                <w:rFonts w:cs="宋体"/>
                                <w:kern w:val="0"/>
                                <w:szCs w:val="21"/>
                              </w:rPr>
                              <w:t>后，将起重吊机的负载调到</w:t>
                            </w:r>
                            <w:r>
                              <w:rPr>
                                <w:rFonts w:cs="宋体"/>
                                <w:kern w:val="0"/>
                                <w:szCs w:val="21"/>
                              </w:rPr>
                              <w:t xml:space="preserve">5 </w:t>
                            </w:r>
                            <w:r>
                              <w:rPr>
                                <w:rFonts w:cs="宋体"/>
                                <w:kern w:val="0"/>
                                <w:szCs w:val="21"/>
                              </w:rPr>
                              <w:t>吨左右。</w:t>
                            </w:r>
                          </w:p>
                          <w:p w:rsidR="00E133BB" w:rsidRDefault="00E133BB">
                            <w:pPr>
                              <w:spacing w:line="400" w:lineRule="exact"/>
                              <w:ind w:firstLineChars="200" w:firstLine="420"/>
                              <w:rPr>
                                <w:rFonts w:hAnsi="宋体"/>
                                <w:szCs w:val="21"/>
                              </w:rPr>
                            </w:pPr>
                            <w:r>
                              <w:rPr>
                                <w:rFonts w:hAnsi="宋体" w:hint="eastAsia"/>
                                <w:szCs w:val="21"/>
                              </w:rPr>
                              <w:t xml:space="preserve">12. </w:t>
                            </w:r>
                            <w:r>
                              <w:rPr>
                                <w:rFonts w:hAnsi="宋体" w:hint="eastAsia"/>
                                <w:szCs w:val="21"/>
                              </w:rPr>
                              <w:t>对好螺栓孔位后，用事先摆放好的螺栓、平垫及螺母从下往上套入连接两个法兰（注意垫圈的方向），手动将螺母</w:t>
                            </w:r>
                            <w:proofErr w:type="gramStart"/>
                            <w:r>
                              <w:rPr>
                                <w:rFonts w:hAnsi="宋体" w:hint="eastAsia"/>
                                <w:szCs w:val="21"/>
                              </w:rPr>
                              <w:t>旋</w:t>
                            </w:r>
                            <w:proofErr w:type="gramEnd"/>
                            <w:r>
                              <w:rPr>
                                <w:rFonts w:hAnsi="宋体" w:hint="eastAsia"/>
                                <w:szCs w:val="21"/>
                              </w:rPr>
                              <w:t>入到螺栓上，见图</w:t>
                            </w:r>
                            <w:r>
                              <w:rPr>
                                <w:rFonts w:hAnsi="宋体" w:hint="eastAsia"/>
                                <w:szCs w:val="21"/>
                              </w:rPr>
                              <w:t>4.10</w:t>
                            </w:r>
                            <w:r>
                              <w:rPr>
                                <w:rFonts w:hAnsi="宋体" w:hint="eastAsia"/>
                                <w:szCs w:val="21"/>
                              </w:rPr>
                              <w:t>所示。</w:t>
                            </w:r>
                          </w:p>
                          <w:p w:rsidR="00E133BB" w:rsidRDefault="00E133BB">
                            <w:pPr>
                              <w:spacing w:line="400" w:lineRule="exact"/>
                              <w:ind w:firstLineChars="200" w:firstLine="420"/>
                              <w:rPr>
                                <w:rFonts w:hAnsi="宋体"/>
                                <w:szCs w:val="21"/>
                              </w:rPr>
                            </w:pPr>
                            <w:r>
                              <w:rPr>
                                <w:rFonts w:hAnsi="宋体" w:hint="eastAsia"/>
                                <w:szCs w:val="21"/>
                              </w:rPr>
                              <w:t xml:space="preserve">13. </w:t>
                            </w:r>
                            <w:r>
                              <w:rPr>
                                <w:rFonts w:hAnsi="宋体" w:hint="eastAsia"/>
                                <w:szCs w:val="21"/>
                              </w:rPr>
                              <w:t>塔筒缓慢落下直到与塔筒的法兰面接触时停止，手动拧上所有螺栓之后，将起重吊机的负载调到</w:t>
                            </w:r>
                            <w:r>
                              <w:rPr>
                                <w:rFonts w:hAnsi="宋体" w:hint="eastAsia"/>
                                <w:szCs w:val="21"/>
                              </w:rPr>
                              <w:t>5</w:t>
                            </w:r>
                            <w:r>
                              <w:rPr>
                                <w:rFonts w:hAnsi="宋体" w:hint="eastAsia"/>
                                <w:szCs w:val="21"/>
                              </w:rPr>
                              <w:t>吨左右，然后，检查塔筒法兰内</w:t>
                            </w:r>
                            <w:proofErr w:type="gramStart"/>
                            <w:r>
                              <w:rPr>
                                <w:rFonts w:hAnsi="宋体" w:hint="eastAsia"/>
                                <w:szCs w:val="21"/>
                              </w:rPr>
                              <w:t>测之间</w:t>
                            </w:r>
                            <w:proofErr w:type="gramEnd"/>
                            <w:r>
                              <w:rPr>
                                <w:rFonts w:hAnsi="宋体" w:hint="eastAsia"/>
                                <w:szCs w:val="21"/>
                              </w:rPr>
                              <w:t>的间隙不能超过</w:t>
                            </w:r>
                            <w:r>
                              <w:rPr>
                                <w:rFonts w:hAnsi="宋体" w:hint="eastAsia"/>
                                <w:szCs w:val="21"/>
                              </w:rPr>
                              <w:t>3mm</w:t>
                            </w:r>
                            <w:r>
                              <w:rPr>
                                <w:rFonts w:hAnsi="宋体" w:hint="eastAsia"/>
                                <w:szCs w:val="21"/>
                              </w:rPr>
                              <w:t>。</w:t>
                            </w:r>
                          </w:p>
                          <w:p w:rsidR="00E133BB" w:rsidRDefault="00E133BB">
                            <w:pPr>
                              <w:spacing w:line="400" w:lineRule="exact"/>
                              <w:ind w:firstLineChars="200" w:firstLine="420"/>
                              <w:rPr>
                                <w:rFonts w:hAnsi="宋体"/>
                                <w:szCs w:val="21"/>
                              </w:rPr>
                            </w:pPr>
                            <w:r>
                              <w:rPr>
                                <w:rFonts w:hAnsi="宋体" w:hint="eastAsia"/>
                                <w:szCs w:val="21"/>
                              </w:rPr>
                              <w:t xml:space="preserve">14. </w:t>
                            </w:r>
                            <w:r>
                              <w:rPr>
                                <w:rFonts w:hAnsi="宋体" w:hint="eastAsia"/>
                                <w:szCs w:val="21"/>
                              </w:rPr>
                              <w:t>用电动冲击扳手连接打紧所有螺栓（仅允许十字交叉对称逐级紧固），见图</w:t>
                            </w:r>
                            <w:r>
                              <w:rPr>
                                <w:rFonts w:hAnsi="宋体" w:hint="eastAsia"/>
                                <w:szCs w:val="21"/>
                              </w:rPr>
                              <w:t>4.11</w:t>
                            </w:r>
                            <w:r>
                              <w:rPr>
                                <w:rFonts w:hAnsi="宋体" w:hint="eastAsia"/>
                                <w:szCs w:val="21"/>
                              </w:rPr>
                              <w:t>。然后检查塔筒法兰间隙，塔筒法兰内侧之间的间隙不能超过</w:t>
                            </w:r>
                            <w:r>
                              <w:rPr>
                                <w:rFonts w:hAnsi="宋体" w:hint="eastAsia"/>
                                <w:szCs w:val="21"/>
                              </w:rPr>
                              <w:t>0.5mm</w:t>
                            </w:r>
                            <w:r>
                              <w:rPr>
                                <w:rFonts w:hAnsi="宋体" w:hint="eastAsia"/>
                                <w:szCs w:val="21"/>
                              </w:rPr>
                              <w:t>，如果法兰间隙超过</w:t>
                            </w:r>
                            <w:r>
                              <w:rPr>
                                <w:rFonts w:hAnsi="宋体" w:hint="eastAsia"/>
                                <w:szCs w:val="21"/>
                              </w:rPr>
                              <w:t>0.5mm</w:t>
                            </w:r>
                            <w:r>
                              <w:rPr>
                                <w:rFonts w:hAnsi="宋体" w:hint="eastAsia"/>
                                <w:szCs w:val="21"/>
                              </w:rPr>
                              <w:t>，则要</w:t>
                            </w:r>
                            <w:proofErr w:type="gramStart"/>
                            <w:r>
                              <w:rPr>
                                <w:rFonts w:hAnsi="宋体" w:hint="eastAsia"/>
                                <w:szCs w:val="21"/>
                              </w:rPr>
                              <w:t>使用填隙片</w:t>
                            </w:r>
                            <w:proofErr w:type="gramEnd"/>
                            <w:r>
                              <w:rPr>
                                <w:rFonts w:hAnsi="宋体" w:hint="eastAsia"/>
                                <w:szCs w:val="21"/>
                              </w:rPr>
                              <w:t>（不锈钢片）填充；塔筒法兰外侧之间的间隙不能超过</w:t>
                            </w:r>
                            <w:r>
                              <w:rPr>
                                <w:rFonts w:hAnsi="宋体" w:hint="eastAsia"/>
                                <w:szCs w:val="21"/>
                              </w:rPr>
                              <w:t>0.3mm</w:t>
                            </w:r>
                            <w:r>
                              <w:rPr>
                                <w:rFonts w:hAnsi="宋体" w:hint="eastAsia"/>
                                <w:szCs w:val="21"/>
                              </w:rPr>
                              <w:t>。检查塔筒法兰间隙合格之后才可以拆除起重吊机和吊具。</w:t>
                            </w:r>
                          </w:p>
                          <w:p w:rsidR="00E133BB" w:rsidRDefault="00E133BB">
                            <w:pPr>
                              <w:spacing w:line="400" w:lineRule="exact"/>
                              <w:ind w:firstLineChars="200" w:firstLine="420"/>
                              <w:rPr>
                                <w:rFonts w:hAnsi="宋体"/>
                                <w:szCs w:val="21"/>
                              </w:rPr>
                            </w:pPr>
                            <w:r>
                              <w:rPr>
                                <w:rFonts w:hAnsi="宋体" w:hint="eastAsia"/>
                                <w:szCs w:val="21"/>
                              </w:rPr>
                              <w:t xml:space="preserve">15. </w:t>
                            </w:r>
                            <w:r>
                              <w:rPr>
                                <w:rFonts w:hAnsi="宋体" w:hint="eastAsia"/>
                                <w:szCs w:val="21"/>
                              </w:rPr>
                              <w:t>使用液压扳手以技术要求的一半力矩值</w:t>
                            </w:r>
                            <w:r>
                              <w:rPr>
                                <w:rFonts w:hAnsi="宋体" w:hint="eastAsia"/>
                                <w:szCs w:val="21"/>
                              </w:rPr>
                              <w:t>2570Nm</w:t>
                            </w:r>
                            <w:r>
                              <w:rPr>
                                <w:rFonts w:hAnsi="宋体" w:hint="eastAsia"/>
                                <w:szCs w:val="21"/>
                              </w:rPr>
                              <w:t>分别紧固内圈、外圈所有螺栓</w:t>
                            </w:r>
                            <w:r>
                              <w:rPr>
                                <w:rFonts w:cs="Arial"/>
                                <w:color w:val="000000"/>
                                <w:kern w:val="0"/>
                                <w:szCs w:val="21"/>
                              </w:rPr>
                              <w:t>M48</w:t>
                            </w:r>
                            <w:r>
                              <w:rPr>
                                <w:rFonts w:hAnsi="宋体" w:hint="eastAsia"/>
                                <w:szCs w:val="21"/>
                              </w:rPr>
                              <w:t xml:space="preserve"> (10.9</w:t>
                            </w:r>
                            <w:r>
                              <w:rPr>
                                <w:rFonts w:hAnsi="宋体" w:hint="eastAsia"/>
                                <w:szCs w:val="21"/>
                              </w:rPr>
                              <w:t>级</w:t>
                            </w:r>
                            <w:r>
                              <w:rPr>
                                <w:rFonts w:hAnsi="宋体" w:hint="eastAsia"/>
                                <w:szCs w:val="21"/>
                              </w:rPr>
                              <w:t>)</w:t>
                            </w:r>
                            <w:r>
                              <w:rPr>
                                <w:rFonts w:hAnsi="宋体" w:hint="eastAsia"/>
                                <w:szCs w:val="21"/>
                              </w:rPr>
                              <w:t>（仅允许十字交叉逐级紧固），见图</w:t>
                            </w:r>
                            <w:r>
                              <w:rPr>
                                <w:rFonts w:hAnsi="宋体" w:hint="eastAsia"/>
                                <w:szCs w:val="21"/>
                              </w:rPr>
                              <w:t>4.12</w:t>
                            </w:r>
                            <w:r>
                              <w:rPr>
                                <w:rFonts w:hAnsi="宋体" w:hint="eastAsia"/>
                                <w:szCs w:val="21"/>
                              </w:rPr>
                              <w:t>所示。</w:t>
                            </w:r>
                            <w:r>
                              <w:rPr>
                                <w:rFonts w:hAnsi="宋体" w:hint="eastAsia"/>
                                <w:b/>
                                <w:bCs/>
                                <w:szCs w:val="21"/>
                              </w:rPr>
                              <w:t>T</w:t>
                            </w:r>
                            <w:r>
                              <w:rPr>
                                <w:rFonts w:hAnsi="宋体" w:hint="eastAsia"/>
                                <w:b/>
                                <w:bCs/>
                                <w:szCs w:val="21"/>
                              </w:rPr>
                              <w:t>型法兰螺栓必须在塔筒内外</w:t>
                            </w:r>
                            <w:proofErr w:type="gramStart"/>
                            <w:r>
                              <w:rPr>
                                <w:rFonts w:hAnsi="宋体" w:hint="eastAsia"/>
                                <w:b/>
                                <w:bCs/>
                                <w:szCs w:val="21"/>
                              </w:rPr>
                              <w:t>侧同时</w:t>
                            </w:r>
                            <w:proofErr w:type="gramEnd"/>
                            <w:r>
                              <w:rPr>
                                <w:rFonts w:hAnsi="宋体" w:hint="eastAsia"/>
                                <w:b/>
                                <w:bCs/>
                                <w:szCs w:val="21"/>
                              </w:rPr>
                              <w:t>打力矩。</w:t>
                            </w:r>
                          </w:p>
                          <w:p w:rsidR="00E133BB" w:rsidRDefault="00E133BB">
                            <w:pPr>
                              <w:spacing w:line="400" w:lineRule="exact"/>
                              <w:rPr>
                                <w:rFonts w:hAnsi="宋体"/>
                                <w:szCs w:val="21"/>
                              </w:rPr>
                            </w:pPr>
                            <w:r>
                              <w:rPr>
                                <w:rFonts w:hAnsi="宋体" w:hint="eastAsia"/>
                                <w:b/>
                                <w:szCs w:val="21"/>
                              </w:rPr>
                              <w:t>注意</w:t>
                            </w:r>
                            <w:r>
                              <w:rPr>
                                <w:rFonts w:hAnsi="宋体" w:hint="eastAsia"/>
                                <w:szCs w:val="21"/>
                              </w:rPr>
                              <w:t>：塔筒法兰外侧绝对不允许有间隙。</w:t>
                            </w:r>
                          </w:p>
                        </w:txbxContent>
                      </wps:txbx>
                      <wps:bodyPr upright="1"/>
                    </wps:wsp>
                  </a:graphicData>
                </a:graphic>
              </wp:anchor>
            </w:drawing>
          </mc:Choice>
          <mc:Fallback xmlns:wpsCustomData="http://www.wps.cn/officeDocument/2013/wpsCustomData" xmlns:w15="http://schemas.microsoft.com/office/word/2012/wordml">
            <w:pict>
              <v:rect id="矩形 13" o:spid="_x0000_s1026" o:spt="1" style="position:absolute;left:0pt;margin-left:239.1pt;margin-top:17.45pt;height:640.9pt;width:220.65pt;z-index:251663360;mso-width-relative:page;mso-height-relative:page;" fillcolor="#FFFFFF" filled="t" stroked="t" coordsize="21600,21600" o:gfxdata="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5XojzaAAAACwEAAA8AAAAAAAAAAQAgAAAAIgAAAGRycy9kb3ducmV2LnhtbFBLAQIUABQAAAAI&#10;AIdO4kCU0Gdn6wEAAN4DAAAOAAAAAAAAAAEAIAAAACkBAABkcnMvZTJvRG9jLnhtbFBLBQYAAAAA&#10;BgAGAFkBAACGBQAAAAA=&#10;">
                <v:fill on="t" focussize="0,0"/>
                <v:stroke color="#000000" joinstyle="miter"/>
                <v:imagedata o:title=""/>
                <o:lock v:ext="edit" aspectratio="f"/>
                <v:textbox>
                  <w:txbxContent>
                    <w:p>
                      <w:pPr>
                        <w:spacing w:line="400" w:lineRule="exact"/>
                        <w:ind w:firstLine="420" w:firstLineChars="200"/>
                        <w:rPr>
                          <w:rFonts w:hAnsi="宋体"/>
                          <w:szCs w:val="21"/>
                        </w:rPr>
                      </w:pPr>
                      <w:r>
                        <w:rPr>
                          <w:rFonts w:hint="eastAsia" w:hAnsi="宋体"/>
                          <w:szCs w:val="21"/>
                        </w:rPr>
                        <w:t>10．起吊塔筒至基础环上方（高出300mm左右），对好位置，用风绳引导塔筒下降，最后拆下风绳。</w:t>
                      </w:r>
                    </w:p>
                    <w:p>
                      <w:pPr>
                        <w:autoSpaceDE w:val="0"/>
                        <w:autoSpaceDN w:val="0"/>
                        <w:adjustRightInd w:val="0"/>
                        <w:spacing w:line="400" w:lineRule="exact"/>
                        <w:ind w:firstLine="413" w:firstLineChars="196"/>
                        <w:jc w:val="left"/>
                        <w:rPr>
                          <w:rFonts w:cs="宋体"/>
                          <w:kern w:val="0"/>
                          <w:szCs w:val="21"/>
                        </w:rPr>
                      </w:pPr>
                      <w:r>
                        <w:rPr>
                          <w:rFonts w:cs="宋体"/>
                          <w:b/>
                          <w:kern w:val="0"/>
                          <w:szCs w:val="21"/>
                        </w:rPr>
                        <w:t>注意</w:t>
                      </w:r>
                      <w:r>
                        <w:rPr>
                          <w:rFonts w:cs="宋体"/>
                          <w:kern w:val="0"/>
                          <w:szCs w:val="21"/>
                        </w:rPr>
                        <w:t>：垫圈的倒角必须一直朝向螺栓头</w:t>
                      </w:r>
                    </w:p>
                    <w:p>
                      <w:pPr>
                        <w:autoSpaceDE w:val="0"/>
                        <w:autoSpaceDN w:val="0"/>
                        <w:adjustRightInd w:val="0"/>
                        <w:spacing w:line="400" w:lineRule="exact"/>
                        <w:jc w:val="left"/>
                        <w:rPr>
                          <w:rFonts w:cs="宋体"/>
                          <w:kern w:val="0"/>
                          <w:szCs w:val="21"/>
                        </w:rPr>
                      </w:pPr>
                      <w:r>
                        <w:rPr>
                          <w:rFonts w:cs="宋体"/>
                          <w:kern w:val="0"/>
                          <w:szCs w:val="21"/>
                        </w:rPr>
                        <w:t>部或螺母</w:t>
                      </w:r>
                      <w:r>
                        <w:rPr>
                          <w:rFonts w:hint="eastAsia" w:cs="宋体"/>
                          <w:kern w:val="0"/>
                          <w:szCs w:val="21"/>
                        </w:rPr>
                        <w:t>，见图4.9所示</w:t>
                      </w:r>
                      <w:r>
                        <w:rPr>
                          <w:rFonts w:cs="宋体"/>
                          <w:kern w:val="0"/>
                          <w:szCs w:val="21"/>
                        </w:rPr>
                        <w:t>！</w:t>
                      </w:r>
                    </w:p>
                    <w:p>
                      <w:pPr>
                        <w:autoSpaceDE w:val="0"/>
                        <w:autoSpaceDN w:val="0"/>
                        <w:adjustRightInd w:val="0"/>
                        <w:spacing w:line="400" w:lineRule="exact"/>
                        <w:ind w:firstLine="420" w:firstLineChars="200"/>
                        <w:jc w:val="left"/>
                        <w:rPr>
                          <w:rFonts w:cs="宋体"/>
                          <w:kern w:val="0"/>
                          <w:szCs w:val="21"/>
                        </w:rPr>
                      </w:pPr>
                      <w:r>
                        <w:rPr>
                          <w:rFonts w:hint="eastAsia" w:cs="宋体"/>
                          <w:kern w:val="0"/>
                          <w:szCs w:val="21"/>
                        </w:rPr>
                        <w:t xml:space="preserve">11. </w:t>
                      </w:r>
                      <w:r>
                        <w:rPr>
                          <w:rFonts w:cs="宋体"/>
                          <w:kern w:val="0"/>
                          <w:szCs w:val="21"/>
                        </w:rPr>
                        <w:t>塔筒缓慢落下直到基础环与塔筒的法兰面接触时停止，手动拧上所有螺栓之</w:t>
                      </w:r>
                    </w:p>
                    <w:p>
                      <w:pPr>
                        <w:spacing w:line="400" w:lineRule="exact"/>
                      </w:pPr>
                      <w:r>
                        <w:rPr>
                          <w:rFonts w:cs="宋体"/>
                          <w:kern w:val="0"/>
                          <w:szCs w:val="21"/>
                        </w:rPr>
                        <w:t>后，将起重吊机的负载调到5 吨左右。</w:t>
                      </w:r>
                    </w:p>
                    <w:p>
                      <w:pPr>
                        <w:spacing w:line="400" w:lineRule="exact"/>
                        <w:ind w:firstLine="420" w:firstLineChars="200"/>
                        <w:rPr>
                          <w:rFonts w:hAnsi="宋体"/>
                          <w:szCs w:val="21"/>
                        </w:rPr>
                      </w:pPr>
                      <w:r>
                        <w:rPr>
                          <w:rFonts w:hint="eastAsia" w:hAnsi="宋体"/>
                          <w:szCs w:val="21"/>
                        </w:rPr>
                        <w:t>12. 对好螺栓孔位后，用事先摆放好的螺栓、平垫及螺母从下往上套入连接两个法兰（注意垫圈的方向），手动将螺母旋入到螺栓上，见图4.10所示。</w:t>
                      </w:r>
                    </w:p>
                    <w:p>
                      <w:pPr>
                        <w:spacing w:line="400" w:lineRule="exact"/>
                        <w:ind w:firstLine="420" w:firstLineChars="200"/>
                        <w:rPr>
                          <w:rFonts w:hAnsi="宋体"/>
                          <w:szCs w:val="21"/>
                        </w:rPr>
                      </w:pPr>
                      <w:r>
                        <w:rPr>
                          <w:rFonts w:hint="eastAsia" w:hAnsi="宋体"/>
                          <w:szCs w:val="21"/>
                        </w:rPr>
                        <w:t>13. 塔筒缓慢落下直到与塔筒的法兰面接触时停止，手动拧上所有螺栓之后，将起重吊机的负载调到5吨左右，然后，检查塔筒法兰内测之间的间隙不能超过3mm。</w:t>
                      </w:r>
                    </w:p>
                    <w:p>
                      <w:pPr>
                        <w:spacing w:line="400" w:lineRule="exact"/>
                        <w:ind w:firstLine="420" w:firstLineChars="200"/>
                        <w:rPr>
                          <w:rFonts w:hAnsi="宋体"/>
                          <w:szCs w:val="21"/>
                        </w:rPr>
                      </w:pPr>
                      <w:r>
                        <w:rPr>
                          <w:rFonts w:hint="eastAsia" w:hAnsi="宋体"/>
                          <w:szCs w:val="21"/>
                        </w:rPr>
                        <w:t>14. 用电动冲击扳手连接打紧所有螺栓（仅允许十字交叉对称逐级紧固），见图4.11。然后检查塔筒法兰间隙，塔筒法兰内侧之间的间隙不能超过0.5mm，如果法兰间隙超过0.5mm，则要使用填隙片（不锈钢片）填充；塔筒法兰外侧之间的间隙不能超过0.3mm。检查塔筒法兰间隙合格之后才可以拆除起重吊机和吊具。</w:t>
                      </w:r>
                    </w:p>
                    <w:p>
                      <w:pPr>
                        <w:spacing w:line="400" w:lineRule="exact"/>
                        <w:ind w:firstLine="420" w:firstLineChars="200"/>
                        <w:rPr>
                          <w:rFonts w:hAnsi="宋体"/>
                          <w:szCs w:val="21"/>
                        </w:rPr>
                      </w:pPr>
                      <w:r>
                        <w:rPr>
                          <w:rFonts w:hint="eastAsia" w:hAnsi="宋体"/>
                          <w:szCs w:val="21"/>
                        </w:rPr>
                        <w:t>15. 使用液压扳手以技术要求的一半力矩值2570Nm分别紧固内圈、外圈所有螺栓</w:t>
                      </w:r>
                      <w:r>
                        <w:rPr>
                          <w:rFonts w:cs="Arial"/>
                          <w:color w:val="000000"/>
                          <w:kern w:val="0"/>
                          <w:szCs w:val="21"/>
                        </w:rPr>
                        <w:t>M48</w:t>
                      </w:r>
                      <w:r>
                        <w:rPr>
                          <w:rFonts w:hint="eastAsia" w:hAnsi="宋体"/>
                          <w:szCs w:val="21"/>
                        </w:rPr>
                        <w:t xml:space="preserve"> (10.9级)（仅允许十字交叉逐级紧固），见图4.12所示。</w:t>
                      </w:r>
                      <w:r>
                        <w:rPr>
                          <w:rFonts w:hint="eastAsia" w:hAnsi="宋体"/>
                          <w:b/>
                          <w:bCs/>
                          <w:szCs w:val="21"/>
                          <w:lang w:val="en-US" w:eastAsia="zh-CN"/>
                        </w:rPr>
                        <w:t>T型法兰螺栓必须在塔筒内外侧同时打力矩。</w:t>
                      </w:r>
                    </w:p>
                    <w:p>
                      <w:pPr>
                        <w:spacing w:line="400" w:lineRule="exact"/>
                        <w:rPr>
                          <w:rFonts w:hAnsi="宋体"/>
                          <w:szCs w:val="21"/>
                        </w:rPr>
                      </w:pPr>
                      <w:r>
                        <w:rPr>
                          <w:rFonts w:hint="eastAsia" w:hAnsi="宋体"/>
                          <w:b/>
                          <w:szCs w:val="21"/>
                        </w:rPr>
                        <w:t>注意</w:t>
                      </w:r>
                      <w:r>
                        <w:rPr>
                          <w:rFonts w:hint="eastAsia" w:hAnsi="宋体"/>
                          <w:szCs w:val="21"/>
                        </w:rPr>
                        <w:t>：塔筒法兰外侧绝对不允许有间隙。</w:t>
                      </w:r>
                    </w:p>
                  </w:txbxContent>
                </v:textbox>
              </v:rect>
            </w:pict>
          </mc:Fallback>
        </mc:AlternateContent>
      </w:r>
    </w:p>
    <w:p w:rsidR="003416C6" w:rsidRDefault="00E133BB">
      <w:pPr>
        <w:ind w:firstLineChars="350" w:firstLine="735"/>
      </w:pPr>
      <w:r>
        <w:rPr>
          <w:noProof/>
        </w:rPr>
        <w:drawing>
          <wp:inline distT="0" distB="0" distL="0" distR="0" wp14:anchorId="634B5DF5">
            <wp:extent cx="1988820" cy="1607820"/>
            <wp:effectExtent l="0" t="0" r="0" b="0"/>
            <wp:docPr id="76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8820" cy="1607820"/>
                    </a:xfrm>
                    <a:prstGeom prst="rect">
                      <a:avLst/>
                    </a:prstGeom>
                    <a:noFill/>
                  </pic:spPr>
                </pic:pic>
              </a:graphicData>
            </a:graphic>
          </wp:inline>
        </w:drawing>
      </w:r>
    </w:p>
    <w:p w:rsidR="003416C6" w:rsidRDefault="00E34D9E">
      <w:pPr>
        <w:topLinePunct/>
        <w:spacing w:line="400" w:lineRule="exact"/>
      </w:pPr>
      <w:r>
        <w:t xml:space="preserve">           </w:t>
      </w:r>
      <w:r>
        <w:t>图</w:t>
      </w:r>
      <w:r>
        <w:t xml:space="preserve">4.9 </w:t>
      </w:r>
      <w:r>
        <w:t>塔筒螺栓安装</w:t>
      </w:r>
    </w:p>
    <w:p w:rsidR="003416C6" w:rsidRDefault="00E133BB">
      <w:r>
        <w:rPr>
          <w:noProof/>
        </w:rPr>
        <w:drawing>
          <wp:inline distT="0" distB="0" distL="0" distR="0" wp14:anchorId="378186E5">
            <wp:extent cx="2545080" cy="1859280"/>
            <wp:effectExtent l="0" t="0" r="7620" b="762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5080" cy="1859280"/>
                    </a:xfrm>
                    <a:prstGeom prst="rect">
                      <a:avLst/>
                    </a:prstGeom>
                    <a:noFill/>
                  </pic:spPr>
                </pic:pic>
              </a:graphicData>
            </a:graphic>
          </wp:inline>
        </w:drawing>
      </w:r>
    </w:p>
    <w:p w:rsidR="003416C6" w:rsidRDefault="00E34D9E">
      <w:pPr>
        <w:topLinePunct/>
        <w:spacing w:line="360" w:lineRule="auto"/>
      </w:pPr>
      <w:r>
        <w:t xml:space="preserve">            </w:t>
      </w:r>
      <w:r>
        <w:t>图</w:t>
      </w:r>
      <w:r>
        <w:t xml:space="preserve">4.10 </w:t>
      </w:r>
      <w:r>
        <w:t>安装螺栓</w:t>
      </w:r>
    </w:p>
    <w:p w:rsidR="003416C6" w:rsidRDefault="003416C6">
      <w:pPr>
        <w:topLinePunct/>
        <w:spacing w:line="360" w:lineRule="auto"/>
      </w:pPr>
    </w:p>
    <w:p w:rsidR="003416C6" w:rsidRDefault="00E133BB">
      <w:pPr>
        <w:ind w:firstLineChars="250" w:firstLine="525"/>
      </w:pPr>
      <w:r>
        <w:rPr>
          <w:noProof/>
        </w:rPr>
        <w:drawing>
          <wp:inline distT="0" distB="0" distL="0" distR="0" wp14:anchorId="59554981">
            <wp:extent cx="2026920" cy="1866900"/>
            <wp:effectExtent l="0" t="0" r="0" b="0"/>
            <wp:docPr id="765"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6920" cy="1866900"/>
                    </a:xfrm>
                    <a:prstGeom prst="rect">
                      <a:avLst/>
                    </a:prstGeom>
                    <a:noFill/>
                  </pic:spPr>
                </pic:pic>
              </a:graphicData>
            </a:graphic>
          </wp:inline>
        </w:drawing>
      </w:r>
    </w:p>
    <w:p w:rsidR="003416C6" w:rsidRDefault="00E34D9E">
      <w:pPr>
        <w:topLinePunct/>
        <w:spacing w:line="360" w:lineRule="auto"/>
      </w:pPr>
      <w:r>
        <w:t xml:space="preserve">        </w:t>
      </w:r>
      <w:r>
        <w:t>图</w:t>
      </w:r>
      <w:r>
        <w:t xml:space="preserve">4.11 </w:t>
      </w:r>
      <w:r>
        <w:t>电动扳手紧固螺栓</w:t>
      </w:r>
    </w:p>
    <w:p w:rsidR="003416C6" w:rsidRDefault="003416C6">
      <w:pPr>
        <w:topLinePunct/>
        <w:spacing w:line="360" w:lineRule="auto"/>
      </w:pPr>
    </w:p>
    <w:p w:rsidR="003416C6" w:rsidRDefault="00E34D9E">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3161030</wp:posOffset>
                </wp:positionH>
                <wp:positionV relativeFrom="paragraph">
                  <wp:posOffset>166370</wp:posOffset>
                </wp:positionV>
                <wp:extent cx="2690495" cy="4253865"/>
                <wp:effectExtent l="4445" t="4445" r="10160" b="8890"/>
                <wp:wrapNone/>
                <wp:docPr id="99" name="矩形 14"/>
                <wp:cNvGraphicFramePr/>
                <a:graphic xmlns:a="http://schemas.openxmlformats.org/drawingml/2006/main">
                  <a:graphicData uri="http://schemas.microsoft.com/office/word/2010/wordprocessingShape">
                    <wps:wsp>
                      <wps:cNvSpPr/>
                      <wps:spPr>
                        <a:xfrm>
                          <a:off x="0" y="0"/>
                          <a:ext cx="2690495" cy="42538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firstLineChars="200" w:firstLine="420"/>
                              <w:rPr>
                                <w:rFonts w:hAnsi="宋体"/>
                                <w:szCs w:val="21"/>
                              </w:rPr>
                            </w:pPr>
                            <w:r>
                              <w:rPr>
                                <w:rFonts w:hAnsi="宋体" w:hint="eastAsia"/>
                                <w:szCs w:val="21"/>
                              </w:rPr>
                              <w:t xml:space="preserve">16. </w:t>
                            </w:r>
                            <w:r>
                              <w:rPr>
                                <w:rFonts w:hAnsi="宋体" w:hint="eastAsia"/>
                                <w:szCs w:val="21"/>
                              </w:rPr>
                              <w:t>最终使用液压扳手以技术要求规定的力矩值</w:t>
                            </w:r>
                            <w:r>
                              <w:rPr>
                                <w:rFonts w:hAnsi="宋体" w:hint="eastAsia"/>
                                <w:szCs w:val="21"/>
                              </w:rPr>
                              <w:t>5140</w:t>
                            </w:r>
                            <w:r>
                              <w:rPr>
                                <w:rFonts w:hAnsi="宋体"/>
                                <w:szCs w:val="21"/>
                              </w:rPr>
                              <w:t>Nm</w:t>
                            </w:r>
                            <w:r>
                              <w:rPr>
                                <w:rFonts w:hAnsi="宋体" w:hint="eastAsia"/>
                                <w:szCs w:val="21"/>
                              </w:rPr>
                              <w:t>分别紧固外圈、内圈所有螺栓（仅允许十字交叉逐颗紧固）。</w:t>
                            </w:r>
                            <w:r>
                              <w:rPr>
                                <w:rFonts w:hAnsi="宋体" w:hint="eastAsia"/>
                                <w:b/>
                                <w:bCs/>
                                <w:szCs w:val="21"/>
                              </w:rPr>
                              <w:t>T</w:t>
                            </w:r>
                            <w:r>
                              <w:rPr>
                                <w:rFonts w:hAnsi="宋体" w:hint="eastAsia"/>
                                <w:b/>
                                <w:bCs/>
                                <w:szCs w:val="21"/>
                              </w:rPr>
                              <w:t>型法兰螺栓必须在塔筒内外</w:t>
                            </w:r>
                            <w:proofErr w:type="gramStart"/>
                            <w:r>
                              <w:rPr>
                                <w:rFonts w:hAnsi="宋体" w:hint="eastAsia"/>
                                <w:b/>
                                <w:bCs/>
                                <w:szCs w:val="21"/>
                              </w:rPr>
                              <w:t>侧同时</w:t>
                            </w:r>
                            <w:proofErr w:type="gramEnd"/>
                            <w:r>
                              <w:rPr>
                                <w:rFonts w:hAnsi="宋体" w:hint="eastAsia"/>
                                <w:b/>
                                <w:bCs/>
                                <w:szCs w:val="21"/>
                              </w:rPr>
                              <w:t>打力矩。</w:t>
                            </w:r>
                          </w:p>
                          <w:p w:rsidR="00E133BB" w:rsidRDefault="00E133BB">
                            <w:pPr>
                              <w:spacing w:line="400" w:lineRule="exact"/>
                              <w:ind w:firstLineChars="200" w:firstLine="422"/>
                              <w:rPr>
                                <w:rFonts w:ascii="宋体" w:hAnsi="宋体"/>
                                <w:iCs/>
                                <w:szCs w:val="21"/>
                              </w:rPr>
                            </w:pPr>
                            <w:r>
                              <w:rPr>
                                <w:rFonts w:ascii="宋体" w:hAnsi="宋体" w:hint="eastAsia"/>
                                <w:b/>
                                <w:iCs/>
                                <w:szCs w:val="21"/>
                              </w:rPr>
                              <w:t>注意</w:t>
                            </w:r>
                            <w:r>
                              <w:rPr>
                                <w:rFonts w:ascii="宋体" w:hAnsi="宋体" w:hint="eastAsia"/>
                                <w:iCs/>
                                <w:szCs w:val="21"/>
                              </w:rPr>
                              <w:t>：塔筒对接时要保证上下两段塔筒爬梯对齐在一条直线上。</w:t>
                            </w:r>
                          </w:p>
                          <w:p w:rsidR="00E133BB" w:rsidRDefault="00E133BB">
                            <w:pPr>
                              <w:spacing w:line="400" w:lineRule="exact"/>
                              <w:ind w:firstLineChars="200" w:firstLine="420"/>
                              <w:rPr>
                                <w:rFonts w:hAnsi="宋体"/>
                                <w:iCs/>
                                <w:szCs w:val="21"/>
                              </w:rPr>
                            </w:pPr>
                            <w:r>
                              <w:rPr>
                                <w:rFonts w:hAnsi="宋体" w:hint="eastAsia"/>
                                <w:iCs/>
                                <w:szCs w:val="21"/>
                              </w:rPr>
                              <w:t xml:space="preserve">17. </w:t>
                            </w:r>
                            <w:r>
                              <w:rPr>
                                <w:rFonts w:hAnsi="宋体" w:hint="eastAsia"/>
                                <w:iCs/>
                                <w:szCs w:val="21"/>
                              </w:rPr>
                              <w:t>用吊带和卸扣连接塔基变压器及吊机吊钩，平稳缓慢起吊，从塔筒上部往下落下，放置在塔筒中部平台图示位置。然后按相同方法吊装变压器、断路器和水冷柜。</w:t>
                            </w:r>
                          </w:p>
                          <w:p w:rsidR="00E133BB" w:rsidRDefault="00E133BB">
                            <w:pPr>
                              <w:spacing w:line="400" w:lineRule="exact"/>
                              <w:ind w:firstLineChars="200" w:firstLine="422"/>
                              <w:rPr>
                                <w:rFonts w:hAnsi="宋体"/>
                                <w:iCs/>
                                <w:szCs w:val="21"/>
                              </w:rPr>
                            </w:pPr>
                            <w:r>
                              <w:rPr>
                                <w:rFonts w:hAnsi="宋体" w:hint="eastAsia"/>
                                <w:b/>
                                <w:iCs/>
                                <w:szCs w:val="21"/>
                              </w:rPr>
                              <w:t>注意</w:t>
                            </w:r>
                            <w:r>
                              <w:rPr>
                                <w:rFonts w:hAnsi="宋体" w:hint="eastAsia"/>
                                <w:iCs/>
                                <w:szCs w:val="21"/>
                              </w:rPr>
                              <w:t>：</w:t>
                            </w:r>
                            <w:proofErr w:type="gramStart"/>
                            <w:r>
                              <w:rPr>
                                <w:rFonts w:hAnsi="宋体" w:hint="eastAsia"/>
                                <w:iCs/>
                                <w:szCs w:val="21"/>
                              </w:rPr>
                              <w:t>带铜排</w:t>
                            </w:r>
                            <w:proofErr w:type="gramEnd"/>
                            <w:r>
                              <w:rPr>
                                <w:rFonts w:hAnsi="宋体" w:hint="eastAsia"/>
                                <w:iCs/>
                                <w:szCs w:val="21"/>
                              </w:rPr>
                              <w:t>的断路器</w:t>
                            </w:r>
                            <w:proofErr w:type="gramStart"/>
                            <w:r>
                              <w:rPr>
                                <w:rFonts w:hAnsi="宋体" w:hint="eastAsia"/>
                                <w:iCs/>
                                <w:szCs w:val="21"/>
                              </w:rPr>
                              <w:t>柜必须</w:t>
                            </w:r>
                            <w:proofErr w:type="gramEnd"/>
                            <w:r>
                              <w:rPr>
                                <w:rFonts w:hAnsi="宋体" w:hint="eastAsia"/>
                                <w:iCs/>
                                <w:szCs w:val="21"/>
                              </w:rPr>
                              <w:t>安装</w:t>
                            </w:r>
                            <w:proofErr w:type="gramStart"/>
                            <w:r>
                              <w:rPr>
                                <w:rFonts w:hAnsi="宋体" w:hint="eastAsia"/>
                                <w:iCs/>
                                <w:szCs w:val="21"/>
                              </w:rPr>
                              <w:t>在靠塔筒壁</w:t>
                            </w:r>
                            <w:proofErr w:type="gramEnd"/>
                            <w:r>
                              <w:rPr>
                                <w:rFonts w:hAnsi="宋体" w:hint="eastAsia"/>
                                <w:iCs/>
                                <w:szCs w:val="21"/>
                              </w:rPr>
                              <w:t>的位置。</w:t>
                            </w:r>
                          </w:p>
                          <w:p w:rsidR="00E133BB" w:rsidRDefault="00E133BB">
                            <w:pPr>
                              <w:spacing w:line="400" w:lineRule="exact"/>
                              <w:ind w:firstLineChars="200" w:firstLine="420"/>
                              <w:rPr>
                                <w:rFonts w:hAnsi="宋体"/>
                                <w:iCs/>
                                <w:szCs w:val="21"/>
                              </w:rPr>
                            </w:pPr>
                            <w:r>
                              <w:rPr>
                                <w:rFonts w:hAnsi="宋体" w:hint="eastAsia"/>
                                <w:iCs/>
                                <w:szCs w:val="21"/>
                              </w:rPr>
                              <w:t xml:space="preserve">18. </w:t>
                            </w:r>
                            <w:r>
                              <w:rPr>
                                <w:rFonts w:hAnsi="宋体" w:hint="eastAsia"/>
                                <w:iCs/>
                                <w:szCs w:val="21"/>
                              </w:rPr>
                              <w:t>调整各柜体位置，用相应紧固件固定柜体。</w:t>
                            </w:r>
                          </w:p>
                          <w:p w:rsidR="00E133BB" w:rsidRDefault="00E133BB">
                            <w:pPr>
                              <w:spacing w:line="400" w:lineRule="exact"/>
                              <w:ind w:firstLineChars="200" w:firstLine="420"/>
                              <w:rPr>
                                <w:rFonts w:hAnsi="宋体"/>
                                <w:iCs/>
                                <w:szCs w:val="21"/>
                              </w:rPr>
                            </w:pPr>
                            <w:r>
                              <w:rPr>
                                <w:rFonts w:hAnsi="宋体" w:hint="eastAsia"/>
                                <w:szCs w:val="21"/>
                              </w:rPr>
                              <w:t>19</w:t>
                            </w:r>
                            <w:r>
                              <w:rPr>
                                <w:rFonts w:hAnsi="宋体" w:hint="eastAsia"/>
                                <w:szCs w:val="21"/>
                              </w:rPr>
                              <w:t>．恢复塔筒上部平台钢板的安装。安装时可以使用</w:t>
                            </w:r>
                            <w:proofErr w:type="gramStart"/>
                            <w:r>
                              <w:rPr>
                                <w:rFonts w:hAnsi="宋体" w:hint="eastAsia"/>
                                <w:szCs w:val="21"/>
                              </w:rPr>
                              <w:t>人字梯拧平台</w:t>
                            </w:r>
                            <w:proofErr w:type="gramEnd"/>
                            <w:r>
                              <w:rPr>
                                <w:rFonts w:hAnsi="宋体" w:hint="eastAsia"/>
                                <w:szCs w:val="21"/>
                              </w:rPr>
                              <w:t>下方的螺栓。</w:t>
                            </w:r>
                          </w:p>
                        </w:txbxContent>
                      </wps:txbx>
                      <wps:bodyPr upright="1"/>
                    </wps:wsp>
                  </a:graphicData>
                </a:graphic>
              </wp:anchor>
            </w:drawing>
          </mc:Choice>
          <mc:Fallback xmlns:wpsCustomData="http://www.wps.cn/officeDocument/2013/wpsCustomData" xmlns:w15="http://schemas.microsoft.com/office/word/2012/wordml">
            <w:pict>
              <v:rect id="矩形 14" o:spid="_x0000_s1026" o:spt="1" style="position:absolute;left:0pt;margin-left:248.9pt;margin-top:13.1pt;height:334.95pt;width:211.85pt;z-index:251664384;mso-width-relative:page;mso-height-relative:page;" fillcolor="#FFFFFF" filled="t" stroked="t" coordsize="21600,21600" o:gfxdata="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ca7&#10;eNgAAAAKAQAADwAAAAAAAAABACAAAAAiAAAAZHJzL2Rvd25yZXYueG1sUEsBAhQAFAAAAAgAh07i&#10;QOdir5npAQAA3gMAAA4AAAAAAAAAAQAgAAAAJwEAAGRycy9lMm9Eb2MueG1sUEsFBgAAAAAGAAYA&#10;WQEAAIIFAAAAAA==&#10;">
                <v:fill on="t" focussize="0,0"/>
                <v:stroke color="#000000" joinstyle="miter"/>
                <v:imagedata o:title=""/>
                <o:lock v:ext="edit" aspectratio="f"/>
                <v:textbox>
                  <w:txbxContent>
                    <w:p>
                      <w:pPr>
                        <w:spacing w:line="400" w:lineRule="exact"/>
                        <w:ind w:firstLine="420" w:firstLineChars="200"/>
                        <w:rPr>
                          <w:rFonts w:hAnsi="宋体"/>
                          <w:szCs w:val="21"/>
                        </w:rPr>
                      </w:pPr>
                      <w:r>
                        <w:rPr>
                          <w:rFonts w:hint="eastAsia" w:hAnsi="宋体"/>
                          <w:szCs w:val="21"/>
                        </w:rPr>
                        <w:t>16. 最终使用液压扳手以技术要求规定的力矩值5140</w:t>
                      </w:r>
                      <w:r>
                        <w:rPr>
                          <w:rFonts w:hAnsi="宋体"/>
                          <w:szCs w:val="21"/>
                        </w:rPr>
                        <w:t>Nm</w:t>
                      </w:r>
                      <w:r>
                        <w:rPr>
                          <w:rFonts w:hint="eastAsia" w:hAnsi="宋体"/>
                          <w:szCs w:val="21"/>
                        </w:rPr>
                        <w:t>分别紧固外圈、内圈所有螺栓（仅允许十字交叉逐颗紧固）。</w:t>
                      </w:r>
                      <w:r>
                        <w:rPr>
                          <w:rFonts w:hint="eastAsia" w:hAnsi="宋体"/>
                          <w:b/>
                          <w:bCs/>
                          <w:szCs w:val="21"/>
                          <w:lang w:val="en-US" w:eastAsia="zh-CN"/>
                        </w:rPr>
                        <w:t>T型法兰螺栓必须在塔筒内外侧同时打力矩。</w:t>
                      </w:r>
                    </w:p>
                    <w:p>
                      <w:pPr>
                        <w:spacing w:line="400" w:lineRule="exact"/>
                        <w:ind w:firstLine="422" w:firstLineChars="200"/>
                        <w:rPr>
                          <w:rFonts w:ascii="宋体" w:hAnsi="宋体"/>
                          <w:iCs/>
                          <w:szCs w:val="21"/>
                        </w:rPr>
                      </w:pPr>
                      <w:r>
                        <w:rPr>
                          <w:rFonts w:hint="eastAsia" w:ascii="宋体" w:hAnsi="宋体"/>
                          <w:b/>
                          <w:iCs/>
                          <w:szCs w:val="21"/>
                        </w:rPr>
                        <w:t>注意</w:t>
                      </w:r>
                      <w:r>
                        <w:rPr>
                          <w:rFonts w:hint="eastAsia" w:ascii="宋体" w:hAnsi="宋体"/>
                          <w:iCs/>
                          <w:szCs w:val="21"/>
                        </w:rPr>
                        <w:t>：塔筒对接时要保证上下两段塔筒爬梯对齐在一条直线上。</w:t>
                      </w:r>
                    </w:p>
                    <w:p>
                      <w:pPr>
                        <w:spacing w:line="400" w:lineRule="exact"/>
                        <w:ind w:firstLine="420" w:firstLineChars="200"/>
                        <w:rPr>
                          <w:rFonts w:hAnsi="宋体"/>
                          <w:iCs/>
                          <w:szCs w:val="21"/>
                        </w:rPr>
                      </w:pPr>
                      <w:r>
                        <w:rPr>
                          <w:rFonts w:hint="eastAsia" w:hAnsi="宋体"/>
                          <w:iCs/>
                          <w:szCs w:val="21"/>
                        </w:rPr>
                        <w:t>17. 用吊带和卸扣连接塔基变压器及吊机吊钩，平稳缓慢起吊，从塔筒上部往下落下，放置在塔筒中部平台图示位置。然后按相同方法吊装变压器、断路器和水冷柜。</w:t>
                      </w:r>
                    </w:p>
                    <w:p>
                      <w:pPr>
                        <w:spacing w:line="400" w:lineRule="exact"/>
                        <w:ind w:firstLine="422" w:firstLineChars="200"/>
                        <w:rPr>
                          <w:rFonts w:hAnsi="宋体"/>
                          <w:iCs/>
                          <w:szCs w:val="21"/>
                        </w:rPr>
                      </w:pPr>
                      <w:r>
                        <w:rPr>
                          <w:rFonts w:hint="eastAsia" w:hAnsi="宋体"/>
                          <w:b/>
                          <w:iCs/>
                          <w:szCs w:val="21"/>
                        </w:rPr>
                        <w:t>注意</w:t>
                      </w:r>
                      <w:r>
                        <w:rPr>
                          <w:rFonts w:hint="eastAsia" w:hAnsi="宋体"/>
                          <w:iCs/>
                          <w:szCs w:val="21"/>
                        </w:rPr>
                        <w:t>：带铜排的断路器柜必须安装在靠塔筒壁的位置。</w:t>
                      </w:r>
                    </w:p>
                    <w:p>
                      <w:pPr>
                        <w:spacing w:line="400" w:lineRule="exact"/>
                        <w:ind w:firstLine="420" w:firstLineChars="200"/>
                        <w:rPr>
                          <w:rFonts w:hAnsi="宋体"/>
                          <w:iCs/>
                          <w:szCs w:val="21"/>
                        </w:rPr>
                      </w:pPr>
                      <w:r>
                        <w:rPr>
                          <w:rFonts w:hint="eastAsia" w:hAnsi="宋体"/>
                          <w:iCs/>
                          <w:szCs w:val="21"/>
                        </w:rPr>
                        <w:t>18. 调整各柜体位置，用相应紧固件固定柜体。</w:t>
                      </w:r>
                    </w:p>
                    <w:p>
                      <w:pPr>
                        <w:spacing w:line="400" w:lineRule="exact"/>
                        <w:ind w:firstLine="420" w:firstLineChars="200"/>
                        <w:rPr>
                          <w:rFonts w:hAnsi="宋体"/>
                          <w:iCs/>
                          <w:szCs w:val="21"/>
                        </w:rPr>
                      </w:pPr>
                      <w:r>
                        <w:rPr>
                          <w:rFonts w:hint="eastAsia" w:hAnsi="宋体"/>
                          <w:szCs w:val="21"/>
                        </w:rPr>
                        <w:t>19．恢复塔筒上部平台钢板的安装。安装时可以使用人字梯拧平台下方的螺栓。</w:t>
                      </w:r>
                    </w:p>
                  </w:txbxContent>
                </v:textbox>
              </v:rect>
            </w:pict>
          </mc:Fallback>
        </mc:AlternateContent>
      </w:r>
      <w:r w:rsidR="00E133BB">
        <w:rPr>
          <w:noProof/>
        </w:rPr>
        <w:drawing>
          <wp:inline distT="0" distB="0" distL="0" distR="0" wp14:anchorId="430AA04D">
            <wp:extent cx="2545080" cy="1783080"/>
            <wp:effectExtent l="0" t="0" r="7620" b="7620"/>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5080" cy="1783080"/>
                    </a:xfrm>
                    <a:prstGeom prst="rect">
                      <a:avLst/>
                    </a:prstGeom>
                    <a:noFill/>
                  </pic:spPr>
                </pic:pic>
              </a:graphicData>
            </a:graphic>
          </wp:inline>
        </w:drawing>
      </w:r>
    </w:p>
    <w:p w:rsidR="003416C6" w:rsidRDefault="00E34D9E">
      <w:pPr>
        <w:topLinePunct/>
        <w:spacing w:line="360" w:lineRule="auto"/>
      </w:pPr>
      <w:r>
        <w:t xml:space="preserve">        </w:t>
      </w:r>
      <w:r>
        <w:t>图</w:t>
      </w:r>
      <w:r>
        <w:t xml:space="preserve">4.12 </w:t>
      </w:r>
      <w:r>
        <w:t>液压扳手紧固螺栓</w:t>
      </w:r>
    </w:p>
    <w:p w:rsidR="003416C6" w:rsidRDefault="003416C6">
      <w:pPr>
        <w:topLinePunct/>
        <w:spacing w:line="360" w:lineRule="auto"/>
      </w:pPr>
    </w:p>
    <w:p w:rsidR="003416C6" w:rsidRDefault="00E34D9E">
      <w:pPr>
        <w:pStyle w:val="2"/>
        <w:spacing w:line="400" w:lineRule="exact"/>
        <w:rPr>
          <w:b/>
        </w:rPr>
      </w:pPr>
      <w:bookmarkStart w:id="101" w:name="_Toc8382"/>
      <w:bookmarkStart w:id="102" w:name="_Toc407375657"/>
      <w:bookmarkStart w:id="103" w:name="_Toc453847991"/>
      <w:r>
        <w:rPr>
          <w:b/>
        </w:rPr>
        <w:t>4.3</w:t>
      </w:r>
      <w:r>
        <w:rPr>
          <w:b/>
        </w:rPr>
        <w:t>安装外部爬梯平台</w:t>
      </w:r>
      <w:bookmarkEnd w:id="101"/>
      <w:bookmarkEnd w:id="102"/>
      <w:bookmarkEnd w:id="103"/>
    </w:p>
    <w:p w:rsidR="003416C6" w:rsidRDefault="00E34D9E">
      <w:pPr>
        <w:ind w:firstLineChars="300" w:firstLine="720"/>
      </w:pPr>
      <w:r>
        <w:rPr>
          <w:iCs/>
          <w:noProof/>
          <w:sz w:val="24"/>
        </w:rPr>
        <mc:AlternateContent>
          <mc:Choice Requires="wps">
            <w:drawing>
              <wp:anchor distT="0" distB="0" distL="114300" distR="114300" simplePos="0" relativeHeight="251662336" behindDoc="0" locked="0" layoutInCell="1" allowOverlap="1">
                <wp:simplePos x="0" y="0"/>
                <wp:positionH relativeFrom="column">
                  <wp:posOffset>3161030</wp:posOffset>
                </wp:positionH>
                <wp:positionV relativeFrom="paragraph">
                  <wp:posOffset>1713865</wp:posOffset>
                </wp:positionV>
                <wp:extent cx="2690495" cy="1362075"/>
                <wp:effectExtent l="4445" t="4445" r="10160" b="5080"/>
                <wp:wrapNone/>
                <wp:docPr id="97" name="矩形 89"/>
                <wp:cNvGraphicFramePr/>
                <a:graphic xmlns:a="http://schemas.openxmlformats.org/drawingml/2006/main">
                  <a:graphicData uri="http://schemas.microsoft.com/office/word/2010/wordprocessingShape">
                    <wps:wsp>
                      <wps:cNvSpPr/>
                      <wps:spPr>
                        <a:xfrm>
                          <a:off x="0" y="0"/>
                          <a:ext cx="2690495" cy="13620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firstLineChars="200" w:firstLine="420"/>
                              <w:rPr>
                                <w:rFonts w:hAnsi="宋体"/>
                                <w:szCs w:val="21"/>
                              </w:rPr>
                            </w:pPr>
                            <w:r>
                              <w:rPr>
                                <w:szCs w:val="21"/>
                              </w:rPr>
                              <w:t>将塔筒外部平台与塔筒连接，用</w:t>
                            </w:r>
                            <w:r>
                              <w:rPr>
                                <w:szCs w:val="21"/>
                              </w:rPr>
                              <w:t xml:space="preserve">4 </w:t>
                            </w:r>
                            <w:proofErr w:type="gramStart"/>
                            <w:r>
                              <w:rPr>
                                <w:szCs w:val="21"/>
                              </w:rPr>
                              <w:t>个</w:t>
                            </w:r>
                            <w:proofErr w:type="gramEnd"/>
                            <w:r>
                              <w:rPr>
                                <w:szCs w:val="21"/>
                              </w:rPr>
                              <w:t>螺栓</w:t>
                            </w:r>
                            <w:r>
                              <w:rPr>
                                <w:szCs w:val="21"/>
                              </w:rPr>
                              <w:t>M16×40</w:t>
                            </w:r>
                            <w:r>
                              <w:rPr>
                                <w:szCs w:val="21"/>
                              </w:rPr>
                              <w:t>、</w:t>
                            </w:r>
                            <w:r>
                              <w:rPr>
                                <w:szCs w:val="21"/>
                              </w:rPr>
                              <w:t xml:space="preserve">4 </w:t>
                            </w:r>
                            <w:proofErr w:type="gramStart"/>
                            <w:r>
                              <w:rPr>
                                <w:szCs w:val="21"/>
                              </w:rPr>
                              <w:t>个</w:t>
                            </w:r>
                            <w:proofErr w:type="gramEnd"/>
                            <w:r>
                              <w:rPr>
                                <w:szCs w:val="21"/>
                              </w:rPr>
                              <w:t>螺母</w:t>
                            </w:r>
                            <w:r>
                              <w:rPr>
                                <w:szCs w:val="21"/>
                              </w:rPr>
                              <w:t>M16</w:t>
                            </w:r>
                            <w:r>
                              <w:rPr>
                                <w:szCs w:val="21"/>
                              </w:rPr>
                              <w:t>、</w:t>
                            </w:r>
                            <w:r>
                              <w:rPr>
                                <w:szCs w:val="21"/>
                              </w:rPr>
                              <w:t xml:space="preserve">8 </w:t>
                            </w:r>
                            <w:proofErr w:type="gramStart"/>
                            <w:r>
                              <w:rPr>
                                <w:szCs w:val="21"/>
                              </w:rPr>
                              <w:t>个</w:t>
                            </w:r>
                            <w:proofErr w:type="gramEnd"/>
                            <w:r>
                              <w:rPr>
                                <w:szCs w:val="21"/>
                              </w:rPr>
                              <w:t>垫圈</w:t>
                            </w:r>
                            <w:r>
                              <w:rPr>
                                <w:szCs w:val="21"/>
                              </w:rPr>
                              <w:t xml:space="preserve">M16 </w:t>
                            </w:r>
                            <w:r>
                              <w:rPr>
                                <w:szCs w:val="21"/>
                              </w:rPr>
                              <w:t>连接紧固，并将外部</w:t>
                            </w:r>
                            <w:r>
                              <w:rPr>
                                <w:rFonts w:hAnsi="宋体" w:hint="eastAsia"/>
                                <w:szCs w:val="21"/>
                              </w:rPr>
                              <w:t>平台下部垫好垫稳，保证外部平台牢固可靠，如图</w:t>
                            </w:r>
                            <w:r>
                              <w:rPr>
                                <w:rFonts w:hAnsi="宋体" w:hint="eastAsia"/>
                                <w:szCs w:val="21"/>
                              </w:rPr>
                              <w:t>4.13</w:t>
                            </w:r>
                            <w:r>
                              <w:rPr>
                                <w:rFonts w:hAnsi="宋体" w:hint="eastAsia"/>
                                <w:szCs w:val="21"/>
                              </w:rPr>
                              <w:t>。</w:t>
                            </w:r>
                          </w:p>
                          <w:p w:rsidR="00E133BB" w:rsidRDefault="00E133BB">
                            <w:pPr>
                              <w:spacing w:line="400" w:lineRule="exact"/>
                              <w:ind w:firstLineChars="199" w:firstLine="420"/>
                              <w:rPr>
                                <w:rFonts w:hAnsi="宋体"/>
                                <w:szCs w:val="21"/>
                              </w:rPr>
                            </w:pPr>
                            <w:r>
                              <w:rPr>
                                <w:rFonts w:hAnsi="宋体" w:hint="eastAsia"/>
                                <w:b/>
                                <w:szCs w:val="21"/>
                              </w:rPr>
                              <w:t>注意</w:t>
                            </w:r>
                            <w:r>
                              <w:rPr>
                                <w:rFonts w:hAnsi="宋体" w:hint="eastAsia"/>
                                <w:szCs w:val="21"/>
                              </w:rPr>
                              <w:t>：此标准件由塔筒厂家提供。</w:t>
                            </w:r>
                          </w:p>
                        </w:txbxContent>
                      </wps:txbx>
                      <wps:bodyPr upright="1"/>
                    </wps:wsp>
                  </a:graphicData>
                </a:graphic>
              </wp:anchor>
            </w:drawing>
          </mc:Choice>
          <mc:Fallback xmlns:wpsCustomData="http://www.wps.cn/officeDocument/2013/wpsCustomData" xmlns:w15="http://schemas.microsoft.com/office/word/2012/wordml">
            <w:pict>
              <v:rect id="矩形 89" o:spid="_x0000_s1026" o:spt="1" style="position:absolute;left:0pt;margin-left:248.9pt;margin-top:134.95pt;height:107.25pt;width:211.85pt;z-index:251662336;mso-width-relative:page;mso-height-relative:page;" fillcolor="#FFFFFF" filled="t" stroked="t" coordsize="21600,21600" o:gfxdata="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NC&#10;z0fZAAAACwEAAA8AAAAAAAAAAQAgAAAAIgAAAGRycy9kb3ducmV2LnhtbFBLAQIUABQAAAAIAIdO&#10;4kBfmBNO6QEAAN4DAAAOAAAAAAAAAAEAIAAAACgBAABkcnMvZTJvRG9jLnhtbFBLBQYAAAAABgAG&#10;AFkBAACDBQAAAAA=&#10;">
                <v:fill on="t" focussize="0,0"/>
                <v:stroke color="#000000" joinstyle="miter"/>
                <v:imagedata o:title=""/>
                <o:lock v:ext="edit" aspectratio="f"/>
                <v:textbox>
                  <w:txbxContent>
                    <w:p>
                      <w:pPr>
                        <w:spacing w:line="400" w:lineRule="exact"/>
                        <w:ind w:firstLine="420" w:firstLineChars="200"/>
                        <w:rPr>
                          <w:rFonts w:hAnsi="宋体"/>
                          <w:szCs w:val="21"/>
                        </w:rPr>
                      </w:pPr>
                      <w:r>
                        <w:rPr>
                          <w:szCs w:val="21"/>
                        </w:rPr>
                        <w:t>将塔筒外部平台与塔筒连接，用4 个螺栓M16×40、4 个螺母M16、8 个垫圈M16 连接紧固，并将外部</w:t>
                      </w:r>
                      <w:r>
                        <w:rPr>
                          <w:rFonts w:hint="eastAsia" w:hAnsi="宋体"/>
                          <w:szCs w:val="21"/>
                        </w:rPr>
                        <w:t>平台下部垫好垫稳，保证外部平台牢固可靠，如图4.13。</w:t>
                      </w:r>
                    </w:p>
                    <w:p>
                      <w:pPr>
                        <w:spacing w:line="400" w:lineRule="exact"/>
                        <w:ind w:firstLine="420" w:firstLineChars="199"/>
                        <w:rPr>
                          <w:rFonts w:hAnsi="宋体"/>
                          <w:szCs w:val="21"/>
                        </w:rPr>
                      </w:pPr>
                      <w:r>
                        <w:rPr>
                          <w:rFonts w:hint="eastAsia" w:hAnsi="宋体"/>
                          <w:b/>
                          <w:szCs w:val="21"/>
                        </w:rPr>
                        <w:t>注意</w:t>
                      </w:r>
                      <w:r>
                        <w:rPr>
                          <w:rFonts w:hint="eastAsia" w:hAnsi="宋体"/>
                          <w:szCs w:val="21"/>
                        </w:rPr>
                        <w:t>：此标准件由塔筒厂家提供。</w:t>
                      </w:r>
                    </w:p>
                  </w:txbxContent>
                </v:textbox>
              </v:rect>
            </w:pict>
          </mc:Fallback>
        </mc:AlternateContent>
      </w:r>
      <w:r w:rsidR="00E133BB">
        <w:rPr>
          <w:noProof/>
        </w:rPr>
        <w:drawing>
          <wp:inline distT="0" distB="0" distL="0" distR="0" wp14:anchorId="19DEFF8E">
            <wp:extent cx="2316480" cy="2628900"/>
            <wp:effectExtent l="0" t="0" r="7620" b="0"/>
            <wp:docPr id="767"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6480" cy="2628900"/>
                    </a:xfrm>
                    <a:prstGeom prst="rect">
                      <a:avLst/>
                    </a:prstGeom>
                    <a:noFill/>
                  </pic:spPr>
                </pic:pic>
              </a:graphicData>
            </a:graphic>
          </wp:inline>
        </w:drawing>
      </w:r>
    </w:p>
    <w:p w:rsidR="003416C6" w:rsidRDefault="00E34D9E">
      <w:pPr>
        <w:spacing w:line="400" w:lineRule="exact"/>
        <w:jc w:val="left"/>
      </w:pPr>
      <w:r>
        <w:t xml:space="preserve">             </w:t>
      </w:r>
      <w:r>
        <w:t>图</w:t>
      </w:r>
      <w:r>
        <w:t xml:space="preserve">4.13 </w:t>
      </w:r>
      <w:r>
        <w:t>塔筒外部爬梯平台</w:t>
      </w:r>
    </w:p>
    <w:p w:rsidR="003416C6" w:rsidRDefault="003416C6">
      <w:pPr>
        <w:spacing w:line="400" w:lineRule="exact"/>
        <w:jc w:val="left"/>
      </w:pPr>
    </w:p>
    <w:p w:rsidR="003416C6" w:rsidRDefault="00E34D9E">
      <w:pPr>
        <w:pStyle w:val="2"/>
        <w:spacing w:line="400" w:lineRule="exact"/>
        <w:rPr>
          <w:b/>
        </w:rPr>
      </w:pPr>
      <w:bookmarkStart w:id="104" w:name="_Toc453847992"/>
      <w:bookmarkStart w:id="105" w:name="_Toc2943"/>
      <w:bookmarkStart w:id="106" w:name="_Toc407375659"/>
      <w:r>
        <w:rPr>
          <w:b/>
        </w:rPr>
        <w:t>4.4</w:t>
      </w:r>
      <w:r>
        <w:rPr>
          <w:b/>
        </w:rPr>
        <w:t>吊装第二段塔筒</w:t>
      </w:r>
      <w:bookmarkEnd w:id="104"/>
      <w:bookmarkEnd w:id="105"/>
      <w:bookmarkEnd w:id="106"/>
    </w:p>
    <w:p w:rsidR="003416C6" w:rsidRDefault="00E34D9E">
      <w:pPr>
        <w:topLinePunct/>
        <w:spacing w:line="400" w:lineRule="exact"/>
        <w:ind w:firstLineChars="200" w:firstLine="420"/>
      </w:pPr>
      <w:r>
        <w:t>第二段塔筒吊装和第一段塔筒吊装一样，法兰连接螺栓用</w:t>
      </w:r>
      <w:r>
        <w:t>M64</w:t>
      </w:r>
      <w:r>
        <w:t>（</w:t>
      </w:r>
      <w:r>
        <w:t>10.9</w:t>
      </w:r>
      <w:r>
        <w:t>级）紧固力矩分两次进行，第一次紧固力矩为</w:t>
      </w:r>
      <w:r>
        <w:rPr>
          <w:rFonts w:hint="eastAsia"/>
        </w:rPr>
        <w:t>6219</w:t>
      </w:r>
      <w:r>
        <w:t>Nm</w:t>
      </w:r>
      <w:r>
        <w:t>，第二次紧固力矩为</w:t>
      </w:r>
      <w:r>
        <w:t>1</w:t>
      </w:r>
      <w:r>
        <w:rPr>
          <w:rFonts w:hint="eastAsia"/>
        </w:rPr>
        <w:t>2438</w:t>
      </w:r>
      <w:r>
        <w:t>Nm</w:t>
      </w:r>
      <w:r>
        <w:t>。</w:t>
      </w:r>
    </w:p>
    <w:p w:rsidR="003416C6" w:rsidRDefault="00E34D9E">
      <w:pPr>
        <w:topLinePunct/>
        <w:spacing w:line="400" w:lineRule="exact"/>
        <w:ind w:firstLineChars="200" w:firstLine="422"/>
      </w:pPr>
      <w:r>
        <w:rPr>
          <w:b/>
        </w:rPr>
        <w:t>注意：</w:t>
      </w:r>
      <w:r>
        <w:t>第一节或第一、二节塔筒吊装完成后，若因为现场气候等因素，第三、四节塔筒吊装与第一、二节塔筒吊装时间相隔很长，需要在第一节或第二节塔筒法兰上盖上防雨布，防雨布通过螺栓与法兰螺栓孔连接固定。</w:t>
      </w:r>
    </w:p>
    <w:p w:rsidR="003416C6" w:rsidRDefault="00E34D9E">
      <w:pPr>
        <w:pStyle w:val="2"/>
        <w:spacing w:line="400" w:lineRule="exact"/>
        <w:rPr>
          <w:b/>
        </w:rPr>
      </w:pPr>
      <w:bookmarkStart w:id="107" w:name="_Toc407375660"/>
      <w:bookmarkStart w:id="108" w:name="_Toc15584"/>
      <w:bookmarkStart w:id="109" w:name="_Toc453847993"/>
      <w:r>
        <w:rPr>
          <w:b/>
        </w:rPr>
        <w:t>4.5</w:t>
      </w:r>
      <w:r>
        <w:rPr>
          <w:b/>
        </w:rPr>
        <w:t>吊装第三段塔筒</w:t>
      </w:r>
      <w:bookmarkEnd w:id="107"/>
      <w:bookmarkEnd w:id="108"/>
      <w:bookmarkEnd w:id="109"/>
    </w:p>
    <w:p w:rsidR="003416C6" w:rsidRDefault="00E34D9E">
      <w:pPr>
        <w:topLinePunct/>
        <w:spacing w:line="400" w:lineRule="exact"/>
        <w:ind w:firstLineChars="202" w:firstLine="424"/>
      </w:pPr>
      <w:r>
        <w:t>第三段塔筒吊装和第一段塔筒吊装一样，法兰连接螺栓用</w:t>
      </w:r>
      <w:r>
        <w:t>M64</w:t>
      </w:r>
      <w:r>
        <w:t>（</w:t>
      </w:r>
      <w:r>
        <w:t>10.9</w:t>
      </w:r>
      <w:r>
        <w:t>级）紧固力矩分两次进行，第一次紧固力矩为</w:t>
      </w:r>
      <w:r>
        <w:rPr>
          <w:rFonts w:hint="eastAsia"/>
        </w:rPr>
        <w:t>6219</w:t>
      </w:r>
      <w:r>
        <w:t>Nm</w:t>
      </w:r>
      <w:r>
        <w:t>，第二次紧固力矩为</w:t>
      </w:r>
      <w:r>
        <w:t>1</w:t>
      </w:r>
      <w:r>
        <w:rPr>
          <w:rFonts w:hint="eastAsia"/>
        </w:rPr>
        <w:t>2438</w:t>
      </w:r>
      <w:r>
        <w:t>Nm</w:t>
      </w:r>
      <w:r>
        <w:t>。</w:t>
      </w:r>
    </w:p>
    <w:p w:rsidR="003416C6" w:rsidRDefault="00E34D9E">
      <w:pPr>
        <w:pStyle w:val="2"/>
        <w:spacing w:line="400" w:lineRule="exact"/>
        <w:rPr>
          <w:b/>
        </w:rPr>
      </w:pPr>
      <w:bookmarkStart w:id="110" w:name="_Toc6146"/>
      <w:bookmarkStart w:id="111" w:name="_Toc453847994"/>
      <w:r>
        <w:rPr>
          <w:b/>
        </w:rPr>
        <w:lastRenderedPageBreak/>
        <w:t>4.6</w:t>
      </w:r>
      <w:r>
        <w:rPr>
          <w:b/>
        </w:rPr>
        <w:t>吊装第四段塔筒</w:t>
      </w:r>
      <w:bookmarkEnd w:id="110"/>
      <w:bookmarkEnd w:id="111"/>
    </w:p>
    <w:p w:rsidR="003416C6" w:rsidRDefault="00E34D9E">
      <w:pPr>
        <w:spacing w:line="400" w:lineRule="exact"/>
        <w:ind w:firstLineChars="202" w:firstLine="424"/>
        <w:jc w:val="left"/>
      </w:pPr>
      <w:r>
        <w:t>第四段塔筒吊装和第一段塔筒吊装一样，但法兰连接螺栓用</w:t>
      </w:r>
      <w:r>
        <w:t>M56</w:t>
      </w:r>
      <w:r>
        <w:t>（</w:t>
      </w:r>
      <w:r>
        <w:t>10.9</w:t>
      </w:r>
      <w:r>
        <w:t>级）紧固力矩分两次进行，第一次紧固力矩为</w:t>
      </w:r>
      <w:r>
        <w:rPr>
          <w:rFonts w:hint="eastAsia"/>
        </w:rPr>
        <w:t>4125</w:t>
      </w:r>
      <w:r>
        <w:t>Nm</w:t>
      </w:r>
      <w:r>
        <w:t>，第二次紧固力矩为</w:t>
      </w:r>
      <w:r>
        <w:rPr>
          <w:rFonts w:hint="eastAsia"/>
        </w:rPr>
        <w:t>8250</w:t>
      </w:r>
      <w:r>
        <w:t>Nm</w:t>
      </w:r>
      <w:r>
        <w:t>。同时，应注意</w:t>
      </w:r>
      <w:proofErr w:type="gramStart"/>
      <w:r>
        <w:t>起吊第</w:t>
      </w:r>
      <w:proofErr w:type="gramEnd"/>
      <w:r>
        <w:t>四段塔</w:t>
      </w:r>
      <w:proofErr w:type="gramStart"/>
      <w:r>
        <w:t>筒前应将扭揽</w:t>
      </w:r>
      <w:proofErr w:type="gramEnd"/>
      <w:r>
        <w:t>马鞍以下的动力电缆（四段塔筒内的动力电缆采用整体敷设）先用第四段塔筒内的电缆夹板固定好，其余待安装在第三段、第二段和第一段塔筒的动力电缆暂绑扎固定在第四段塔筒的爬梯上，如图</w:t>
      </w:r>
      <w:r>
        <w:t>4.14</w:t>
      </w:r>
      <w:r>
        <w:t>所示。</w:t>
      </w:r>
    </w:p>
    <w:p w:rsidR="003416C6" w:rsidRDefault="00E133BB">
      <w:pPr>
        <w:jc w:val="center"/>
      </w:pPr>
      <w:r>
        <w:rPr>
          <w:noProof/>
        </w:rPr>
        <w:drawing>
          <wp:inline distT="0" distB="0" distL="0" distR="0" wp14:anchorId="7CE826EA">
            <wp:extent cx="4076700" cy="3063240"/>
            <wp:effectExtent l="0" t="0" r="0" b="381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6700" cy="3063240"/>
                    </a:xfrm>
                    <a:prstGeom prst="rect">
                      <a:avLst/>
                    </a:prstGeom>
                    <a:noFill/>
                  </pic:spPr>
                </pic:pic>
              </a:graphicData>
            </a:graphic>
          </wp:inline>
        </w:drawing>
      </w:r>
    </w:p>
    <w:p w:rsidR="003416C6" w:rsidRDefault="00E34D9E">
      <w:pPr>
        <w:spacing w:line="400" w:lineRule="exact"/>
        <w:jc w:val="center"/>
      </w:pPr>
      <w:r>
        <w:t>图</w:t>
      </w:r>
      <w:r>
        <w:t xml:space="preserve">4.14 </w:t>
      </w:r>
      <w:r>
        <w:t>动力电缆绑扎固定</w:t>
      </w:r>
    </w:p>
    <w:p w:rsidR="003416C6" w:rsidRDefault="003416C6">
      <w:pPr>
        <w:spacing w:line="400" w:lineRule="exact"/>
        <w:jc w:val="center"/>
      </w:pPr>
    </w:p>
    <w:tbl>
      <w:tblPr>
        <w:tblW w:w="8233"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3"/>
      </w:tblGrid>
      <w:tr w:rsidR="003416C6">
        <w:trPr>
          <w:trHeight w:val="2308"/>
          <w:jc w:val="center"/>
        </w:trPr>
        <w:tc>
          <w:tcPr>
            <w:tcW w:w="8233" w:type="dxa"/>
            <w:tcBorders>
              <w:top w:val="single" w:sz="4" w:space="0" w:color="auto"/>
              <w:left w:val="single" w:sz="4" w:space="0" w:color="auto"/>
              <w:bottom w:val="single" w:sz="4" w:space="0" w:color="auto"/>
              <w:right w:val="single" w:sz="4" w:space="0" w:color="auto"/>
            </w:tcBorders>
          </w:tcPr>
          <w:p w:rsidR="003416C6" w:rsidRDefault="00E34D9E">
            <w:pPr>
              <w:spacing w:line="400" w:lineRule="exact"/>
              <w:ind w:firstLineChars="600" w:firstLine="1265"/>
              <w:rPr>
                <w:b/>
              </w:rPr>
            </w:pPr>
            <w:r>
              <w:rPr>
                <w:b/>
                <w:noProof/>
              </w:rPr>
              <mc:AlternateContent>
                <mc:Choice Requires="wps">
                  <w:drawing>
                    <wp:anchor distT="0" distB="0" distL="114300" distR="114300" simplePos="0" relativeHeight="251666432" behindDoc="0" locked="1" layoutInCell="1" allowOverlap="1">
                      <wp:simplePos x="0" y="0"/>
                      <wp:positionH relativeFrom="column">
                        <wp:posOffset>-37465</wp:posOffset>
                      </wp:positionH>
                      <wp:positionV relativeFrom="paragraph">
                        <wp:posOffset>116840</wp:posOffset>
                      </wp:positionV>
                      <wp:extent cx="918210" cy="377190"/>
                      <wp:effectExtent l="0" t="0" r="0" b="0"/>
                      <wp:wrapNone/>
                      <wp:docPr id="101" name="文本框 16"/>
                      <wp:cNvGraphicFramePr/>
                      <a:graphic xmlns:a="http://schemas.openxmlformats.org/drawingml/2006/main">
                        <a:graphicData uri="http://schemas.microsoft.com/office/word/2010/wordprocessingShape">
                          <wps:wsp>
                            <wps:cNvSpPr txBox="1"/>
                            <wps:spPr>
                              <a:xfrm>
                                <a:off x="0" y="0"/>
                                <a:ext cx="918210" cy="377190"/>
                              </a:xfrm>
                              <a:prstGeom prst="rect">
                                <a:avLst/>
                              </a:prstGeom>
                              <a:noFill/>
                              <a:ln w="9525">
                                <a:noFill/>
                              </a:ln>
                            </wps:spPr>
                            <wps:txbx>
                              <w:txbxContent>
                                <w:p w:rsidR="00E133BB" w:rsidRDefault="00E133BB">
                                  <w:r>
                                    <w:rPr>
                                      <w:rFonts w:hint="eastAsia"/>
                                      <w:noProof/>
                                      <w:color w:val="FFFF00"/>
                                    </w:rPr>
                                    <w:drawing>
                                      <wp:inline distT="0" distB="0" distL="0" distR="0">
                                        <wp:extent cx="590550" cy="28575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0"/>
                                                <a:stretch>
                                                  <a:fillRect/>
                                                </a:stretch>
                                              </pic:blipFill>
                                              <pic:spPr>
                                                <a:xfrm>
                                                  <a:off x="0" y="0"/>
                                                  <a:ext cx="590550" cy="285750"/>
                                                </a:xfrm>
                                                <a:prstGeom prst="rect">
                                                  <a:avLst/>
                                                </a:prstGeom>
                                                <a:noFill/>
                                                <a:ln w="9525">
                                                  <a:noFill/>
                                                  <a:miter lim="800000"/>
                                                  <a:headEnd/>
                                                  <a:tailEnd/>
                                                </a:ln>
                                              </pic:spPr>
                                            </pic:pic>
                                          </a:graphicData>
                                        </a:graphic>
                                      </wp:inline>
                                    </w:drawing>
                                  </w:r>
                                </w:p>
                                <w:p w:rsidR="00E133BB" w:rsidRDefault="00E133BB"/>
                                <w:p w:rsidR="00E133BB" w:rsidRDefault="00E133BB"/>
                                <w:p w:rsidR="00E133BB" w:rsidRDefault="00E133BB"/>
                              </w:txbxContent>
                            </wps:txbx>
                            <wps:bodyPr upright="1"/>
                          </wps:wsp>
                        </a:graphicData>
                      </a:graphic>
                    </wp:anchor>
                  </w:drawing>
                </mc:Choice>
                <mc:Fallback xmlns:wpsCustomData="http://www.wps.cn/officeDocument/2013/wpsCustomData" xmlns:w15="http://schemas.microsoft.com/office/word/2012/wordml">
                  <w:pict>
                    <v:shape id="文本框 16" o:spid="_x0000_s1026" o:spt="202" type="#_x0000_t202" style="position:absolute;left:0pt;margin-left:-2.95pt;margin-top:9.2pt;height:29.7pt;width:72.3pt;z-index:251666432;mso-width-relative:page;mso-height-relative:page;" filled="f" stroked="f" coordsize="21600,21600" o:gfxdata="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rHXBl1gAAAAgBAAAPAAAAAAAAAAEAIAAAACIAAABk&#10;cnMvZG93bnJldi54bWxQSwECFAAUAAAACACHTuJA4hcAgpYBAAALAwAADgAAAAAAAAABACAAAAAl&#10;AQAAZHJzL2Uyb0RvYy54bWxQSwUGAAAAAAYABgBZAQAALQUAAAAA&#10;">
                      <v:fill on="f" focussize="0,0"/>
                      <v:stroke on="f"/>
                      <v:imagedata o:title=""/>
                      <o:lock v:ext="edit" aspectratio="f"/>
                      <v:textbox>
                        <w:txbxContent>
                          <w:p>
                            <w:r>
                              <w:rPr>
                                <w:rFonts w:hint="eastAsia"/>
                                <w:color w:val="FFFF00"/>
                              </w:rPr>
                              <w:drawing>
                                <wp:inline distT="0" distB="0" distL="0" distR="0">
                                  <wp:extent cx="590550" cy="28575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2"/>
                                          <a:stretch>
                                            <a:fillRect/>
                                          </a:stretch>
                                        </pic:blipFill>
                                        <pic:spPr>
                                          <a:xfrm>
                                            <a:off x="0" y="0"/>
                                            <a:ext cx="590550" cy="285750"/>
                                          </a:xfrm>
                                          <a:prstGeom prst="rect">
                                            <a:avLst/>
                                          </a:prstGeom>
                                          <a:noFill/>
                                          <a:ln w="9525">
                                            <a:noFill/>
                                            <a:miter lim="800000"/>
                                            <a:headEnd/>
                                            <a:tailEnd/>
                                          </a:ln>
                                        </pic:spPr>
                                      </pic:pic>
                                    </a:graphicData>
                                  </a:graphic>
                                </wp:inline>
                              </w:drawing>
                            </w:r>
                          </w:p>
                          <w:p/>
                          <w:p/>
                          <w:p/>
                        </w:txbxContent>
                      </v:textbox>
                      <w10:anchorlock/>
                    </v:shape>
                  </w:pict>
                </mc:Fallback>
              </mc:AlternateContent>
            </w:r>
            <w:r>
              <w:rPr>
                <w:b/>
              </w:rPr>
              <w:t>注意：</w:t>
            </w:r>
          </w:p>
          <w:p w:rsidR="003416C6" w:rsidRDefault="00E34D9E">
            <w:pPr>
              <w:spacing w:line="400" w:lineRule="exact"/>
              <w:ind w:firstLineChars="600" w:firstLine="1265"/>
            </w:pPr>
            <w:r>
              <w:rPr>
                <w:b/>
              </w:rPr>
              <w:t>安装塔筒前，咨询当地气象预报部门或查看起重机风速仪，当平均风速超过</w:t>
            </w:r>
            <w:r>
              <w:rPr>
                <w:b/>
              </w:rPr>
              <w:t>10m/s</w:t>
            </w:r>
            <w:r>
              <w:rPr>
                <w:b/>
              </w:rPr>
              <w:t>（轮毂高度</w:t>
            </w:r>
            <w:r>
              <w:rPr>
                <w:b/>
              </w:rPr>
              <w:t>10</w:t>
            </w:r>
            <w:r>
              <w:rPr>
                <w:b/>
              </w:rPr>
              <w:t>分钟平均值）或阵风超过</w:t>
            </w:r>
            <w:r>
              <w:rPr>
                <w:b/>
              </w:rPr>
              <w:t>12m/s</w:t>
            </w:r>
            <w:r>
              <w:rPr>
                <w:b/>
              </w:rPr>
              <w:t>（轮毂高度</w:t>
            </w:r>
            <w:r>
              <w:rPr>
                <w:b/>
              </w:rPr>
              <w:t>2</w:t>
            </w:r>
            <w:r>
              <w:rPr>
                <w:b/>
              </w:rPr>
              <w:t>秒钟平均值）时，切勿安装塔筒。第四节塔筒和主机不能在同一天吊装完成时，应将第四节塔筒的吊装推迟到主机吊装的前一刻吊装，如第四塔</w:t>
            </w:r>
            <w:proofErr w:type="gramStart"/>
            <w:r>
              <w:rPr>
                <w:b/>
              </w:rPr>
              <w:t>筒已经</w:t>
            </w:r>
            <w:proofErr w:type="gramEnd"/>
            <w:r>
              <w:rPr>
                <w:b/>
              </w:rPr>
              <w:t>吊装，由于风速过大不能起吊机舱时应把第四节</w:t>
            </w:r>
            <w:proofErr w:type="gramStart"/>
            <w:r>
              <w:rPr>
                <w:b/>
              </w:rPr>
              <w:t>塔筒吊下</w:t>
            </w:r>
            <w:proofErr w:type="gramEnd"/>
            <w:r>
              <w:rPr>
                <w:b/>
              </w:rPr>
              <w:t>。</w:t>
            </w:r>
          </w:p>
        </w:tc>
      </w:tr>
    </w:tbl>
    <w:p w:rsidR="003416C6" w:rsidRDefault="00E34D9E">
      <w:pPr>
        <w:pStyle w:val="2"/>
        <w:spacing w:line="400" w:lineRule="exact"/>
        <w:rPr>
          <w:b/>
        </w:rPr>
      </w:pPr>
      <w:bookmarkStart w:id="112" w:name="_Toc11323"/>
      <w:r>
        <w:rPr>
          <w:b/>
        </w:rPr>
        <w:t>4.7</w:t>
      </w:r>
      <w:r>
        <w:rPr>
          <w:b/>
        </w:rPr>
        <w:t>水冷管路安装</w:t>
      </w:r>
      <w:bookmarkEnd w:id="90"/>
      <w:bookmarkEnd w:id="112"/>
    </w:p>
    <w:p w:rsidR="003416C6" w:rsidRDefault="00E34D9E">
      <w:pPr>
        <w:spacing w:line="400" w:lineRule="exact"/>
        <w:jc w:val="left"/>
      </w:pPr>
      <w:r>
        <w:t>1</w:t>
      </w:r>
      <w:r>
        <w:t>）变流器、水冷控制柜及散热器之间水管安装</w:t>
      </w:r>
    </w:p>
    <w:p w:rsidR="003416C6" w:rsidRDefault="00E34D9E">
      <w:pPr>
        <w:spacing w:line="400" w:lineRule="exact"/>
        <w:ind w:firstLine="420"/>
        <w:jc w:val="left"/>
      </w:pPr>
      <w:r>
        <w:t>水管连接型式见下图</w:t>
      </w:r>
      <w:r>
        <w:t>4.15</w:t>
      </w:r>
      <w:r>
        <w:t>所示：</w:t>
      </w:r>
      <w:r>
        <w:t xml:space="preserve">  </w:t>
      </w:r>
    </w:p>
    <w:p w:rsidR="003416C6" w:rsidRDefault="003416C6">
      <w:pPr>
        <w:spacing w:line="400" w:lineRule="exact"/>
        <w:ind w:firstLine="420"/>
        <w:jc w:val="left"/>
      </w:pPr>
    </w:p>
    <w:p w:rsidR="003416C6" w:rsidRDefault="003416C6">
      <w:pPr>
        <w:spacing w:line="400" w:lineRule="exact"/>
        <w:jc w:val="left"/>
      </w:pPr>
    </w:p>
    <w:p w:rsidR="003416C6" w:rsidRDefault="00E133BB">
      <w:pPr>
        <w:jc w:val="center"/>
      </w:pPr>
      <w:r>
        <w:rPr>
          <w:noProof/>
        </w:rPr>
        <w:lastRenderedPageBreak/>
        <w:drawing>
          <wp:inline distT="0" distB="0" distL="0" distR="0" wp14:anchorId="217E8A45">
            <wp:extent cx="3291840" cy="1066800"/>
            <wp:effectExtent l="0" t="0" r="3810" b="0"/>
            <wp:docPr id="780"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91840" cy="1066800"/>
                    </a:xfrm>
                    <a:prstGeom prst="rect">
                      <a:avLst/>
                    </a:prstGeom>
                    <a:noFill/>
                  </pic:spPr>
                </pic:pic>
              </a:graphicData>
            </a:graphic>
          </wp:inline>
        </w:drawing>
      </w:r>
    </w:p>
    <w:p w:rsidR="003416C6" w:rsidRDefault="00E34D9E">
      <w:pPr>
        <w:spacing w:line="400" w:lineRule="exact"/>
        <w:jc w:val="left"/>
      </w:pPr>
      <w:r>
        <w:t xml:space="preserve">                                     </w:t>
      </w:r>
      <w:r>
        <w:t>图</w:t>
      </w:r>
      <w:r>
        <w:t xml:space="preserve">4.15 </w:t>
      </w:r>
      <w:r>
        <w:t>水管连接顺序</w:t>
      </w:r>
    </w:p>
    <w:p w:rsidR="003416C6" w:rsidRDefault="00E34D9E">
      <w:pPr>
        <w:spacing w:line="400" w:lineRule="exact"/>
        <w:ind w:firstLine="420"/>
        <w:jc w:val="left"/>
      </w:pPr>
      <w:r>
        <w:t>水管安装时，要求固定在套筒壁上预留</w:t>
      </w:r>
      <w:proofErr w:type="gramStart"/>
      <w:r>
        <w:t>的绑线支架</w:t>
      </w:r>
      <w:proofErr w:type="gramEnd"/>
      <w:r>
        <w:t>上，水管绑扎应整齐、美观。外部散热器安装在塔筒外水泥平台预留支架上。</w:t>
      </w:r>
    </w:p>
    <w:p w:rsidR="003416C6" w:rsidRDefault="00E34D9E">
      <w:pPr>
        <w:spacing w:line="400" w:lineRule="exact"/>
      </w:pPr>
      <w:r>
        <w:t>3</w:t>
      </w:r>
      <w:r>
        <w:t>）散热器的安装</w:t>
      </w:r>
    </w:p>
    <w:p w:rsidR="003416C6" w:rsidRDefault="00E34D9E">
      <w:pPr>
        <w:spacing w:line="400" w:lineRule="exact"/>
        <w:ind w:firstLine="420"/>
      </w:pPr>
      <w:r>
        <w:t>用现场辅助吊机将散热器吊至安装位置（如图</w:t>
      </w:r>
      <w:r>
        <w:t>4.16</w:t>
      </w:r>
      <w:r>
        <w:t>），将外部散热风扇放置在水泥平台中心位置，并将散热器支架与水泥平台用</w:t>
      </w:r>
      <w:r>
        <w:t>M10</w:t>
      </w:r>
      <w:r>
        <w:t>的膨胀螺栓连接并紧固。</w:t>
      </w:r>
    </w:p>
    <w:p w:rsidR="003416C6" w:rsidRDefault="00E133BB">
      <w:pPr>
        <w:jc w:val="center"/>
      </w:pPr>
      <w:r>
        <w:rPr>
          <w:noProof/>
        </w:rPr>
        <w:drawing>
          <wp:inline distT="0" distB="0" distL="0" distR="0" wp14:anchorId="6D4E6480">
            <wp:extent cx="3108960" cy="3025140"/>
            <wp:effectExtent l="0" t="0" r="0" b="3810"/>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8960" cy="3025140"/>
                    </a:xfrm>
                    <a:prstGeom prst="rect">
                      <a:avLst/>
                    </a:prstGeom>
                    <a:noFill/>
                  </pic:spPr>
                </pic:pic>
              </a:graphicData>
            </a:graphic>
          </wp:inline>
        </w:drawing>
      </w:r>
    </w:p>
    <w:p w:rsidR="003416C6" w:rsidRDefault="00E34D9E">
      <w:pPr>
        <w:spacing w:line="400" w:lineRule="exact"/>
        <w:ind w:firstLine="420"/>
        <w:jc w:val="center"/>
      </w:pPr>
      <w:r>
        <w:t>图</w:t>
      </w:r>
      <w:r>
        <w:t xml:space="preserve">4.16 </w:t>
      </w:r>
      <w:r>
        <w:t>散热器安装位置及水管布置</w:t>
      </w:r>
    </w:p>
    <w:p w:rsidR="003416C6" w:rsidRDefault="00E34D9E">
      <w:pPr>
        <w:spacing w:line="400" w:lineRule="exact"/>
        <w:jc w:val="left"/>
      </w:pPr>
      <w:r>
        <w:t>4</w:t>
      </w:r>
      <w:r>
        <w:t>）管路安装</w:t>
      </w:r>
    </w:p>
    <w:p w:rsidR="003416C6" w:rsidRDefault="00E34D9E">
      <w:pPr>
        <w:spacing w:line="400" w:lineRule="exact"/>
        <w:ind w:firstLineChars="202" w:firstLine="424"/>
        <w:jc w:val="left"/>
      </w:pPr>
      <w:r>
        <w:t>将水管管路接头法兰按照图</w:t>
      </w:r>
      <w:r>
        <w:t>4.15</w:t>
      </w:r>
      <w:r>
        <w:t>接管顺序用连接螺栓与水冷控制柜、变流器和散热器相连，各水管管路接头安装见图</w:t>
      </w:r>
      <w:r>
        <w:t>4.17</w:t>
      </w:r>
      <w:r>
        <w:t>。</w:t>
      </w:r>
    </w:p>
    <w:p w:rsidR="003416C6" w:rsidRDefault="00E34D9E">
      <w:pPr>
        <w:spacing w:line="400" w:lineRule="exact"/>
        <w:ind w:firstLineChars="202" w:firstLine="424"/>
        <w:jc w:val="left"/>
      </w:pPr>
      <w:r>
        <w:t>管路沿预定路径铺设，悬空部分需要</w:t>
      </w:r>
      <w:proofErr w:type="gramStart"/>
      <w:r>
        <w:t>使用管夹或</w:t>
      </w:r>
      <w:proofErr w:type="gramEnd"/>
      <w:r>
        <w:t>扎带适当绑扎、固定，外部散热器管路布置如图</w:t>
      </w:r>
      <w:r>
        <w:t>4.16</w:t>
      </w:r>
      <w:r>
        <w:t>。</w:t>
      </w:r>
    </w:p>
    <w:p w:rsidR="003416C6" w:rsidRDefault="00E133BB">
      <w:pPr>
        <w:jc w:val="center"/>
      </w:pPr>
      <w:r>
        <w:rPr>
          <w:noProof/>
        </w:rPr>
        <w:lastRenderedPageBreak/>
        <w:drawing>
          <wp:inline distT="0" distB="0" distL="0" distR="0" wp14:anchorId="3DF4A018">
            <wp:extent cx="1882140" cy="2506980"/>
            <wp:effectExtent l="0" t="0" r="3810" b="762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2140" cy="2506980"/>
                    </a:xfrm>
                    <a:prstGeom prst="rect">
                      <a:avLst/>
                    </a:prstGeom>
                    <a:noFill/>
                  </pic:spPr>
                </pic:pic>
              </a:graphicData>
            </a:graphic>
          </wp:inline>
        </w:drawing>
      </w:r>
    </w:p>
    <w:p w:rsidR="003416C6" w:rsidRDefault="00E34D9E">
      <w:pPr>
        <w:ind w:firstLineChars="202" w:firstLine="424"/>
        <w:jc w:val="center"/>
      </w:pPr>
      <w:r>
        <w:t>图</w:t>
      </w:r>
      <w:r>
        <w:t xml:space="preserve">4.17 </w:t>
      </w:r>
      <w:r>
        <w:t>水冷系统管路</w:t>
      </w:r>
    </w:p>
    <w:p w:rsidR="003416C6" w:rsidRDefault="00E34D9E">
      <w:pPr>
        <w:spacing w:line="400" w:lineRule="exact"/>
      </w:pPr>
      <w:r>
        <w:t>5</w:t>
      </w:r>
      <w:r>
        <w:t>）充冷却液</w:t>
      </w:r>
    </w:p>
    <w:p w:rsidR="003416C6" w:rsidRDefault="00E34D9E">
      <w:pPr>
        <w:spacing w:line="400" w:lineRule="exact"/>
        <w:ind w:firstLineChars="202" w:firstLine="424"/>
      </w:pPr>
      <w:r>
        <w:t>用注水泵充</w:t>
      </w:r>
      <w:proofErr w:type="gramStart"/>
      <w:r>
        <w:t>冷却液至</w:t>
      </w:r>
      <w:proofErr w:type="gramEnd"/>
      <w:r>
        <w:t>2.8bar</w:t>
      </w:r>
      <w:r>
        <w:t>，循环打压并查看接头处是否漏水，如有漏水根据现场实际情况进行解决。</w:t>
      </w:r>
    </w:p>
    <w:p w:rsidR="003416C6" w:rsidRDefault="00E34D9E">
      <w:pPr>
        <w:widowControl/>
        <w:jc w:val="left"/>
      </w:pPr>
      <w:r>
        <w:br w:type="page"/>
      </w:r>
    </w:p>
    <w:p w:rsidR="003416C6" w:rsidRDefault="00E34D9E">
      <w:pPr>
        <w:pStyle w:val="1"/>
        <w:spacing w:line="400" w:lineRule="exact"/>
        <w:rPr>
          <w:bCs/>
        </w:rPr>
      </w:pPr>
      <w:bookmarkStart w:id="113" w:name="_Toc25703"/>
      <w:r>
        <w:rPr>
          <w:bCs/>
        </w:rPr>
        <w:lastRenderedPageBreak/>
        <w:t>5</w:t>
      </w:r>
      <w:r>
        <w:rPr>
          <w:bCs/>
        </w:rPr>
        <w:t>主机安装</w:t>
      </w:r>
      <w:bookmarkEnd w:id="91"/>
      <w:bookmarkEnd w:id="92"/>
      <w:bookmarkEnd w:id="93"/>
      <w:bookmarkEnd w:id="113"/>
    </w:p>
    <w:p w:rsidR="003416C6" w:rsidRDefault="00E34D9E">
      <w:pPr>
        <w:pStyle w:val="2"/>
        <w:spacing w:line="400" w:lineRule="exact"/>
        <w:rPr>
          <w:b/>
        </w:rPr>
      </w:pPr>
      <w:bookmarkStart w:id="114" w:name="_Toc300383253"/>
      <w:bookmarkStart w:id="115" w:name="_Toc301775630"/>
      <w:bookmarkStart w:id="116" w:name="_Toc27725"/>
      <w:bookmarkStart w:id="117" w:name="_Toc266880715"/>
      <w:r>
        <w:rPr>
          <w:b/>
        </w:rPr>
        <w:t>5.1</w:t>
      </w:r>
      <w:r>
        <w:rPr>
          <w:b/>
        </w:rPr>
        <w:t>零部件清单</w:t>
      </w:r>
      <w:bookmarkEnd w:id="114"/>
      <w:bookmarkEnd w:id="115"/>
      <w:bookmarkEnd w:id="116"/>
      <w:bookmarkEnd w:id="117"/>
    </w:p>
    <w:p w:rsidR="003416C6" w:rsidRDefault="00E34D9E">
      <w:pPr>
        <w:topLinePunct/>
        <w:spacing w:line="400" w:lineRule="exact"/>
      </w:pPr>
      <w:r>
        <w:t xml:space="preserve">   </w:t>
      </w:r>
      <w:r>
        <w:t>主机现场安装过程所用的零部件清单见下表</w:t>
      </w:r>
      <w:r>
        <w:t>5.1</w:t>
      </w:r>
      <w:r>
        <w:t>所示。</w:t>
      </w:r>
    </w:p>
    <w:p w:rsidR="003416C6" w:rsidRDefault="00E34D9E">
      <w:pPr>
        <w:topLinePunct/>
        <w:spacing w:line="360" w:lineRule="auto"/>
        <w:jc w:val="center"/>
      </w:pPr>
      <w:r>
        <w:t>表</w:t>
      </w:r>
      <w:r>
        <w:t xml:space="preserve">5.1 </w:t>
      </w:r>
      <w:r>
        <w:t>主机零部件清单</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904"/>
        <w:gridCol w:w="2169"/>
        <w:gridCol w:w="1020"/>
        <w:gridCol w:w="873"/>
        <w:gridCol w:w="2909"/>
      </w:tblGrid>
      <w:tr w:rsidR="003416C6">
        <w:trPr>
          <w:trHeight w:val="247"/>
        </w:trPr>
        <w:tc>
          <w:tcPr>
            <w:tcW w:w="695"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序号</w:t>
            </w:r>
          </w:p>
        </w:tc>
        <w:tc>
          <w:tcPr>
            <w:tcW w:w="1904"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规格型号</w:t>
            </w:r>
          </w:p>
        </w:tc>
        <w:tc>
          <w:tcPr>
            <w:tcW w:w="2169"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名称</w:t>
            </w:r>
          </w:p>
        </w:tc>
        <w:tc>
          <w:tcPr>
            <w:tcW w:w="1020"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材料</w:t>
            </w:r>
          </w:p>
        </w:tc>
        <w:tc>
          <w:tcPr>
            <w:tcW w:w="873"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数量</w:t>
            </w:r>
          </w:p>
        </w:tc>
        <w:tc>
          <w:tcPr>
            <w:tcW w:w="2909"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安装位置</w:t>
            </w:r>
          </w:p>
        </w:tc>
      </w:tr>
      <w:tr w:rsidR="003416C6">
        <w:trPr>
          <w:trHeight w:val="378"/>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3416C6">
            <w:pPr>
              <w:topLinePunct/>
              <w:spacing w:line="360" w:lineRule="auto"/>
              <w:jc w:val="center"/>
              <w:rPr>
                <w:szCs w:val="21"/>
              </w:rPr>
            </w:pPr>
          </w:p>
        </w:tc>
        <w:tc>
          <w:tcPr>
            <w:tcW w:w="2169" w:type="dxa"/>
            <w:vAlign w:val="center"/>
          </w:tcPr>
          <w:p w:rsidR="003416C6" w:rsidRDefault="00E34D9E">
            <w:pPr>
              <w:topLinePunct/>
              <w:spacing w:line="360" w:lineRule="auto"/>
              <w:jc w:val="center"/>
              <w:rPr>
                <w:szCs w:val="21"/>
              </w:rPr>
            </w:pPr>
            <w:r>
              <w:rPr>
                <w:szCs w:val="21"/>
              </w:rPr>
              <w:t>主机</w:t>
            </w:r>
          </w:p>
        </w:tc>
        <w:tc>
          <w:tcPr>
            <w:tcW w:w="1020" w:type="dxa"/>
            <w:vAlign w:val="center"/>
          </w:tcPr>
          <w:p w:rsidR="003416C6" w:rsidRDefault="00E34D9E">
            <w:pPr>
              <w:topLinePunct/>
              <w:spacing w:line="360" w:lineRule="auto"/>
              <w:jc w:val="center"/>
              <w:rPr>
                <w:szCs w:val="21"/>
              </w:rPr>
            </w:pPr>
            <w:r>
              <w:rPr>
                <w:szCs w:val="21"/>
              </w:rPr>
              <w:t>成品</w:t>
            </w:r>
          </w:p>
        </w:tc>
        <w:tc>
          <w:tcPr>
            <w:tcW w:w="873" w:type="dxa"/>
            <w:vAlign w:val="center"/>
          </w:tcPr>
          <w:p w:rsidR="003416C6" w:rsidRDefault="00E34D9E">
            <w:pPr>
              <w:topLinePunct/>
              <w:spacing w:line="360" w:lineRule="auto"/>
              <w:jc w:val="center"/>
              <w:rPr>
                <w:szCs w:val="21"/>
              </w:rPr>
            </w:pPr>
            <w:r>
              <w:rPr>
                <w:szCs w:val="21"/>
              </w:rPr>
              <w:t>1</w:t>
            </w:r>
          </w:p>
        </w:tc>
        <w:tc>
          <w:tcPr>
            <w:tcW w:w="2909" w:type="dxa"/>
            <w:vAlign w:val="center"/>
          </w:tcPr>
          <w:p w:rsidR="003416C6" w:rsidRDefault="00E34D9E">
            <w:pPr>
              <w:topLinePunct/>
              <w:spacing w:line="360" w:lineRule="auto"/>
              <w:jc w:val="center"/>
              <w:rPr>
                <w:szCs w:val="21"/>
              </w:rPr>
            </w:pPr>
            <w:r>
              <w:rPr>
                <w:szCs w:val="21"/>
              </w:rPr>
              <w:t>第四段塔筒上</w:t>
            </w:r>
          </w:p>
        </w:tc>
      </w:tr>
      <w:tr w:rsidR="003416C6">
        <w:trPr>
          <w:trHeight w:val="288"/>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3416C6">
            <w:pPr>
              <w:topLinePunct/>
              <w:spacing w:line="360" w:lineRule="auto"/>
              <w:jc w:val="center"/>
              <w:rPr>
                <w:szCs w:val="21"/>
              </w:rPr>
            </w:pPr>
          </w:p>
        </w:tc>
        <w:tc>
          <w:tcPr>
            <w:tcW w:w="2169" w:type="dxa"/>
            <w:vAlign w:val="center"/>
          </w:tcPr>
          <w:p w:rsidR="003416C6" w:rsidRDefault="00E34D9E">
            <w:pPr>
              <w:topLinePunct/>
              <w:spacing w:line="360" w:lineRule="auto"/>
              <w:jc w:val="center"/>
              <w:rPr>
                <w:szCs w:val="21"/>
              </w:rPr>
            </w:pPr>
            <w:r>
              <w:rPr>
                <w:szCs w:val="21"/>
              </w:rPr>
              <w:t>轮毂总成</w:t>
            </w:r>
          </w:p>
        </w:tc>
        <w:tc>
          <w:tcPr>
            <w:tcW w:w="1020" w:type="dxa"/>
            <w:vAlign w:val="center"/>
          </w:tcPr>
          <w:p w:rsidR="003416C6" w:rsidRDefault="00E34D9E">
            <w:pPr>
              <w:topLinePunct/>
              <w:spacing w:line="360" w:lineRule="auto"/>
              <w:jc w:val="center"/>
              <w:rPr>
                <w:szCs w:val="21"/>
              </w:rPr>
            </w:pPr>
            <w:r>
              <w:rPr>
                <w:szCs w:val="21"/>
              </w:rPr>
              <w:t>成品</w:t>
            </w:r>
          </w:p>
        </w:tc>
        <w:tc>
          <w:tcPr>
            <w:tcW w:w="873" w:type="dxa"/>
            <w:vAlign w:val="center"/>
          </w:tcPr>
          <w:p w:rsidR="003416C6" w:rsidRDefault="00E34D9E">
            <w:pPr>
              <w:topLinePunct/>
              <w:spacing w:line="360" w:lineRule="auto"/>
              <w:jc w:val="center"/>
              <w:rPr>
                <w:szCs w:val="21"/>
              </w:rPr>
            </w:pPr>
            <w:r>
              <w:rPr>
                <w:szCs w:val="21"/>
              </w:rPr>
              <w:t>1</w:t>
            </w:r>
          </w:p>
        </w:tc>
        <w:tc>
          <w:tcPr>
            <w:tcW w:w="2909" w:type="dxa"/>
            <w:vAlign w:val="center"/>
          </w:tcPr>
          <w:p w:rsidR="003416C6" w:rsidRDefault="00E34D9E">
            <w:pPr>
              <w:topLinePunct/>
              <w:spacing w:line="360" w:lineRule="auto"/>
              <w:jc w:val="center"/>
              <w:rPr>
                <w:szCs w:val="21"/>
              </w:rPr>
            </w:pPr>
            <w:r>
              <w:rPr>
                <w:szCs w:val="21"/>
              </w:rPr>
              <w:t>齿轮箱</w:t>
            </w:r>
          </w:p>
        </w:tc>
      </w:tr>
      <w:tr w:rsidR="003416C6">
        <w:trPr>
          <w:trHeight w:val="288"/>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3416C6">
            <w:pPr>
              <w:topLinePunct/>
              <w:spacing w:line="360" w:lineRule="auto"/>
              <w:jc w:val="center"/>
              <w:rPr>
                <w:szCs w:val="21"/>
              </w:rPr>
            </w:pPr>
          </w:p>
        </w:tc>
        <w:tc>
          <w:tcPr>
            <w:tcW w:w="2169" w:type="dxa"/>
            <w:vAlign w:val="center"/>
          </w:tcPr>
          <w:p w:rsidR="003416C6" w:rsidRDefault="00E34D9E">
            <w:pPr>
              <w:topLinePunct/>
              <w:spacing w:line="360" w:lineRule="auto"/>
              <w:jc w:val="center"/>
              <w:rPr>
                <w:szCs w:val="21"/>
              </w:rPr>
            </w:pPr>
            <w:r>
              <w:rPr>
                <w:szCs w:val="21"/>
              </w:rPr>
              <w:t>叶片（包括连接螺栓）</w:t>
            </w:r>
          </w:p>
        </w:tc>
        <w:tc>
          <w:tcPr>
            <w:tcW w:w="1020" w:type="dxa"/>
            <w:vAlign w:val="center"/>
          </w:tcPr>
          <w:p w:rsidR="003416C6" w:rsidRDefault="00E34D9E">
            <w:pPr>
              <w:topLinePunct/>
              <w:spacing w:line="360" w:lineRule="auto"/>
              <w:jc w:val="center"/>
              <w:rPr>
                <w:szCs w:val="21"/>
              </w:rPr>
            </w:pPr>
            <w:r>
              <w:rPr>
                <w:szCs w:val="21"/>
              </w:rPr>
              <w:t>成品</w:t>
            </w:r>
          </w:p>
        </w:tc>
        <w:tc>
          <w:tcPr>
            <w:tcW w:w="873" w:type="dxa"/>
            <w:vAlign w:val="center"/>
          </w:tcPr>
          <w:p w:rsidR="003416C6" w:rsidRDefault="00E34D9E">
            <w:pPr>
              <w:topLinePunct/>
              <w:spacing w:line="360" w:lineRule="auto"/>
              <w:jc w:val="center"/>
              <w:rPr>
                <w:szCs w:val="21"/>
              </w:rPr>
            </w:pPr>
            <w:r>
              <w:rPr>
                <w:szCs w:val="21"/>
              </w:rPr>
              <w:t>3</w:t>
            </w:r>
          </w:p>
        </w:tc>
        <w:tc>
          <w:tcPr>
            <w:tcW w:w="2909" w:type="dxa"/>
            <w:vAlign w:val="center"/>
          </w:tcPr>
          <w:p w:rsidR="003416C6" w:rsidRDefault="00E34D9E">
            <w:pPr>
              <w:topLinePunct/>
              <w:spacing w:line="360" w:lineRule="auto"/>
              <w:jc w:val="center"/>
              <w:rPr>
                <w:szCs w:val="21"/>
              </w:rPr>
            </w:pPr>
            <w:r>
              <w:rPr>
                <w:szCs w:val="21"/>
              </w:rPr>
              <w:t>变桨轴承内圈</w:t>
            </w:r>
          </w:p>
        </w:tc>
      </w:tr>
      <w:tr w:rsidR="003416C6">
        <w:trPr>
          <w:trHeight w:val="282"/>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MF.T22.040.000</w:t>
            </w:r>
            <w:r>
              <w:rPr>
                <w:rFonts w:hint="eastAsia"/>
                <w:szCs w:val="21"/>
              </w:rPr>
              <w:t>C</w:t>
            </w:r>
          </w:p>
        </w:tc>
        <w:tc>
          <w:tcPr>
            <w:tcW w:w="2169" w:type="dxa"/>
            <w:vAlign w:val="center"/>
          </w:tcPr>
          <w:p w:rsidR="003416C6" w:rsidRDefault="00E34D9E">
            <w:pPr>
              <w:topLinePunct/>
              <w:spacing w:line="360" w:lineRule="auto"/>
              <w:jc w:val="center"/>
              <w:rPr>
                <w:szCs w:val="21"/>
              </w:rPr>
            </w:pPr>
            <w:r>
              <w:rPr>
                <w:szCs w:val="21"/>
              </w:rPr>
              <w:t>测风桅杆</w:t>
            </w:r>
          </w:p>
        </w:tc>
        <w:tc>
          <w:tcPr>
            <w:tcW w:w="1020" w:type="dxa"/>
            <w:vAlign w:val="center"/>
          </w:tcPr>
          <w:p w:rsidR="003416C6" w:rsidRDefault="003416C6">
            <w:pPr>
              <w:topLinePunct/>
              <w:spacing w:line="360" w:lineRule="auto"/>
              <w:jc w:val="center"/>
              <w:rPr>
                <w:szCs w:val="21"/>
              </w:rPr>
            </w:pPr>
          </w:p>
        </w:tc>
        <w:tc>
          <w:tcPr>
            <w:tcW w:w="873" w:type="dxa"/>
            <w:vAlign w:val="center"/>
          </w:tcPr>
          <w:p w:rsidR="003416C6" w:rsidRDefault="00E34D9E">
            <w:pPr>
              <w:topLinePunct/>
              <w:spacing w:line="360" w:lineRule="auto"/>
              <w:jc w:val="center"/>
              <w:rPr>
                <w:szCs w:val="21"/>
              </w:rPr>
            </w:pPr>
            <w:r>
              <w:rPr>
                <w:szCs w:val="21"/>
              </w:rPr>
              <w:t>1</w:t>
            </w:r>
            <w:r>
              <w:rPr>
                <w:szCs w:val="21"/>
              </w:rPr>
              <w:t>套</w:t>
            </w:r>
          </w:p>
        </w:tc>
        <w:tc>
          <w:tcPr>
            <w:tcW w:w="2909" w:type="dxa"/>
            <w:vAlign w:val="center"/>
          </w:tcPr>
          <w:p w:rsidR="003416C6" w:rsidRDefault="00E34D9E">
            <w:pPr>
              <w:topLinePunct/>
              <w:spacing w:line="360" w:lineRule="auto"/>
              <w:jc w:val="center"/>
              <w:rPr>
                <w:szCs w:val="21"/>
              </w:rPr>
            </w:pPr>
            <w:r>
              <w:rPr>
                <w:szCs w:val="21"/>
              </w:rPr>
              <w:t>机舱弯头上部</w:t>
            </w:r>
          </w:p>
        </w:tc>
      </w:tr>
      <w:tr w:rsidR="003416C6">
        <w:trPr>
          <w:trHeight w:val="413"/>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color w:val="000000"/>
                <w:szCs w:val="21"/>
              </w:rPr>
              <w:t>MF.T22.000.007A</w:t>
            </w:r>
          </w:p>
        </w:tc>
        <w:tc>
          <w:tcPr>
            <w:tcW w:w="2169" w:type="dxa"/>
            <w:vAlign w:val="center"/>
          </w:tcPr>
          <w:p w:rsidR="003416C6" w:rsidRDefault="00E34D9E">
            <w:pPr>
              <w:topLinePunct/>
              <w:spacing w:line="360" w:lineRule="auto"/>
              <w:jc w:val="center"/>
              <w:rPr>
                <w:szCs w:val="21"/>
              </w:rPr>
            </w:pPr>
            <w:r>
              <w:rPr>
                <w:szCs w:val="21"/>
              </w:rPr>
              <w:t>双头螺柱</w:t>
            </w:r>
            <w:r>
              <w:rPr>
                <w:szCs w:val="21"/>
              </w:rPr>
              <w:t>M36×445</w:t>
            </w:r>
          </w:p>
        </w:tc>
        <w:tc>
          <w:tcPr>
            <w:tcW w:w="1020" w:type="dxa"/>
            <w:vAlign w:val="center"/>
          </w:tcPr>
          <w:p w:rsidR="003416C6" w:rsidRDefault="00E34D9E">
            <w:pPr>
              <w:topLinePunct/>
              <w:spacing w:line="360" w:lineRule="auto"/>
              <w:jc w:val="center"/>
              <w:rPr>
                <w:szCs w:val="21"/>
              </w:rPr>
            </w:pPr>
            <w:r>
              <w:rPr>
                <w:szCs w:val="21"/>
              </w:rPr>
              <w:t>10.9</w:t>
            </w:r>
            <w:r>
              <w:rPr>
                <w:szCs w:val="21"/>
              </w:rPr>
              <w:t>级</w:t>
            </w:r>
          </w:p>
        </w:tc>
        <w:tc>
          <w:tcPr>
            <w:tcW w:w="873" w:type="dxa"/>
            <w:vAlign w:val="center"/>
          </w:tcPr>
          <w:p w:rsidR="003416C6" w:rsidRDefault="00E34D9E">
            <w:pPr>
              <w:topLinePunct/>
              <w:spacing w:line="360" w:lineRule="auto"/>
              <w:jc w:val="center"/>
              <w:rPr>
                <w:szCs w:val="21"/>
              </w:rPr>
            </w:pPr>
            <w:r>
              <w:rPr>
                <w:szCs w:val="21"/>
              </w:rPr>
              <w:t>84</w:t>
            </w:r>
            <w:r>
              <w:rPr>
                <w:szCs w:val="21"/>
              </w:rPr>
              <w:t>个</w:t>
            </w:r>
          </w:p>
        </w:tc>
        <w:tc>
          <w:tcPr>
            <w:tcW w:w="2909" w:type="dxa"/>
            <w:vAlign w:val="center"/>
          </w:tcPr>
          <w:p w:rsidR="003416C6" w:rsidRDefault="00E34D9E">
            <w:pPr>
              <w:topLinePunct/>
              <w:spacing w:line="360" w:lineRule="auto"/>
              <w:jc w:val="center"/>
              <w:rPr>
                <w:szCs w:val="21"/>
              </w:rPr>
            </w:pPr>
            <w:r>
              <w:rPr>
                <w:szCs w:val="21"/>
              </w:rPr>
              <w:t>主机与塔筒连接</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color w:val="000000"/>
                <w:szCs w:val="21"/>
              </w:rPr>
              <w:t>MF.T25.000.002A</w:t>
            </w:r>
          </w:p>
        </w:tc>
        <w:tc>
          <w:tcPr>
            <w:tcW w:w="2169" w:type="dxa"/>
            <w:vAlign w:val="center"/>
          </w:tcPr>
          <w:p w:rsidR="003416C6" w:rsidRDefault="00E34D9E">
            <w:pPr>
              <w:topLinePunct/>
              <w:spacing w:line="360" w:lineRule="auto"/>
              <w:jc w:val="center"/>
              <w:rPr>
                <w:szCs w:val="21"/>
              </w:rPr>
            </w:pPr>
            <w:r>
              <w:rPr>
                <w:szCs w:val="21"/>
              </w:rPr>
              <w:t>双头螺柱</w:t>
            </w:r>
            <w:r>
              <w:rPr>
                <w:szCs w:val="21"/>
              </w:rPr>
              <w:t>M36×621</w:t>
            </w:r>
          </w:p>
        </w:tc>
        <w:tc>
          <w:tcPr>
            <w:tcW w:w="1020" w:type="dxa"/>
            <w:vAlign w:val="center"/>
          </w:tcPr>
          <w:p w:rsidR="003416C6" w:rsidRDefault="00E34D9E">
            <w:pPr>
              <w:topLinePunct/>
              <w:spacing w:line="360" w:lineRule="auto"/>
              <w:jc w:val="center"/>
              <w:rPr>
                <w:szCs w:val="21"/>
              </w:rPr>
            </w:pPr>
            <w:r>
              <w:rPr>
                <w:szCs w:val="21"/>
              </w:rPr>
              <w:t>10.9</w:t>
            </w:r>
            <w:r>
              <w:rPr>
                <w:szCs w:val="21"/>
              </w:rPr>
              <w:t>级</w:t>
            </w:r>
          </w:p>
        </w:tc>
        <w:tc>
          <w:tcPr>
            <w:tcW w:w="873" w:type="dxa"/>
            <w:vAlign w:val="center"/>
          </w:tcPr>
          <w:p w:rsidR="003416C6" w:rsidRDefault="00E34D9E">
            <w:pPr>
              <w:topLinePunct/>
              <w:spacing w:line="360" w:lineRule="auto"/>
              <w:jc w:val="center"/>
              <w:rPr>
                <w:szCs w:val="21"/>
              </w:rPr>
            </w:pPr>
            <w:r>
              <w:rPr>
                <w:szCs w:val="21"/>
              </w:rPr>
              <w:t>80</w:t>
            </w:r>
            <w:r>
              <w:rPr>
                <w:szCs w:val="21"/>
              </w:rPr>
              <w:t>个</w:t>
            </w:r>
          </w:p>
        </w:tc>
        <w:tc>
          <w:tcPr>
            <w:tcW w:w="2909" w:type="dxa"/>
            <w:vMerge w:val="restart"/>
            <w:vAlign w:val="center"/>
          </w:tcPr>
          <w:p w:rsidR="003416C6" w:rsidRDefault="00E34D9E">
            <w:pPr>
              <w:topLinePunct/>
              <w:spacing w:line="360" w:lineRule="auto"/>
              <w:jc w:val="center"/>
              <w:rPr>
                <w:szCs w:val="21"/>
              </w:rPr>
            </w:pPr>
            <w:r>
              <w:rPr>
                <w:szCs w:val="21"/>
              </w:rPr>
              <w:t>主机与轮毂连接</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color w:val="000000"/>
                <w:szCs w:val="21"/>
              </w:rPr>
            </w:pPr>
            <w:r>
              <w:rPr>
                <w:color w:val="000000"/>
                <w:szCs w:val="21"/>
              </w:rPr>
              <w:t>M0600000705</w:t>
            </w:r>
          </w:p>
        </w:tc>
        <w:tc>
          <w:tcPr>
            <w:tcW w:w="2169" w:type="dxa"/>
            <w:vAlign w:val="center"/>
          </w:tcPr>
          <w:p w:rsidR="003416C6" w:rsidRDefault="00E34D9E">
            <w:pPr>
              <w:topLinePunct/>
              <w:spacing w:line="360" w:lineRule="auto"/>
              <w:jc w:val="center"/>
              <w:rPr>
                <w:szCs w:val="21"/>
              </w:rPr>
            </w:pPr>
            <w:r>
              <w:rPr>
                <w:szCs w:val="21"/>
              </w:rPr>
              <w:t>双头螺柱</w:t>
            </w:r>
            <w:r>
              <w:rPr>
                <w:szCs w:val="21"/>
              </w:rPr>
              <w:t>M36×260</w:t>
            </w:r>
          </w:p>
        </w:tc>
        <w:tc>
          <w:tcPr>
            <w:tcW w:w="1020" w:type="dxa"/>
            <w:vAlign w:val="center"/>
          </w:tcPr>
          <w:p w:rsidR="003416C6" w:rsidRDefault="00E34D9E">
            <w:pPr>
              <w:topLinePunct/>
              <w:spacing w:line="360" w:lineRule="auto"/>
              <w:jc w:val="center"/>
              <w:rPr>
                <w:szCs w:val="21"/>
              </w:rPr>
            </w:pPr>
            <w:r>
              <w:rPr>
                <w:szCs w:val="21"/>
              </w:rPr>
              <w:t>10.9</w:t>
            </w:r>
            <w:r>
              <w:rPr>
                <w:szCs w:val="21"/>
              </w:rPr>
              <w:t>级</w:t>
            </w:r>
          </w:p>
        </w:tc>
        <w:tc>
          <w:tcPr>
            <w:tcW w:w="873" w:type="dxa"/>
            <w:vAlign w:val="center"/>
          </w:tcPr>
          <w:p w:rsidR="003416C6" w:rsidRDefault="00E34D9E">
            <w:pPr>
              <w:topLinePunct/>
              <w:spacing w:line="360" w:lineRule="auto"/>
              <w:jc w:val="center"/>
              <w:rPr>
                <w:szCs w:val="21"/>
              </w:rPr>
            </w:pPr>
            <w:r>
              <w:rPr>
                <w:szCs w:val="21"/>
              </w:rPr>
              <w:t>40</w:t>
            </w:r>
            <w:r>
              <w:rPr>
                <w:szCs w:val="21"/>
              </w:rPr>
              <w:t>个</w:t>
            </w:r>
          </w:p>
        </w:tc>
        <w:tc>
          <w:tcPr>
            <w:tcW w:w="2909" w:type="dxa"/>
            <w:vMerge/>
            <w:vAlign w:val="center"/>
          </w:tcPr>
          <w:p w:rsidR="003416C6" w:rsidRDefault="003416C6">
            <w:pPr>
              <w:topLinePunct/>
              <w:spacing w:line="360" w:lineRule="auto"/>
              <w:jc w:val="center"/>
              <w:rPr>
                <w:szCs w:val="21"/>
              </w:rPr>
            </w:pP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color w:val="000000"/>
                <w:szCs w:val="21"/>
              </w:rPr>
              <w:t>MF.T22.000.008A</w:t>
            </w:r>
          </w:p>
        </w:tc>
        <w:tc>
          <w:tcPr>
            <w:tcW w:w="2169" w:type="dxa"/>
            <w:vAlign w:val="center"/>
          </w:tcPr>
          <w:p w:rsidR="003416C6" w:rsidRDefault="00E34D9E">
            <w:pPr>
              <w:topLinePunct/>
              <w:spacing w:line="360" w:lineRule="auto"/>
              <w:jc w:val="center"/>
              <w:rPr>
                <w:szCs w:val="21"/>
              </w:rPr>
            </w:pPr>
            <w:r>
              <w:rPr>
                <w:szCs w:val="21"/>
              </w:rPr>
              <w:t>六角圆螺母</w:t>
            </w:r>
            <w:r>
              <w:rPr>
                <w:szCs w:val="21"/>
              </w:rPr>
              <w:t>M36</w:t>
            </w:r>
          </w:p>
        </w:tc>
        <w:tc>
          <w:tcPr>
            <w:tcW w:w="1020" w:type="dxa"/>
            <w:vAlign w:val="center"/>
          </w:tcPr>
          <w:p w:rsidR="003416C6" w:rsidRDefault="00E34D9E">
            <w:pPr>
              <w:topLinePunct/>
              <w:spacing w:line="360" w:lineRule="auto"/>
              <w:jc w:val="center"/>
              <w:rPr>
                <w:szCs w:val="21"/>
              </w:rPr>
            </w:pPr>
            <w:r>
              <w:rPr>
                <w:szCs w:val="21"/>
              </w:rPr>
              <w:t>10</w:t>
            </w:r>
            <w:r>
              <w:rPr>
                <w:szCs w:val="21"/>
              </w:rPr>
              <w:t>级</w:t>
            </w:r>
          </w:p>
        </w:tc>
        <w:tc>
          <w:tcPr>
            <w:tcW w:w="873" w:type="dxa"/>
            <w:vAlign w:val="center"/>
          </w:tcPr>
          <w:p w:rsidR="003416C6" w:rsidRDefault="00E34D9E">
            <w:pPr>
              <w:topLinePunct/>
              <w:spacing w:line="360" w:lineRule="auto"/>
              <w:jc w:val="center"/>
              <w:rPr>
                <w:szCs w:val="21"/>
              </w:rPr>
            </w:pPr>
            <w:r>
              <w:rPr>
                <w:color w:val="000000"/>
                <w:szCs w:val="21"/>
              </w:rPr>
              <w:t>204</w:t>
            </w:r>
            <w:r>
              <w:rPr>
                <w:szCs w:val="21"/>
              </w:rPr>
              <w:t>个</w:t>
            </w:r>
          </w:p>
        </w:tc>
        <w:tc>
          <w:tcPr>
            <w:tcW w:w="2909" w:type="dxa"/>
            <w:vAlign w:val="center"/>
          </w:tcPr>
          <w:p w:rsidR="003416C6" w:rsidRDefault="00E34D9E">
            <w:pPr>
              <w:topLinePunct/>
              <w:spacing w:line="360" w:lineRule="auto"/>
              <w:jc w:val="center"/>
              <w:rPr>
                <w:szCs w:val="21"/>
              </w:rPr>
            </w:pPr>
            <w:r>
              <w:rPr>
                <w:szCs w:val="21"/>
              </w:rPr>
              <w:t>主机和塔筒、主机与轮毂</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t>GB/T6170</w:t>
            </w:r>
          </w:p>
        </w:tc>
        <w:tc>
          <w:tcPr>
            <w:tcW w:w="2169" w:type="dxa"/>
            <w:vAlign w:val="center"/>
          </w:tcPr>
          <w:p w:rsidR="003416C6" w:rsidRDefault="00E34D9E">
            <w:pPr>
              <w:topLinePunct/>
              <w:spacing w:line="360" w:lineRule="auto"/>
              <w:jc w:val="center"/>
              <w:rPr>
                <w:szCs w:val="21"/>
              </w:rPr>
            </w:pPr>
            <w:r>
              <w:t>六角头螺母</w:t>
            </w:r>
            <w:r>
              <w:t>M42</w:t>
            </w:r>
          </w:p>
        </w:tc>
        <w:tc>
          <w:tcPr>
            <w:tcW w:w="1020" w:type="dxa"/>
            <w:vAlign w:val="center"/>
          </w:tcPr>
          <w:p w:rsidR="003416C6" w:rsidRDefault="00E34D9E">
            <w:pPr>
              <w:topLinePunct/>
              <w:spacing w:line="360" w:lineRule="auto"/>
              <w:jc w:val="center"/>
              <w:rPr>
                <w:szCs w:val="21"/>
              </w:rPr>
            </w:pPr>
            <w:r>
              <w:rPr>
                <w:szCs w:val="21"/>
              </w:rPr>
              <w:t>10</w:t>
            </w:r>
            <w:r>
              <w:rPr>
                <w:szCs w:val="21"/>
              </w:rPr>
              <w:t>级</w:t>
            </w:r>
          </w:p>
        </w:tc>
        <w:tc>
          <w:tcPr>
            <w:tcW w:w="873" w:type="dxa"/>
            <w:vAlign w:val="center"/>
          </w:tcPr>
          <w:p w:rsidR="003416C6" w:rsidRDefault="00E34D9E">
            <w:pPr>
              <w:topLinePunct/>
              <w:spacing w:line="360" w:lineRule="auto"/>
              <w:jc w:val="center"/>
              <w:rPr>
                <w:szCs w:val="21"/>
              </w:rPr>
            </w:pPr>
            <w:r>
              <w:rPr>
                <w:color w:val="000000"/>
                <w:szCs w:val="21"/>
              </w:rPr>
              <w:t>192</w:t>
            </w:r>
            <w:r>
              <w:rPr>
                <w:szCs w:val="21"/>
              </w:rPr>
              <w:t>个</w:t>
            </w:r>
          </w:p>
        </w:tc>
        <w:tc>
          <w:tcPr>
            <w:tcW w:w="2909" w:type="dxa"/>
            <w:vMerge w:val="restart"/>
            <w:vAlign w:val="center"/>
          </w:tcPr>
          <w:p w:rsidR="003416C6" w:rsidRDefault="00E34D9E">
            <w:pPr>
              <w:topLinePunct/>
              <w:spacing w:line="360" w:lineRule="auto"/>
              <w:jc w:val="center"/>
              <w:rPr>
                <w:szCs w:val="21"/>
              </w:rPr>
            </w:pPr>
            <w:r>
              <w:rPr>
                <w:szCs w:val="21"/>
              </w:rPr>
              <w:t>叶片与变桨轴承连接</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t>GB/T97.2</w:t>
            </w:r>
          </w:p>
        </w:tc>
        <w:tc>
          <w:tcPr>
            <w:tcW w:w="2169" w:type="dxa"/>
            <w:vAlign w:val="center"/>
          </w:tcPr>
          <w:p w:rsidR="003416C6" w:rsidRDefault="00E34D9E">
            <w:pPr>
              <w:topLinePunct/>
              <w:spacing w:line="360" w:lineRule="auto"/>
              <w:jc w:val="center"/>
              <w:rPr>
                <w:szCs w:val="21"/>
              </w:rPr>
            </w:pPr>
            <w:r>
              <w:t>平垫圈</w:t>
            </w:r>
            <w:r>
              <w:t>42</w:t>
            </w:r>
          </w:p>
        </w:tc>
        <w:tc>
          <w:tcPr>
            <w:tcW w:w="1020" w:type="dxa"/>
            <w:vAlign w:val="center"/>
          </w:tcPr>
          <w:p w:rsidR="003416C6" w:rsidRDefault="00E34D9E">
            <w:pPr>
              <w:topLinePunct/>
              <w:spacing w:line="360" w:lineRule="auto"/>
              <w:jc w:val="center"/>
              <w:rPr>
                <w:szCs w:val="21"/>
              </w:rPr>
            </w:pPr>
            <w:r>
              <w:t>300HV</w:t>
            </w:r>
          </w:p>
        </w:tc>
        <w:tc>
          <w:tcPr>
            <w:tcW w:w="873" w:type="dxa"/>
            <w:vAlign w:val="center"/>
          </w:tcPr>
          <w:p w:rsidR="003416C6" w:rsidRDefault="00E34D9E">
            <w:pPr>
              <w:topLinePunct/>
              <w:spacing w:line="360" w:lineRule="auto"/>
              <w:jc w:val="center"/>
              <w:rPr>
                <w:szCs w:val="21"/>
              </w:rPr>
            </w:pPr>
            <w:r>
              <w:rPr>
                <w:color w:val="000000"/>
                <w:szCs w:val="21"/>
              </w:rPr>
              <w:t>192</w:t>
            </w:r>
            <w:r>
              <w:rPr>
                <w:szCs w:val="21"/>
              </w:rPr>
              <w:t>个</w:t>
            </w:r>
          </w:p>
        </w:tc>
        <w:tc>
          <w:tcPr>
            <w:tcW w:w="2909" w:type="dxa"/>
            <w:vMerge/>
            <w:vAlign w:val="center"/>
          </w:tcPr>
          <w:p w:rsidR="003416C6" w:rsidRDefault="003416C6">
            <w:pPr>
              <w:topLinePunct/>
              <w:spacing w:line="360" w:lineRule="auto"/>
              <w:jc w:val="center"/>
              <w:rPr>
                <w:szCs w:val="21"/>
              </w:rPr>
            </w:pP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t>GB/T5781</w:t>
            </w:r>
          </w:p>
        </w:tc>
        <w:tc>
          <w:tcPr>
            <w:tcW w:w="2169" w:type="dxa"/>
            <w:vAlign w:val="center"/>
          </w:tcPr>
          <w:p w:rsidR="003416C6" w:rsidRDefault="00E34D9E">
            <w:pPr>
              <w:topLinePunct/>
              <w:spacing w:line="360" w:lineRule="auto"/>
              <w:jc w:val="center"/>
            </w:pPr>
            <w:r>
              <w:t>螺栓</w:t>
            </w:r>
            <w:r>
              <w:t>M16×25</w:t>
            </w:r>
          </w:p>
        </w:tc>
        <w:tc>
          <w:tcPr>
            <w:tcW w:w="1020" w:type="dxa"/>
            <w:vAlign w:val="center"/>
          </w:tcPr>
          <w:p w:rsidR="003416C6" w:rsidRDefault="00E34D9E">
            <w:pPr>
              <w:topLinePunct/>
              <w:spacing w:line="360" w:lineRule="auto"/>
              <w:jc w:val="center"/>
              <w:rPr>
                <w:szCs w:val="21"/>
              </w:rPr>
            </w:pPr>
            <w:r>
              <w:rPr>
                <w:szCs w:val="21"/>
              </w:rPr>
              <w:t>4.8</w:t>
            </w:r>
            <w:r>
              <w:rPr>
                <w:szCs w:val="21"/>
              </w:rPr>
              <w:t>级</w:t>
            </w:r>
          </w:p>
        </w:tc>
        <w:tc>
          <w:tcPr>
            <w:tcW w:w="873" w:type="dxa"/>
            <w:vAlign w:val="center"/>
          </w:tcPr>
          <w:p w:rsidR="003416C6" w:rsidRDefault="00E34D9E">
            <w:pPr>
              <w:topLinePunct/>
              <w:spacing w:line="360" w:lineRule="auto"/>
              <w:jc w:val="center"/>
              <w:rPr>
                <w:szCs w:val="21"/>
              </w:rPr>
            </w:pPr>
            <w:r>
              <w:t>24</w:t>
            </w:r>
            <w:r>
              <w:t>个</w:t>
            </w:r>
          </w:p>
        </w:tc>
        <w:tc>
          <w:tcPr>
            <w:tcW w:w="2909" w:type="dxa"/>
            <w:vAlign w:val="center"/>
          </w:tcPr>
          <w:p w:rsidR="003416C6" w:rsidRDefault="00E34D9E">
            <w:pPr>
              <w:topLinePunct/>
              <w:jc w:val="center"/>
              <w:rPr>
                <w:szCs w:val="21"/>
              </w:rPr>
            </w:pPr>
            <w:r>
              <w:rPr>
                <w:szCs w:val="21"/>
              </w:rPr>
              <w:t>塔筒接地电缆连接用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GB/T97.1</w:t>
            </w:r>
          </w:p>
        </w:tc>
        <w:tc>
          <w:tcPr>
            <w:tcW w:w="2169" w:type="dxa"/>
            <w:vAlign w:val="center"/>
          </w:tcPr>
          <w:p w:rsidR="003416C6" w:rsidRDefault="00E34D9E">
            <w:pPr>
              <w:topLinePunct/>
              <w:spacing w:line="360" w:lineRule="auto"/>
              <w:jc w:val="center"/>
              <w:rPr>
                <w:szCs w:val="21"/>
              </w:rPr>
            </w:pPr>
            <w:r>
              <w:rPr>
                <w:szCs w:val="21"/>
              </w:rPr>
              <w:t>平垫圈</w:t>
            </w:r>
            <w:r>
              <w:rPr>
                <w:szCs w:val="21"/>
              </w:rPr>
              <w:t>16</w:t>
            </w:r>
          </w:p>
        </w:tc>
        <w:tc>
          <w:tcPr>
            <w:tcW w:w="1020" w:type="dxa"/>
            <w:vAlign w:val="center"/>
          </w:tcPr>
          <w:p w:rsidR="003416C6" w:rsidRDefault="00E34D9E">
            <w:pPr>
              <w:topLinePunct/>
              <w:spacing w:line="360" w:lineRule="auto"/>
              <w:jc w:val="center"/>
              <w:rPr>
                <w:szCs w:val="21"/>
              </w:rPr>
            </w:pPr>
            <w:r>
              <w:rPr>
                <w:szCs w:val="21"/>
              </w:rPr>
              <w:t>200HV</w:t>
            </w:r>
          </w:p>
        </w:tc>
        <w:tc>
          <w:tcPr>
            <w:tcW w:w="873" w:type="dxa"/>
            <w:vAlign w:val="center"/>
          </w:tcPr>
          <w:p w:rsidR="003416C6" w:rsidRDefault="00E34D9E">
            <w:pPr>
              <w:topLinePunct/>
              <w:spacing w:line="360" w:lineRule="auto"/>
              <w:jc w:val="center"/>
              <w:rPr>
                <w:szCs w:val="21"/>
              </w:rPr>
            </w:pPr>
            <w:r>
              <w:rPr>
                <w:szCs w:val="21"/>
              </w:rPr>
              <w:t>24</w:t>
            </w:r>
            <w:r>
              <w:rPr>
                <w:szCs w:val="21"/>
              </w:rPr>
              <w:t>个</w:t>
            </w:r>
          </w:p>
        </w:tc>
        <w:tc>
          <w:tcPr>
            <w:tcW w:w="2909" w:type="dxa"/>
            <w:vAlign w:val="center"/>
          </w:tcPr>
          <w:p w:rsidR="003416C6" w:rsidRDefault="00E34D9E">
            <w:pPr>
              <w:topLinePunct/>
              <w:spacing w:line="360" w:lineRule="auto"/>
              <w:jc w:val="center"/>
              <w:rPr>
                <w:szCs w:val="21"/>
              </w:rPr>
            </w:pPr>
            <w:r>
              <w:rPr>
                <w:szCs w:val="21"/>
              </w:rPr>
              <w:t>塔筒接地电缆连接用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GB/T5783</w:t>
            </w:r>
          </w:p>
        </w:tc>
        <w:tc>
          <w:tcPr>
            <w:tcW w:w="2169" w:type="dxa"/>
            <w:vAlign w:val="center"/>
          </w:tcPr>
          <w:p w:rsidR="003416C6" w:rsidRDefault="00E34D9E">
            <w:pPr>
              <w:topLinePunct/>
              <w:spacing w:line="360" w:lineRule="auto"/>
              <w:jc w:val="center"/>
              <w:rPr>
                <w:szCs w:val="21"/>
              </w:rPr>
            </w:pPr>
            <w:r>
              <w:t>六角头螺栓</w:t>
            </w:r>
            <w:r>
              <w:t>M36×50</w:t>
            </w:r>
          </w:p>
        </w:tc>
        <w:tc>
          <w:tcPr>
            <w:tcW w:w="1020" w:type="dxa"/>
            <w:vAlign w:val="center"/>
          </w:tcPr>
          <w:p w:rsidR="003416C6" w:rsidRDefault="00E34D9E">
            <w:pPr>
              <w:topLinePunct/>
              <w:spacing w:line="360" w:lineRule="auto"/>
              <w:jc w:val="center"/>
              <w:rPr>
                <w:szCs w:val="21"/>
              </w:rPr>
            </w:pPr>
            <w:r>
              <w:rPr>
                <w:szCs w:val="21"/>
              </w:rPr>
              <w:t>4.8</w:t>
            </w:r>
            <w:r>
              <w:rPr>
                <w:szCs w:val="21"/>
              </w:rPr>
              <w:t>级</w:t>
            </w:r>
          </w:p>
        </w:tc>
        <w:tc>
          <w:tcPr>
            <w:tcW w:w="873" w:type="dxa"/>
            <w:vAlign w:val="center"/>
          </w:tcPr>
          <w:p w:rsidR="003416C6" w:rsidRDefault="00E34D9E">
            <w:pPr>
              <w:topLinePunct/>
              <w:spacing w:line="360" w:lineRule="auto"/>
              <w:jc w:val="center"/>
              <w:rPr>
                <w:szCs w:val="21"/>
              </w:rPr>
            </w:pPr>
            <w:r>
              <w:t>36</w:t>
            </w:r>
            <w:r>
              <w:t>个</w:t>
            </w:r>
          </w:p>
        </w:tc>
        <w:tc>
          <w:tcPr>
            <w:tcW w:w="2909" w:type="dxa"/>
            <w:vAlign w:val="center"/>
          </w:tcPr>
          <w:p w:rsidR="003416C6" w:rsidRDefault="00E34D9E">
            <w:pPr>
              <w:topLinePunct/>
              <w:jc w:val="center"/>
              <w:rPr>
                <w:szCs w:val="21"/>
              </w:rPr>
            </w:pPr>
            <w:r>
              <w:rPr>
                <w:szCs w:val="21"/>
              </w:rPr>
              <w:t>机舱弯头、齿轮箱和发电机吊装孔封堵</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jc w:val="center"/>
              <w:rPr>
                <w:rFonts w:cs="宋体"/>
              </w:rPr>
            </w:pPr>
            <w:r>
              <w:t>GB/T5783</w:t>
            </w:r>
          </w:p>
        </w:tc>
        <w:tc>
          <w:tcPr>
            <w:tcW w:w="2169" w:type="dxa"/>
            <w:vAlign w:val="center"/>
          </w:tcPr>
          <w:p w:rsidR="003416C6" w:rsidRDefault="00E34D9E">
            <w:pPr>
              <w:jc w:val="center"/>
              <w:rPr>
                <w:rFonts w:cs="宋体"/>
              </w:rPr>
            </w:pPr>
            <w:r>
              <w:t>六角头螺栓</w:t>
            </w:r>
            <w:r>
              <w:t>M42×50</w:t>
            </w:r>
          </w:p>
        </w:tc>
        <w:tc>
          <w:tcPr>
            <w:tcW w:w="1020" w:type="dxa"/>
            <w:vAlign w:val="center"/>
          </w:tcPr>
          <w:p w:rsidR="003416C6" w:rsidRDefault="00E34D9E">
            <w:pPr>
              <w:topLinePunct/>
              <w:spacing w:line="360" w:lineRule="auto"/>
              <w:jc w:val="center"/>
              <w:rPr>
                <w:szCs w:val="21"/>
              </w:rPr>
            </w:pPr>
            <w:r>
              <w:rPr>
                <w:szCs w:val="21"/>
              </w:rPr>
              <w:t>4.8</w:t>
            </w:r>
            <w:r>
              <w:rPr>
                <w:szCs w:val="21"/>
              </w:rPr>
              <w:t>级</w:t>
            </w:r>
          </w:p>
        </w:tc>
        <w:tc>
          <w:tcPr>
            <w:tcW w:w="873" w:type="dxa"/>
          </w:tcPr>
          <w:p w:rsidR="003416C6" w:rsidRDefault="00E34D9E">
            <w:pPr>
              <w:topLinePunct/>
              <w:spacing w:line="360" w:lineRule="auto"/>
              <w:jc w:val="center"/>
              <w:rPr>
                <w:szCs w:val="21"/>
              </w:rPr>
            </w:pPr>
            <w:r>
              <w:rPr>
                <w:szCs w:val="21"/>
              </w:rPr>
              <w:t>15</w:t>
            </w:r>
            <w:r>
              <w:rPr>
                <w:szCs w:val="21"/>
              </w:rPr>
              <w:t>个</w:t>
            </w:r>
          </w:p>
        </w:tc>
        <w:tc>
          <w:tcPr>
            <w:tcW w:w="2909" w:type="dxa"/>
            <w:vAlign w:val="center"/>
          </w:tcPr>
          <w:p w:rsidR="003416C6" w:rsidRDefault="00E34D9E">
            <w:pPr>
              <w:topLinePunct/>
              <w:spacing w:line="360" w:lineRule="auto"/>
              <w:jc w:val="center"/>
              <w:rPr>
                <w:szCs w:val="21"/>
              </w:rPr>
            </w:pPr>
            <w:r>
              <w:rPr>
                <w:szCs w:val="21"/>
              </w:rPr>
              <w:t>轮毂外露螺纹孔用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jc w:val="center"/>
              <w:rPr>
                <w:rFonts w:cs="宋体"/>
              </w:rPr>
            </w:pPr>
            <w:r>
              <w:t>GB/T5783</w:t>
            </w:r>
          </w:p>
        </w:tc>
        <w:tc>
          <w:tcPr>
            <w:tcW w:w="2169" w:type="dxa"/>
            <w:vAlign w:val="center"/>
          </w:tcPr>
          <w:p w:rsidR="003416C6" w:rsidRDefault="00E34D9E">
            <w:pPr>
              <w:jc w:val="center"/>
              <w:rPr>
                <w:rFonts w:cs="宋体"/>
              </w:rPr>
            </w:pPr>
            <w:r>
              <w:t>六角头螺栓</w:t>
            </w:r>
            <w:r>
              <w:t>M30×50</w:t>
            </w:r>
          </w:p>
        </w:tc>
        <w:tc>
          <w:tcPr>
            <w:tcW w:w="1020" w:type="dxa"/>
            <w:vAlign w:val="center"/>
          </w:tcPr>
          <w:p w:rsidR="003416C6" w:rsidRDefault="00E34D9E">
            <w:pPr>
              <w:topLinePunct/>
              <w:spacing w:line="360" w:lineRule="auto"/>
              <w:jc w:val="center"/>
              <w:rPr>
                <w:szCs w:val="21"/>
              </w:rPr>
            </w:pPr>
            <w:r>
              <w:rPr>
                <w:szCs w:val="21"/>
              </w:rPr>
              <w:t>4.8</w:t>
            </w:r>
            <w:r>
              <w:rPr>
                <w:szCs w:val="21"/>
              </w:rPr>
              <w:t>级</w:t>
            </w:r>
          </w:p>
        </w:tc>
        <w:tc>
          <w:tcPr>
            <w:tcW w:w="873" w:type="dxa"/>
          </w:tcPr>
          <w:p w:rsidR="003416C6" w:rsidRDefault="00E34D9E">
            <w:pPr>
              <w:topLinePunct/>
              <w:spacing w:line="360" w:lineRule="auto"/>
              <w:jc w:val="center"/>
              <w:rPr>
                <w:szCs w:val="21"/>
              </w:rPr>
            </w:pPr>
            <w:r>
              <w:rPr>
                <w:szCs w:val="21"/>
              </w:rPr>
              <w:t>3</w:t>
            </w:r>
            <w:r>
              <w:rPr>
                <w:szCs w:val="21"/>
              </w:rPr>
              <w:t>个</w:t>
            </w:r>
          </w:p>
        </w:tc>
        <w:tc>
          <w:tcPr>
            <w:tcW w:w="2909" w:type="dxa"/>
            <w:vAlign w:val="center"/>
          </w:tcPr>
          <w:p w:rsidR="003416C6" w:rsidRDefault="00E34D9E">
            <w:pPr>
              <w:topLinePunct/>
              <w:spacing w:line="360" w:lineRule="auto"/>
              <w:jc w:val="center"/>
              <w:rPr>
                <w:szCs w:val="21"/>
              </w:rPr>
            </w:pPr>
            <w:r>
              <w:rPr>
                <w:szCs w:val="21"/>
              </w:rPr>
              <w:t>轮毂外露螺纹孔用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GB/T70.1</w:t>
            </w:r>
          </w:p>
        </w:tc>
        <w:tc>
          <w:tcPr>
            <w:tcW w:w="2169" w:type="dxa"/>
            <w:vAlign w:val="center"/>
          </w:tcPr>
          <w:p w:rsidR="003416C6" w:rsidRDefault="00E34D9E">
            <w:pPr>
              <w:topLinePunct/>
              <w:jc w:val="center"/>
              <w:rPr>
                <w:szCs w:val="21"/>
              </w:rPr>
            </w:pPr>
            <w:r>
              <w:rPr>
                <w:szCs w:val="21"/>
              </w:rPr>
              <w:t>内六角圆柱头螺钉</w:t>
            </w:r>
            <w:r>
              <w:rPr>
                <w:szCs w:val="21"/>
              </w:rPr>
              <w:t>M20×65</w:t>
            </w:r>
          </w:p>
        </w:tc>
        <w:tc>
          <w:tcPr>
            <w:tcW w:w="1020" w:type="dxa"/>
            <w:vAlign w:val="center"/>
          </w:tcPr>
          <w:p w:rsidR="003416C6" w:rsidRDefault="00E34D9E">
            <w:pPr>
              <w:topLinePunct/>
              <w:spacing w:line="360" w:lineRule="auto"/>
              <w:jc w:val="center"/>
              <w:rPr>
                <w:szCs w:val="21"/>
              </w:rPr>
            </w:pPr>
            <w:r>
              <w:rPr>
                <w:szCs w:val="21"/>
              </w:rPr>
              <w:t>8.8</w:t>
            </w:r>
            <w:r>
              <w:rPr>
                <w:szCs w:val="21"/>
              </w:rPr>
              <w:t>级</w:t>
            </w:r>
          </w:p>
        </w:tc>
        <w:tc>
          <w:tcPr>
            <w:tcW w:w="873" w:type="dxa"/>
            <w:vAlign w:val="center"/>
          </w:tcPr>
          <w:p w:rsidR="003416C6" w:rsidRDefault="00E34D9E">
            <w:pPr>
              <w:topLinePunct/>
              <w:spacing w:line="360" w:lineRule="auto"/>
              <w:jc w:val="center"/>
              <w:rPr>
                <w:szCs w:val="21"/>
              </w:rPr>
            </w:pPr>
            <w:r>
              <w:rPr>
                <w:szCs w:val="21"/>
              </w:rPr>
              <w:t>8</w:t>
            </w:r>
            <w:r>
              <w:rPr>
                <w:szCs w:val="21"/>
              </w:rPr>
              <w:t>个</w:t>
            </w:r>
          </w:p>
        </w:tc>
        <w:tc>
          <w:tcPr>
            <w:tcW w:w="2909" w:type="dxa"/>
            <w:vAlign w:val="center"/>
          </w:tcPr>
          <w:p w:rsidR="003416C6" w:rsidRDefault="00E34D9E">
            <w:pPr>
              <w:topLinePunct/>
              <w:spacing w:line="360" w:lineRule="auto"/>
              <w:jc w:val="center"/>
              <w:rPr>
                <w:szCs w:val="21"/>
              </w:rPr>
            </w:pPr>
            <w:r>
              <w:rPr>
                <w:szCs w:val="21"/>
              </w:rPr>
              <w:t>测风桅杆底部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GB/T97.2</w:t>
            </w:r>
          </w:p>
        </w:tc>
        <w:tc>
          <w:tcPr>
            <w:tcW w:w="2169" w:type="dxa"/>
            <w:vAlign w:val="center"/>
          </w:tcPr>
          <w:p w:rsidR="003416C6" w:rsidRDefault="00E34D9E">
            <w:pPr>
              <w:topLinePunct/>
              <w:spacing w:line="360" w:lineRule="auto"/>
              <w:jc w:val="center"/>
              <w:rPr>
                <w:szCs w:val="21"/>
              </w:rPr>
            </w:pPr>
            <w:r>
              <w:rPr>
                <w:szCs w:val="21"/>
              </w:rPr>
              <w:t>平垫圈</w:t>
            </w:r>
            <w:r>
              <w:rPr>
                <w:szCs w:val="21"/>
              </w:rPr>
              <w:t xml:space="preserve"> 20</w:t>
            </w:r>
          </w:p>
        </w:tc>
        <w:tc>
          <w:tcPr>
            <w:tcW w:w="1020" w:type="dxa"/>
            <w:vAlign w:val="center"/>
          </w:tcPr>
          <w:p w:rsidR="003416C6" w:rsidRDefault="00E34D9E">
            <w:pPr>
              <w:topLinePunct/>
              <w:spacing w:line="360" w:lineRule="auto"/>
              <w:jc w:val="center"/>
              <w:rPr>
                <w:szCs w:val="21"/>
              </w:rPr>
            </w:pPr>
            <w:r>
              <w:rPr>
                <w:szCs w:val="21"/>
              </w:rPr>
              <w:t>200HV</w:t>
            </w:r>
          </w:p>
        </w:tc>
        <w:tc>
          <w:tcPr>
            <w:tcW w:w="873" w:type="dxa"/>
            <w:vAlign w:val="center"/>
          </w:tcPr>
          <w:p w:rsidR="003416C6" w:rsidRDefault="00E34D9E">
            <w:pPr>
              <w:topLinePunct/>
              <w:spacing w:line="360" w:lineRule="auto"/>
              <w:jc w:val="center"/>
              <w:rPr>
                <w:szCs w:val="21"/>
              </w:rPr>
            </w:pPr>
            <w:r>
              <w:rPr>
                <w:szCs w:val="21"/>
              </w:rPr>
              <w:t>16</w:t>
            </w:r>
            <w:r>
              <w:rPr>
                <w:szCs w:val="21"/>
              </w:rPr>
              <w:t>个</w:t>
            </w:r>
          </w:p>
        </w:tc>
        <w:tc>
          <w:tcPr>
            <w:tcW w:w="2909" w:type="dxa"/>
            <w:vAlign w:val="center"/>
          </w:tcPr>
          <w:p w:rsidR="003416C6" w:rsidRDefault="00E34D9E">
            <w:pPr>
              <w:topLinePunct/>
              <w:spacing w:line="360" w:lineRule="auto"/>
              <w:jc w:val="center"/>
              <w:rPr>
                <w:szCs w:val="21"/>
              </w:rPr>
            </w:pPr>
            <w:r>
              <w:rPr>
                <w:szCs w:val="21"/>
              </w:rPr>
              <w:t>测风桅杆底部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GB/T6170</w:t>
            </w:r>
          </w:p>
        </w:tc>
        <w:tc>
          <w:tcPr>
            <w:tcW w:w="2169" w:type="dxa"/>
            <w:vAlign w:val="center"/>
          </w:tcPr>
          <w:p w:rsidR="003416C6" w:rsidRDefault="00E34D9E">
            <w:pPr>
              <w:topLinePunct/>
              <w:spacing w:line="360" w:lineRule="auto"/>
              <w:jc w:val="center"/>
              <w:rPr>
                <w:szCs w:val="21"/>
              </w:rPr>
            </w:pPr>
            <w:r>
              <w:rPr>
                <w:szCs w:val="21"/>
              </w:rPr>
              <w:t>六角螺母</w:t>
            </w:r>
            <w:r>
              <w:rPr>
                <w:szCs w:val="21"/>
              </w:rPr>
              <w:t>M20</w:t>
            </w:r>
          </w:p>
        </w:tc>
        <w:tc>
          <w:tcPr>
            <w:tcW w:w="1020" w:type="dxa"/>
            <w:vAlign w:val="center"/>
          </w:tcPr>
          <w:p w:rsidR="003416C6" w:rsidRDefault="00E34D9E">
            <w:pPr>
              <w:topLinePunct/>
              <w:spacing w:line="360" w:lineRule="auto"/>
              <w:jc w:val="center"/>
              <w:rPr>
                <w:szCs w:val="21"/>
              </w:rPr>
            </w:pPr>
            <w:r>
              <w:rPr>
                <w:szCs w:val="21"/>
              </w:rPr>
              <w:t>8</w:t>
            </w:r>
            <w:r>
              <w:rPr>
                <w:szCs w:val="21"/>
              </w:rPr>
              <w:t>级</w:t>
            </w:r>
          </w:p>
        </w:tc>
        <w:tc>
          <w:tcPr>
            <w:tcW w:w="873" w:type="dxa"/>
            <w:vAlign w:val="center"/>
          </w:tcPr>
          <w:p w:rsidR="003416C6" w:rsidRDefault="00E34D9E">
            <w:pPr>
              <w:topLinePunct/>
              <w:spacing w:line="360" w:lineRule="auto"/>
              <w:jc w:val="center"/>
              <w:rPr>
                <w:szCs w:val="21"/>
              </w:rPr>
            </w:pPr>
            <w:r>
              <w:rPr>
                <w:szCs w:val="21"/>
              </w:rPr>
              <w:t>8</w:t>
            </w:r>
            <w:r>
              <w:rPr>
                <w:szCs w:val="21"/>
              </w:rPr>
              <w:t>个</w:t>
            </w:r>
          </w:p>
        </w:tc>
        <w:tc>
          <w:tcPr>
            <w:tcW w:w="2909" w:type="dxa"/>
            <w:vAlign w:val="center"/>
          </w:tcPr>
          <w:p w:rsidR="003416C6" w:rsidRDefault="00E34D9E">
            <w:pPr>
              <w:topLinePunct/>
              <w:spacing w:line="360" w:lineRule="auto"/>
              <w:jc w:val="center"/>
              <w:rPr>
                <w:szCs w:val="21"/>
              </w:rPr>
            </w:pPr>
            <w:r>
              <w:rPr>
                <w:szCs w:val="21"/>
              </w:rPr>
              <w:t>测风桅杆底部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M0600001173</w:t>
            </w:r>
          </w:p>
        </w:tc>
        <w:tc>
          <w:tcPr>
            <w:tcW w:w="2169" w:type="dxa"/>
            <w:vAlign w:val="center"/>
          </w:tcPr>
          <w:p w:rsidR="003416C6" w:rsidRDefault="00E34D9E">
            <w:pPr>
              <w:topLinePunct/>
              <w:spacing w:line="360" w:lineRule="auto"/>
              <w:jc w:val="center"/>
              <w:rPr>
                <w:szCs w:val="21"/>
              </w:rPr>
            </w:pPr>
            <w:r>
              <w:rPr>
                <w:szCs w:val="21"/>
              </w:rPr>
              <w:t>整流罩</w:t>
            </w:r>
          </w:p>
        </w:tc>
        <w:tc>
          <w:tcPr>
            <w:tcW w:w="1020" w:type="dxa"/>
            <w:vAlign w:val="center"/>
          </w:tcPr>
          <w:p w:rsidR="003416C6" w:rsidRDefault="003416C6">
            <w:pPr>
              <w:topLinePunct/>
              <w:spacing w:line="360" w:lineRule="auto"/>
              <w:jc w:val="center"/>
              <w:rPr>
                <w:szCs w:val="21"/>
              </w:rPr>
            </w:pPr>
          </w:p>
        </w:tc>
        <w:tc>
          <w:tcPr>
            <w:tcW w:w="873" w:type="dxa"/>
            <w:vAlign w:val="center"/>
          </w:tcPr>
          <w:p w:rsidR="003416C6" w:rsidRDefault="00E34D9E">
            <w:pPr>
              <w:topLinePunct/>
              <w:spacing w:line="360" w:lineRule="auto"/>
              <w:jc w:val="center"/>
              <w:rPr>
                <w:szCs w:val="21"/>
              </w:rPr>
            </w:pPr>
            <w:r>
              <w:rPr>
                <w:szCs w:val="21"/>
              </w:rPr>
              <w:t>1</w:t>
            </w:r>
            <w:r>
              <w:rPr>
                <w:szCs w:val="21"/>
              </w:rPr>
              <w:t>套</w:t>
            </w:r>
          </w:p>
        </w:tc>
        <w:tc>
          <w:tcPr>
            <w:tcW w:w="2909" w:type="dxa"/>
            <w:vAlign w:val="center"/>
          </w:tcPr>
          <w:p w:rsidR="003416C6" w:rsidRDefault="00E34D9E">
            <w:pPr>
              <w:topLinePunct/>
              <w:spacing w:line="360" w:lineRule="auto"/>
              <w:jc w:val="center"/>
              <w:rPr>
                <w:szCs w:val="21"/>
              </w:rPr>
            </w:pPr>
            <w:r>
              <w:rPr>
                <w:szCs w:val="21"/>
              </w:rPr>
              <w:t>轮毂顶部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5783</w:t>
            </w:r>
          </w:p>
        </w:tc>
        <w:tc>
          <w:tcPr>
            <w:tcW w:w="2169" w:type="dxa"/>
            <w:vAlign w:val="center"/>
          </w:tcPr>
          <w:p w:rsidR="003416C6" w:rsidRDefault="00E34D9E">
            <w:pPr>
              <w:topLinePunct/>
              <w:spacing w:line="360" w:lineRule="auto"/>
              <w:jc w:val="center"/>
              <w:rPr>
                <w:szCs w:val="21"/>
              </w:rPr>
            </w:pPr>
            <w:r>
              <w:rPr>
                <w:szCs w:val="21"/>
              </w:rPr>
              <w:t>六角头螺栓</w:t>
            </w:r>
            <w:r>
              <w:rPr>
                <w:szCs w:val="21"/>
              </w:rPr>
              <w:t>M16 x 5</w:t>
            </w:r>
            <w:r>
              <w:rPr>
                <w:rFonts w:hint="eastAsia"/>
                <w:szCs w:val="21"/>
              </w:rPr>
              <w:t>5</w:t>
            </w:r>
          </w:p>
        </w:tc>
        <w:tc>
          <w:tcPr>
            <w:tcW w:w="1020" w:type="dxa"/>
            <w:vAlign w:val="center"/>
          </w:tcPr>
          <w:p w:rsidR="003416C6" w:rsidRDefault="00E34D9E">
            <w:pPr>
              <w:topLinePunct/>
              <w:spacing w:line="360" w:lineRule="auto"/>
              <w:jc w:val="center"/>
              <w:rPr>
                <w:szCs w:val="21"/>
              </w:rPr>
            </w:pPr>
            <w:r>
              <w:rPr>
                <w:szCs w:val="21"/>
              </w:rPr>
              <w:t>10.9</w:t>
            </w:r>
            <w:r>
              <w:rPr>
                <w:szCs w:val="21"/>
              </w:rPr>
              <w:t>级</w:t>
            </w:r>
          </w:p>
        </w:tc>
        <w:tc>
          <w:tcPr>
            <w:tcW w:w="873" w:type="dxa"/>
            <w:vAlign w:val="center"/>
          </w:tcPr>
          <w:p w:rsidR="003416C6" w:rsidRDefault="00E34D9E">
            <w:pPr>
              <w:topLinePunct/>
              <w:spacing w:line="360" w:lineRule="auto"/>
              <w:jc w:val="center"/>
              <w:rPr>
                <w:szCs w:val="21"/>
              </w:rPr>
            </w:pPr>
            <w:r>
              <w:rPr>
                <w:rFonts w:hint="eastAsia"/>
                <w:szCs w:val="21"/>
              </w:rPr>
              <w:t>15</w:t>
            </w:r>
            <w:r>
              <w:rPr>
                <w:szCs w:val="21"/>
              </w:rPr>
              <w:t>个</w:t>
            </w:r>
          </w:p>
        </w:tc>
        <w:tc>
          <w:tcPr>
            <w:tcW w:w="2909" w:type="dxa"/>
            <w:vMerge w:val="restart"/>
            <w:vAlign w:val="center"/>
          </w:tcPr>
          <w:p w:rsidR="003416C6" w:rsidRDefault="00E34D9E">
            <w:pPr>
              <w:topLinePunct/>
              <w:spacing w:line="360" w:lineRule="auto"/>
              <w:jc w:val="center"/>
              <w:rPr>
                <w:szCs w:val="21"/>
              </w:rPr>
            </w:pPr>
            <w:r>
              <w:rPr>
                <w:szCs w:val="21"/>
              </w:rPr>
              <w:t>整流罩</w:t>
            </w:r>
            <w:r>
              <w:rPr>
                <w:rFonts w:hint="eastAsia"/>
                <w:szCs w:val="21"/>
              </w:rPr>
              <w:t>上盖与整流罩</w:t>
            </w:r>
          </w:p>
          <w:p w:rsidR="003416C6" w:rsidRDefault="00E34D9E">
            <w:pPr>
              <w:topLinePunct/>
              <w:spacing w:line="360" w:lineRule="auto"/>
              <w:jc w:val="center"/>
              <w:rPr>
                <w:szCs w:val="21"/>
              </w:rPr>
            </w:pPr>
            <w:r>
              <w:rPr>
                <w:rFonts w:hint="eastAsia"/>
                <w:szCs w:val="21"/>
              </w:rPr>
              <w:t>支架连接</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 xml:space="preserve"> GB/T 889.1</w:t>
            </w:r>
          </w:p>
        </w:tc>
        <w:tc>
          <w:tcPr>
            <w:tcW w:w="2169" w:type="dxa"/>
            <w:vAlign w:val="center"/>
          </w:tcPr>
          <w:p w:rsidR="003416C6" w:rsidRDefault="00E34D9E">
            <w:pPr>
              <w:topLinePunct/>
              <w:spacing w:line="360" w:lineRule="auto"/>
              <w:jc w:val="center"/>
              <w:rPr>
                <w:szCs w:val="21"/>
              </w:rPr>
            </w:pPr>
            <w:r>
              <w:rPr>
                <w:szCs w:val="21"/>
              </w:rPr>
              <w:t>螺母</w:t>
            </w:r>
            <w:r>
              <w:rPr>
                <w:szCs w:val="21"/>
              </w:rPr>
              <w:t xml:space="preserve"> M16</w:t>
            </w:r>
          </w:p>
        </w:tc>
        <w:tc>
          <w:tcPr>
            <w:tcW w:w="1020" w:type="dxa"/>
            <w:vAlign w:val="center"/>
          </w:tcPr>
          <w:p w:rsidR="003416C6" w:rsidRDefault="00E34D9E">
            <w:pPr>
              <w:topLinePunct/>
              <w:spacing w:line="360" w:lineRule="auto"/>
              <w:jc w:val="center"/>
              <w:rPr>
                <w:szCs w:val="21"/>
              </w:rPr>
            </w:pPr>
            <w:r>
              <w:rPr>
                <w:szCs w:val="21"/>
              </w:rPr>
              <w:t>10</w:t>
            </w:r>
            <w:r>
              <w:rPr>
                <w:szCs w:val="21"/>
              </w:rPr>
              <w:t>级</w:t>
            </w:r>
          </w:p>
        </w:tc>
        <w:tc>
          <w:tcPr>
            <w:tcW w:w="873" w:type="dxa"/>
            <w:vAlign w:val="center"/>
          </w:tcPr>
          <w:p w:rsidR="003416C6" w:rsidRDefault="00E34D9E">
            <w:pPr>
              <w:topLinePunct/>
              <w:spacing w:line="360" w:lineRule="auto"/>
              <w:jc w:val="center"/>
              <w:rPr>
                <w:szCs w:val="21"/>
              </w:rPr>
            </w:pPr>
            <w:r>
              <w:rPr>
                <w:rFonts w:hint="eastAsia"/>
                <w:szCs w:val="21"/>
              </w:rPr>
              <w:t>15</w:t>
            </w:r>
            <w:r>
              <w:rPr>
                <w:szCs w:val="21"/>
              </w:rPr>
              <w:t>个</w:t>
            </w:r>
          </w:p>
        </w:tc>
        <w:tc>
          <w:tcPr>
            <w:tcW w:w="2909" w:type="dxa"/>
            <w:vMerge/>
            <w:vAlign w:val="center"/>
          </w:tcPr>
          <w:p w:rsidR="003416C6" w:rsidRDefault="003416C6">
            <w:pPr>
              <w:topLinePunct/>
              <w:spacing w:line="360" w:lineRule="auto"/>
              <w:jc w:val="center"/>
              <w:rPr>
                <w:szCs w:val="21"/>
              </w:rPr>
            </w:pP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96.1</w:t>
            </w:r>
          </w:p>
        </w:tc>
        <w:tc>
          <w:tcPr>
            <w:tcW w:w="2169" w:type="dxa"/>
            <w:vAlign w:val="center"/>
          </w:tcPr>
          <w:p w:rsidR="003416C6" w:rsidRDefault="00E34D9E">
            <w:pPr>
              <w:topLinePunct/>
              <w:spacing w:line="360" w:lineRule="auto"/>
              <w:jc w:val="center"/>
              <w:rPr>
                <w:szCs w:val="21"/>
              </w:rPr>
            </w:pPr>
            <w:r>
              <w:rPr>
                <w:szCs w:val="21"/>
              </w:rPr>
              <w:t>垫圈</w:t>
            </w:r>
            <w:r>
              <w:rPr>
                <w:szCs w:val="21"/>
              </w:rPr>
              <w:t>16</w:t>
            </w:r>
          </w:p>
        </w:tc>
        <w:tc>
          <w:tcPr>
            <w:tcW w:w="1020" w:type="dxa"/>
            <w:vAlign w:val="center"/>
          </w:tcPr>
          <w:p w:rsidR="003416C6" w:rsidRDefault="00E34D9E">
            <w:pPr>
              <w:topLinePunct/>
              <w:spacing w:line="360" w:lineRule="auto"/>
              <w:jc w:val="center"/>
              <w:rPr>
                <w:szCs w:val="21"/>
              </w:rPr>
            </w:pPr>
            <w:r>
              <w:rPr>
                <w:szCs w:val="21"/>
              </w:rPr>
              <w:t>300HV</w:t>
            </w:r>
          </w:p>
        </w:tc>
        <w:tc>
          <w:tcPr>
            <w:tcW w:w="873" w:type="dxa"/>
            <w:vAlign w:val="center"/>
          </w:tcPr>
          <w:p w:rsidR="003416C6" w:rsidRDefault="00E34D9E">
            <w:pPr>
              <w:topLinePunct/>
              <w:spacing w:line="360" w:lineRule="auto"/>
              <w:jc w:val="center"/>
              <w:rPr>
                <w:szCs w:val="21"/>
              </w:rPr>
            </w:pPr>
            <w:r>
              <w:rPr>
                <w:rFonts w:hint="eastAsia"/>
                <w:szCs w:val="21"/>
              </w:rPr>
              <w:t>30</w:t>
            </w:r>
            <w:r>
              <w:rPr>
                <w:szCs w:val="21"/>
              </w:rPr>
              <w:t>个</w:t>
            </w:r>
          </w:p>
        </w:tc>
        <w:tc>
          <w:tcPr>
            <w:tcW w:w="2909" w:type="dxa"/>
            <w:vMerge/>
            <w:vAlign w:val="center"/>
          </w:tcPr>
          <w:p w:rsidR="003416C6" w:rsidRDefault="003416C6">
            <w:pPr>
              <w:topLinePunct/>
              <w:spacing w:line="360" w:lineRule="auto"/>
              <w:jc w:val="center"/>
              <w:rPr>
                <w:szCs w:val="21"/>
              </w:rPr>
            </w:pP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5783</w:t>
            </w:r>
          </w:p>
        </w:tc>
        <w:tc>
          <w:tcPr>
            <w:tcW w:w="2169" w:type="dxa"/>
            <w:vAlign w:val="center"/>
          </w:tcPr>
          <w:p w:rsidR="003416C6" w:rsidRDefault="00E34D9E">
            <w:pPr>
              <w:topLinePunct/>
              <w:spacing w:line="360" w:lineRule="auto"/>
              <w:jc w:val="center"/>
              <w:rPr>
                <w:szCs w:val="21"/>
              </w:rPr>
            </w:pPr>
            <w:r>
              <w:rPr>
                <w:rFonts w:hint="eastAsia"/>
                <w:szCs w:val="21"/>
              </w:rPr>
              <w:t>六角头螺栓</w:t>
            </w:r>
            <w:r>
              <w:rPr>
                <w:rFonts w:hint="eastAsia"/>
                <w:szCs w:val="21"/>
              </w:rPr>
              <w:t>M36</w:t>
            </w:r>
            <w:r>
              <w:rPr>
                <w:szCs w:val="21"/>
              </w:rPr>
              <w:t xml:space="preserve"> x </w:t>
            </w:r>
            <w:r>
              <w:rPr>
                <w:rFonts w:hint="eastAsia"/>
                <w:szCs w:val="21"/>
              </w:rPr>
              <w:t>90</w:t>
            </w:r>
          </w:p>
        </w:tc>
        <w:tc>
          <w:tcPr>
            <w:tcW w:w="1020" w:type="dxa"/>
            <w:vAlign w:val="center"/>
          </w:tcPr>
          <w:p w:rsidR="003416C6" w:rsidRDefault="00E34D9E">
            <w:pPr>
              <w:topLinePunct/>
              <w:spacing w:line="360" w:lineRule="auto"/>
              <w:jc w:val="center"/>
              <w:rPr>
                <w:szCs w:val="21"/>
              </w:rPr>
            </w:pPr>
            <w:r>
              <w:rPr>
                <w:szCs w:val="21"/>
              </w:rPr>
              <w:t>10.9</w:t>
            </w:r>
            <w:r>
              <w:rPr>
                <w:szCs w:val="21"/>
              </w:rPr>
              <w:t>级</w:t>
            </w:r>
          </w:p>
        </w:tc>
        <w:tc>
          <w:tcPr>
            <w:tcW w:w="873" w:type="dxa"/>
            <w:vAlign w:val="center"/>
          </w:tcPr>
          <w:p w:rsidR="003416C6" w:rsidRDefault="00E34D9E">
            <w:pPr>
              <w:topLinePunct/>
              <w:spacing w:line="360" w:lineRule="auto"/>
              <w:jc w:val="center"/>
              <w:rPr>
                <w:szCs w:val="21"/>
              </w:rPr>
            </w:pPr>
            <w:r>
              <w:rPr>
                <w:szCs w:val="21"/>
              </w:rPr>
              <w:t>6</w:t>
            </w:r>
            <w:r>
              <w:rPr>
                <w:szCs w:val="21"/>
              </w:rPr>
              <w:t>个</w:t>
            </w:r>
          </w:p>
        </w:tc>
        <w:tc>
          <w:tcPr>
            <w:tcW w:w="2909" w:type="dxa"/>
            <w:vMerge w:val="restart"/>
            <w:vAlign w:val="center"/>
          </w:tcPr>
          <w:p w:rsidR="003416C6" w:rsidRDefault="00E34D9E">
            <w:pPr>
              <w:topLinePunct/>
              <w:spacing w:line="360" w:lineRule="auto"/>
              <w:jc w:val="center"/>
              <w:rPr>
                <w:szCs w:val="21"/>
              </w:rPr>
            </w:pPr>
            <w:r>
              <w:rPr>
                <w:rFonts w:hint="eastAsia"/>
                <w:szCs w:val="21"/>
              </w:rPr>
              <w:t>整流罩支架与轮毂连接</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96.1</w:t>
            </w:r>
          </w:p>
        </w:tc>
        <w:tc>
          <w:tcPr>
            <w:tcW w:w="2169" w:type="dxa"/>
            <w:vAlign w:val="center"/>
          </w:tcPr>
          <w:p w:rsidR="003416C6" w:rsidRDefault="00E34D9E">
            <w:pPr>
              <w:topLinePunct/>
              <w:spacing w:line="360" w:lineRule="auto"/>
              <w:jc w:val="center"/>
              <w:rPr>
                <w:szCs w:val="21"/>
              </w:rPr>
            </w:pPr>
            <w:r>
              <w:rPr>
                <w:rFonts w:hint="eastAsia"/>
                <w:szCs w:val="21"/>
              </w:rPr>
              <w:t>垫圈</w:t>
            </w:r>
            <w:r>
              <w:rPr>
                <w:rFonts w:hint="eastAsia"/>
                <w:szCs w:val="21"/>
              </w:rPr>
              <w:t>36</w:t>
            </w:r>
          </w:p>
        </w:tc>
        <w:tc>
          <w:tcPr>
            <w:tcW w:w="1020" w:type="dxa"/>
            <w:vAlign w:val="center"/>
          </w:tcPr>
          <w:p w:rsidR="003416C6" w:rsidRDefault="00E34D9E">
            <w:pPr>
              <w:topLinePunct/>
              <w:spacing w:line="360" w:lineRule="auto"/>
              <w:jc w:val="center"/>
              <w:rPr>
                <w:szCs w:val="21"/>
              </w:rPr>
            </w:pPr>
            <w:r>
              <w:rPr>
                <w:szCs w:val="21"/>
              </w:rPr>
              <w:t>300HV</w:t>
            </w:r>
          </w:p>
        </w:tc>
        <w:tc>
          <w:tcPr>
            <w:tcW w:w="873" w:type="dxa"/>
            <w:vAlign w:val="center"/>
          </w:tcPr>
          <w:p w:rsidR="003416C6" w:rsidRDefault="00E34D9E">
            <w:pPr>
              <w:topLinePunct/>
              <w:spacing w:line="360" w:lineRule="auto"/>
              <w:jc w:val="center"/>
              <w:rPr>
                <w:szCs w:val="21"/>
              </w:rPr>
            </w:pPr>
            <w:r>
              <w:rPr>
                <w:szCs w:val="21"/>
              </w:rPr>
              <w:t>6</w:t>
            </w:r>
            <w:r>
              <w:rPr>
                <w:szCs w:val="21"/>
              </w:rPr>
              <w:t>个</w:t>
            </w:r>
          </w:p>
        </w:tc>
        <w:tc>
          <w:tcPr>
            <w:tcW w:w="2909" w:type="dxa"/>
            <w:vMerge/>
            <w:vAlign w:val="center"/>
          </w:tcPr>
          <w:p w:rsidR="003416C6" w:rsidRDefault="003416C6">
            <w:pPr>
              <w:topLinePunct/>
              <w:spacing w:line="360" w:lineRule="auto"/>
              <w:jc w:val="center"/>
              <w:rPr>
                <w:szCs w:val="21"/>
              </w:rPr>
            </w:pPr>
          </w:p>
        </w:tc>
      </w:tr>
    </w:tbl>
    <w:p w:rsidR="003416C6" w:rsidRDefault="00E34D9E">
      <w:pPr>
        <w:jc w:val="center"/>
      </w:pPr>
      <w:r>
        <w:lastRenderedPageBreak/>
        <w:t>表</w:t>
      </w:r>
      <w:r>
        <w:t xml:space="preserve">5.1 </w:t>
      </w:r>
      <w:r>
        <w:t>主机零部件清单</w:t>
      </w:r>
      <w:r>
        <w:rPr>
          <w:rFonts w:hint="eastAsia"/>
        </w:rPr>
        <w:t>（续）</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904"/>
        <w:gridCol w:w="2169"/>
        <w:gridCol w:w="1020"/>
        <w:gridCol w:w="873"/>
        <w:gridCol w:w="2909"/>
      </w:tblGrid>
      <w:tr w:rsidR="003416C6">
        <w:trPr>
          <w:trHeight w:val="247"/>
        </w:trPr>
        <w:tc>
          <w:tcPr>
            <w:tcW w:w="695"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序号</w:t>
            </w:r>
          </w:p>
        </w:tc>
        <w:tc>
          <w:tcPr>
            <w:tcW w:w="1904"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规格型号</w:t>
            </w:r>
          </w:p>
        </w:tc>
        <w:tc>
          <w:tcPr>
            <w:tcW w:w="2169"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名称</w:t>
            </w:r>
          </w:p>
        </w:tc>
        <w:tc>
          <w:tcPr>
            <w:tcW w:w="1020"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材料</w:t>
            </w:r>
          </w:p>
        </w:tc>
        <w:tc>
          <w:tcPr>
            <w:tcW w:w="873"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数量</w:t>
            </w:r>
          </w:p>
        </w:tc>
        <w:tc>
          <w:tcPr>
            <w:tcW w:w="2909" w:type="dxa"/>
            <w:shd w:val="clear" w:color="auto" w:fill="BFBFBF" w:themeFill="background1" w:themeFillShade="BF"/>
            <w:vAlign w:val="center"/>
          </w:tcPr>
          <w:p w:rsidR="003416C6" w:rsidRDefault="00E34D9E">
            <w:pPr>
              <w:topLinePunct/>
              <w:spacing w:line="360" w:lineRule="auto"/>
              <w:jc w:val="center"/>
              <w:rPr>
                <w:b/>
                <w:szCs w:val="21"/>
              </w:rPr>
            </w:pPr>
            <w:r>
              <w:rPr>
                <w:b/>
                <w:szCs w:val="21"/>
              </w:rPr>
              <w:t>安装位置</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5783</w:t>
            </w:r>
          </w:p>
        </w:tc>
        <w:tc>
          <w:tcPr>
            <w:tcW w:w="2169" w:type="dxa"/>
            <w:vAlign w:val="center"/>
          </w:tcPr>
          <w:p w:rsidR="003416C6" w:rsidRDefault="00E34D9E">
            <w:pPr>
              <w:topLinePunct/>
              <w:spacing w:line="360" w:lineRule="auto"/>
              <w:jc w:val="center"/>
              <w:rPr>
                <w:szCs w:val="21"/>
              </w:rPr>
            </w:pPr>
            <w:r>
              <w:rPr>
                <w:rFonts w:hint="eastAsia"/>
                <w:szCs w:val="21"/>
              </w:rPr>
              <w:t>六角头螺栓</w:t>
            </w:r>
            <w:r>
              <w:rPr>
                <w:rFonts w:hint="eastAsia"/>
                <w:szCs w:val="21"/>
              </w:rPr>
              <w:t>M24</w:t>
            </w:r>
            <w:r>
              <w:rPr>
                <w:szCs w:val="21"/>
              </w:rPr>
              <w:t xml:space="preserve"> x </w:t>
            </w:r>
            <w:r>
              <w:rPr>
                <w:rFonts w:hint="eastAsia"/>
                <w:szCs w:val="21"/>
              </w:rPr>
              <w:t>60</w:t>
            </w:r>
          </w:p>
        </w:tc>
        <w:tc>
          <w:tcPr>
            <w:tcW w:w="1020" w:type="dxa"/>
            <w:vAlign w:val="center"/>
          </w:tcPr>
          <w:p w:rsidR="003416C6" w:rsidRDefault="00E34D9E">
            <w:pPr>
              <w:topLinePunct/>
              <w:spacing w:line="360" w:lineRule="auto"/>
              <w:jc w:val="center"/>
              <w:rPr>
                <w:szCs w:val="21"/>
              </w:rPr>
            </w:pPr>
            <w:r>
              <w:rPr>
                <w:szCs w:val="21"/>
              </w:rPr>
              <w:t>10.9</w:t>
            </w:r>
            <w:r>
              <w:rPr>
                <w:szCs w:val="21"/>
              </w:rPr>
              <w:t>级</w:t>
            </w:r>
          </w:p>
        </w:tc>
        <w:tc>
          <w:tcPr>
            <w:tcW w:w="873" w:type="dxa"/>
            <w:vAlign w:val="center"/>
          </w:tcPr>
          <w:p w:rsidR="003416C6" w:rsidRDefault="00E34D9E">
            <w:pPr>
              <w:topLinePunct/>
              <w:spacing w:line="360" w:lineRule="auto"/>
              <w:jc w:val="center"/>
              <w:rPr>
                <w:szCs w:val="21"/>
              </w:rPr>
            </w:pPr>
            <w:r>
              <w:rPr>
                <w:rFonts w:hint="eastAsia"/>
                <w:szCs w:val="21"/>
              </w:rPr>
              <w:t>15</w:t>
            </w:r>
            <w:r>
              <w:rPr>
                <w:szCs w:val="21"/>
              </w:rPr>
              <w:t>个</w:t>
            </w:r>
          </w:p>
        </w:tc>
        <w:tc>
          <w:tcPr>
            <w:tcW w:w="2909" w:type="dxa"/>
            <w:vMerge w:val="restart"/>
            <w:vAlign w:val="center"/>
          </w:tcPr>
          <w:p w:rsidR="003416C6" w:rsidRDefault="00E34D9E">
            <w:pPr>
              <w:topLinePunct/>
              <w:spacing w:line="360" w:lineRule="auto"/>
              <w:jc w:val="center"/>
              <w:rPr>
                <w:szCs w:val="21"/>
              </w:rPr>
            </w:pPr>
            <w:r>
              <w:rPr>
                <w:rFonts w:hint="eastAsia"/>
                <w:szCs w:val="21"/>
              </w:rPr>
              <w:t>整流罩支架与轮毂连接</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96.1</w:t>
            </w:r>
          </w:p>
        </w:tc>
        <w:tc>
          <w:tcPr>
            <w:tcW w:w="2169" w:type="dxa"/>
            <w:vAlign w:val="center"/>
          </w:tcPr>
          <w:p w:rsidR="003416C6" w:rsidRDefault="00E34D9E">
            <w:pPr>
              <w:topLinePunct/>
              <w:spacing w:line="360" w:lineRule="auto"/>
              <w:jc w:val="center"/>
              <w:rPr>
                <w:szCs w:val="21"/>
              </w:rPr>
            </w:pPr>
            <w:r>
              <w:rPr>
                <w:rFonts w:hint="eastAsia"/>
                <w:szCs w:val="21"/>
              </w:rPr>
              <w:t>垫圈</w:t>
            </w:r>
            <w:r>
              <w:rPr>
                <w:rFonts w:hint="eastAsia"/>
                <w:szCs w:val="21"/>
              </w:rPr>
              <w:t>24</w:t>
            </w:r>
          </w:p>
        </w:tc>
        <w:tc>
          <w:tcPr>
            <w:tcW w:w="1020" w:type="dxa"/>
            <w:vAlign w:val="center"/>
          </w:tcPr>
          <w:p w:rsidR="003416C6" w:rsidRDefault="00E34D9E">
            <w:pPr>
              <w:topLinePunct/>
              <w:spacing w:line="360" w:lineRule="auto"/>
              <w:jc w:val="center"/>
              <w:rPr>
                <w:szCs w:val="21"/>
              </w:rPr>
            </w:pPr>
            <w:r>
              <w:rPr>
                <w:szCs w:val="21"/>
              </w:rPr>
              <w:t>300HV</w:t>
            </w:r>
          </w:p>
        </w:tc>
        <w:tc>
          <w:tcPr>
            <w:tcW w:w="873" w:type="dxa"/>
            <w:vAlign w:val="center"/>
          </w:tcPr>
          <w:p w:rsidR="003416C6" w:rsidRDefault="00E34D9E">
            <w:pPr>
              <w:topLinePunct/>
              <w:spacing w:line="360" w:lineRule="auto"/>
              <w:jc w:val="center"/>
              <w:rPr>
                <w:szCs w:val="21"/>
              </w:rPr>
            </w:pPr>
            <w:r>
              <w:rPr>
                <w:rFonts w:hint="eastAsia"/>
                <w:szCs w:val="21"/>
              </w:rPr>
              <w:t>15</w:t>
            </w:r>
            <w:r>
              <w:rPr>
                <w:szCs w:val="21"/>
              </w:rPr>
              <w:t>个</w:t>
            </w:r>
          </w:p>
        </w:tc>
        <w:tc>
          <w:tcPr>
            <w:tcW w:w="2909" w:type="dxa"/>
            <w:vMerge/>
            <w:vAlign w:val="center"/>
          </w:tcPr>
          <w:p w:rsidR="003416C6" w:rsidRDefault="003416C6">
            <w:pPr>
              <w:topLinePunct/>
              <w:spacing w:line="360" w:lineRule="auto"/>
              <w:jc w:val="center"/>
              <w:rPr>
                <w:szCs w:val="21"/>
              </w:rPr>
            </w:pP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5783</w:t>
            </w:r>
          </w:p>
        </w:tc>
        <w:tc>
          <w:tcPr>
            <w:tcW w:w="2169" w:type="dxa"/>
            <w:vAlign w:val="center"/>
          </w:tcPr>
          <w:p w:rsidR="003416C6" w:rsidRDefault="00E34D9E">
            <w:pPr>
              <w:topLinePunct/>
              <w:spacing w:line="360" w:lineRule="auto"/>
              <w:jc w:val="center"/>
              <w:rPr>
                <w:szCs w:val="21"/>
              </w:rPr>
            </w:pPr>
            <w:r>
              <w:rPr>
                <w:rFonts w:hint="eastAsia"/>
                <w:szCs w:val="21"/>
              </w:rPr>
              <w:t>六角头螺栓</w:t>
            </w:r>
            <w:r>
              <w:rPr>
                <w:rFonts w:hint="eastAsia"/>
                <w:szCs w:val="21"/>
              </w:rPr>
              <w:t>M10</w:t>
            </w:r>
            <w:r>
              <w:rPr>
                <w:szCs w:val="21"/>
              </w:rPr>
              <w:t xml:space="preserve"> x</w:t>
            </w:r>
            <w:r>
              <w:rPr>
                <w:rFonts w:hint="eastAsia"/>
                <w:szCs w:val="21"/>
              </w:rPr>
              <w:t>25</w:t>
            </w:r>
          </w:p>
        </w:tc>
        <w:tc>
          <w:tcPr>
            <w:tcW w:w="1020" w:type="dxa"/>
            <w:vAlign w:val="center"/>
          </w:tcPr>
          <w:p w:rsidR="003416C6" w:rsidRDefault="00E34D9E">
            <w:pPr>
              <w:topLinePunct/>
              <w:spacing w:line="360" w:lineRule="auto"/>
              <w:jc w:val="center"/>
              <w:rPr>
                <w:szCs w:val="21"/>
              </w:rPr>
            </w:pPr>
            <w:r>
              <w:rPr>
                <w:rFonts w:hint="eastAsia"/>
                <w:szCs w:val="21"/>
              </w:rPr>
              <w:t>8.8</w:t>
            </w:r>
            <w:r>
              <w:rPr>
                <w:szCs w:val="21"/>
              </w:rPr>
              <w:t>级</w:t>
            </w:r>
          </w:p>
        </w:tc>
        <w:tc>
          <w:tcPr>
            <w:tcW w:w="873" w:type="dxa"/>
            <w:vAlign w:val="center"/>
          </w:tcPr>
          <w:p w:rsidR="003416C6" w:rsidRDefault="00E34D9E">
            <w:pPr>
              <w:topLinePunct/>
              <w:spacing w:line="360" w:lineRule="auto"/>
              <w:jc w:val="center"/>
              <w:rPr>
                <w:szCs w:val="21"/>
              </w:rPr>
            </w:pPr>
            <w:r>
              <w:rPr>
                <w:rFonts w:hint="eastAsia"/>
                <w:szCs w:val="21"/>
              </w:rPr>
              <w:t>16</w:t>
            </w:r>
            <w:r>
              <w:rPr>
                <w:szCs w:val="21"/>
              </w:rPr>
              <w:t>个</w:t>
            </w:r>
          </w:p>
        </w:tc>
        <w:tc>
          <w:tcPr>
            <w:tcW w:w="2909" w:type="dxa"/>
            <w:vMerge w:val="restart"/>
            <w:vAlign w:val="center"/>
          </w:tcPr>
          <w:p w:rsidR="003416C6" w:rsidRDefault="00E34D9E">
            <w:pPr>
              <w:topLinePunct/>
              <w:spacing w:line="360" w:lineRule="auto"/>
              <w:jc w:val="center"/>
              <w:rPr>
                <w:szCs w:val="21"/>
              </w:rPr>
            </w:pPr>
            <w:r>
              <w:rPr>
                <w:rFonts w:hint="eastAsia"/>
                <w:szCs w:val="21"/>
              </w:rPr>
              <w:t>轮毂前端盖板与轮毂前端</w:t>
            </w:r>
          </w:p>
          <w:p w:rsidR="003416C6" w:rsidRDefault="00E34D9E">
            <w:pPr>
              <w:topLinePunct/>
              <w:spacing w:line="360" w:lineRule="auto"/>
              <w:jc w:val="center"/>
              <w:rPr>
                <w:szCs w:val="21"/>
              </w:rPr>
            </w:pPr>
            <w:r>
              <w:rPr>
                <w:rFonts w:hint="eastAsia"/>
                <w:szCs w:val="21"/>
              </w:rPr>
              <w:t>边框连接</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E34D9E">
            <w:pPr>
              <w:topLinePunct/>
              <w:spacing w:line="360" w:lineRule="auto"/>
              <w:jc w:val="center"/>
              <w:rPr>
                <w:szCs w:val="21"/>
              </w:rPr>
            </w:pPr>
            <w:r>
              <w:rPr>
                <w:szCs w:val="21"/>
              </w:rPr>
              <w:t>GB/T 96.1</w:t>
            </w:r>
          </w:p>
        </w:tc>
        <w:tc>
          <w:tcPr>
            <w:tcW w:w="2169" w:type="dxa"/>
            <w:vAlign w:val="center"/>
          </w:tcPr>
          <w:p w:rsidR="003416C6" w:rsidRDefault="00E34D9E">
            <w:pPr>
              <w:topLinePunct/>
              <w:spacing w:line="360" w:lineRule="auto"/>
              <w:jc w:val="center"/>
              <w:rPr>
                <w:szCs w:val="21"/>
              </w:rPr>
            </w:pPr>
            <w:r>
              <w:rPr>
                <w:rFonts w:hint="eastAsia"/>
                <w:szCs w:val="21"/>
              </w:rPr>
              <w:t>垫圈</w:t>
            </w:r>
            <w:r>
              <w:rPr>
                <w:rFonts w:hint="eastAsia"/>
                <w:szCs w:val="21"/>
              </w:rPr>
              <w:t>10</w:t>
            </w:r>
          </w:p>
        </w:tc>
        <w:tc>
          <w:tcPr>
            <w:tcW w:w="1020" w:type="dxa"/>
            <w:vAlign w:val="center"/>
          </w:tcPr>
          <w:p w:rsidR="003416C6" w:rsidRDefault="00E34D9E">
            <w:pPr>
              <w:topLinePunct/>
              <w:spacing w:line="360" w:lineRule="auto"/>
              <w:jc w:val="center"/>
              <w:rPr>
                <w:szCs w:val="21"/>
              </w:rPr>
            </w:pPr>
            <w:r>
              <w:rPr>
                <w:rFonts w:hint="eastAsia"/>
                <w:szCs w:val="21"/>
              </w:rPr>
              <w:t>2</w:t>
            </w:r>
            <w:r>
              <w:rPr>
                <w:szCs w:val="21"/>
              </w:rPr>
              <w:t>00HV</w:t>
            </w:r>
          </w:p>
        </w:tc>
        <w:tc>
          <w:tcPr>
            <w:tcW w:w="873" w:type="dxa"/>
            <w:vAlign w:val="center"/>
          </w:tcPr>
          <w:p w:rsidR="003416C6" w:rsidRDefault="00E34D9E">
            <w:pPr>
              <w:topLinePunct/>
              <w:spacing w:line="360" w:lineRule="auto"/>
              <w:jc w:val="center"/>
              <w:rPr>
                <w:szCs w:val="21"/>
              </w:rPr>
            </w:pPr>
            <w:r>
              <w:rPr>
                <w:rFonts w:hint="eastAsia"/>
                <w:szCs w:val="21"/>
              </w:rPr>
              <w:t>16</w:t>
            </w:r>
            <w:r>
              <w:rPr>
                <w:szCs w:val="21"/>
              </w:rPr>
              <w:t>个</w:t>
            </w:r>
          </w:p>
        </w:tc>
        <w:tc>
          <w:tcPr>
            <w:tcW w:w="2909" w:type="dxa"/>
            <w:vMerge/>
            <w:vAlign w:val="center"/>
          </w:tcPr>
          <w:p w:rsidR="003416C6" w:rsidRDefault="003416C6">
            <w:pPr>
              <w:topLinePunct/>
              <w:spacing w:line="360" w:lineRule="auto"/>
              <w:jc w:val="center"/>
              <w:rPr>
                <w:szCs w:val="21"/>
              </w:rPr>
            </w:pP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3416C6">
            <w:pPr>
              <w:topLinePunct/>
              <w:spacing w:line="360" w:lineRule="auto"/>
              <w:jc w:val="center"/>
              <w:rPr>
                <w:szCs w:val="21"/>
              </w:rPr>
            </w:pPr>
          </w:p>
        </w:tc>
        <w:tc>
          <w:tcPr>
            <w:tcW w:w="2169" w:type="dxa"/>
            <w:vAlign w:val="center"/>
          </w:tcPr>
          <w:p w:rsidR="003416C6" w:rsidRDefault="00E34D9E">
            <w:pPr>
              <w:topLinePunct/>
              <w:spacing w:line="360" w:lineRule="auto"/>
              <w:jc w:val="center"/>
              <w:rPr>
                <w:szCs w:val="21"/>
              </w:rPr>
            </w:pPr>
            <w:r>
              <w:rPr>
                <w:szCs w:val="21"/>
              </w:rPr>
              <w:t>齿轮</w:t>
            </w:r>
            <w:proofErr w:type="gramStart"/>
            <w:r>
              <w:rPr>
                <w:szCs w:val="21"/>
              </w:rPr>
              <w:t>箱回油保</w:t>
            </w:r>
            <w:proofErr w:type="gramEnd"/>
            <w:r>
              <w:rPr>
                <w:szCs w:val="21"/>
              </w:rPr>
              <w:t>护罩</w:t>
            </w:r>
          </w:p>
        </w:tc>
        <w:tc>
          <w:tcPr>
            <w:tcW w:w="1020" w:type="dxa"/>
            <w:vAlign w:val="center"/>
          </w:tcPr>
          <w:p w:rsidR="003416C6" w:rsidRDefault="00E34D9E">
            <w:pPr>
              <w:topLinePunct/>
              <w:spacing w:line="360" w:lineRule="auto"/>
              <w:jc w:val="center"/>
              <w:rPr>
                <w:szCs w:val="21"/>
              </w:rPr>
            </w:pPr>
            <w:r>
              <w:rPr>
                <w:szCs w:val="21"/>
              </w:rPr>
              <w:t>成品</w:t>
            </w:r>
          </w:p>
        </w:tc>
        <w:tc>
          <w:tcPr>
            <w:tcW w:w="873" w:type="dxa"/>
            <w:vAlign w:val="center"/>
          </w:tcPr>
          <w:p w:rsidR="003416C6" w:rsidRDefault="00E34D9E">
            <w:pPr>
              <w:topLinePunct/>
              <w:spacing w:line="360" w:lineRule="auto"/>
              <w:jc w:val="center"/>
              <w:rPr>
                <w:szCs w:val="21"/>
              </w:rPr>
            </w:pPr>
            <w:r>
              <w:rPr>
                <w:szCs w:val="21"/>
              </w:rPr>
              <w:t>1</w:t>
            </w:r>
          </w:p>
        </w:tc>
        <w:tc>
          <w:tcPr>
            <w:tcW w:w="2909" w:type="dxa"/>
            <w:vAlign w:val="center"/>
          </w:tcPr>
          <w:p w:rsidR="003416C6" w:rsidRDefault="00E34D9E">
            <w:pPr>
              <w:topLinePunct/>
              <w:spacing w:line="360" w:lineRule="auto"/>
              <w:jc w:val="center"/>
              <w:rPr>
                <w:szCs w:val="21"/>
              </w:rPr>
            </w:pPr>
            <w:r>
              <w:rPr>
                <w:szCs w:val="21"/>
              </w:rPr>
              <w:t>齿轮箱底部</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3416C6">
            <w:pPr>
              <w:topLinePunct/>
              <w:spacing w:line="360" w:lineRule="auto"/>
              <w:jc w:val="center"/>
              <w:rPr>
                <w:szCs w:val="21"/>
              </w:rPr>
            </w:pPr>
          </w:p>
        </w:tc>
        <w:tc>
          <w:tcPr>
            <w:tcW w:w="2169" w:type="dxa"/>
            <w:vAlign w:val="center"/>
          </w:tcPr>
          <w:p w:rsidR="003416C6" w:rsidRDefault="00E34D9E">
            <w:pPr>
              <w:topLinePunct/>
              <w:spacing w:line="360" w:lineRule="auto"/>
              <w:jc w:val="center"/>
              <w:rPr>
                <w:szCs w:val="21"/>
              </w:rPr>
            </w:pPr>
            <w:r>
              <w:rPr>
                <w:szCs w:val="21"/>
              </w:rPr>
              <w:t>齿轮箱保温罩左下</w:t>
            </w:r>
          </w:p>
        </w:tc>
        <w:tc>
          <w:tcPr>
            <w:tcW w:w="1020" w:type="dxa"/>
            <w:vAlign w:val="center"/>
          </w:tcPr>
          <w:p w:rsidR="003416C6" w:rsidRDefault="00E34D9E">
            <w:pPr>
              <w:topLinePunct/>
              <w:spacing w:line="360" w:lineRule="auto"/>
              <w:jc w:val="center"/>
              <w:rPr>
                <w:szCs w:val="21"/>
              </w:rPr>
            </w:pPr>
            <w:r>
              <w:rPr>
                <w:szCs w:val="21"/>
              </w:rPr>
              <w:t>成品</w:t>
            </w:r>
          </w:p>
        </w:tc>
        <w:tc>
          <w:tcPr>
            <w:tcW w:w="873" w:type="dxa"/>
            <w:vAlign w:val="center"/>
          </w:tcPr>
          <w:p w:rsidR="003416C6" w:rsidRDefault="00E34D9E">
            <w:pPr>
              <w:topLinePunct/>
              <w:spacing w:line="360" w:lineRule="auto"/>
              <w:jc w:val="center"/>
              <w:rPr>
                <w:szCs w:val="21"/>
              </w:rPr>
            </w:pPr>
            <w:r>
              <w:rPr>
                <w:szCs w:val="21"/>
              </w:rPr>
              <w:t>1</w:t>
            </w:r>
          </w:p>
        </w:tc>
        <w:tc>
          <w:tcPr>
            <w:tcW w:w="2909" w:type="dxa"/>
            <w:vAlign w:val="center"/>
          </w:tcPr>
          <w:p w:rsidR="003416C6" w:rsidRDefault="00E34D9E">
            <w:pPr>
              <w:topLinePunct/>
              <w:spacing w:line="360" w:lineRule="auto"/>
              <w:jc w:val="center"/>
              <w:rPr>
                <w:szCs w:val="21"/>
              </w:rPr>
            </w:pPr>
            <w:r>
              <w:rPr>
                <w:szCs w:val="21"/>
              </w:rPr>
              <w:t>齿轮箱侧壁</w:t>
            </w:r>
          </w:p>
        </w:tc>
      </w:tr>
      <w:tr w:rsidR="003416C6">
        <w:trPr>
          <w:trHeight w:val="440"/>
        </w:trPr>
        <w:tc>
          <w:tcPr>
            <w:tcW w:w="695" w:type="dxa"/>
            <w:vAlign w:val="center"/>
          </w:tcPr>
          <w:p w:rsidR="003416C6" w:rsidRDefault="003416C6">
            <w:pPr>
              <w:pStyle w:val="23"/>
              <w:numPr>
                <w:ilvl w:val="0"/>
                <w:numId w:val="5"/>
              </w:numPr>
              <w:topLinePunct/>
              <w:spacing w:line="360" w:lineRule="auto"/>
              <w:ind w:firstLineChars="0"/>
              <w:jc w:val="center"/>
              <w:rPr>
                <w:rFonts w:ascii="Arial Narrow" w:hAnsi="Arial Narrow"/>
                <w:szCs w:val="21"/>
              </w:rPr>
            </w:pPr>
          </w:p>
        </w:tc>
        <w:tc>
          <w:tcPr>
            <w:tcW w:w="1904" w:type="dxa"/>
            <w:vAlign w:val="center"/>
          </w:tcPr>
          <w:p w:rsidR="003416C6" w:rsidRDefault="003416C6">
            <w:pPr>
              <w:topLinePunct/>
              <w:spacing w:line="360" w:lineRule="auto"/>
              <w:jc w:val="center"/>
              <w:rPr>
                <w:szCs w:val="21"/>
              </w:rPr>
            </w:pPr>
          </w:p>
        </w:tc>
        <w:tc>
          <w:tcPr>
            <w:tcW w:w="2169" w:type="dxa"/>
            <w:vAlign w:val="center"/>
          </w:tcPr>
          <w:p w:rsidR="003416C6" w:rsidRDefault="00E34D9E">
            <w:pPr>
              <w:topLinePunct/>
              <w:spacing w:line="360" w:lineRule="auto"/>
              <w:jc w:val="center"/>
              <w:rPr>
                <w:szCs w:val="21"/>
              </w:rPr>
            </w:pPr>
            <w:r>
              <w:rPr>
                <w:szCs w:val="21"/>
              </w:rPr>
              <w:t>齿轮箱保温罩右下</w:t>
            </w:r>
          </w:p>
        </w:tc>
        <w:tc>
          <w:tcPr>
            <w:tcW w:w="1020" w:type="dxa"/>
            <w:vAlign w:val="center"/>
          </w:tcPr>
          <w:p w:rsidR="003416C6" w:rsidRDefault="00E34D9E">
            <w:pPr>
              <w:topLinePunct/>
              <w:spacing w:line="360" w:lineRule="auto"/>
              <w:jc w:val="center"/>
              <w:rPr>
                <w:szCs w:val="21"/>
              </w:rPr>
            </w:pPr>
            <w:r>
              <w:rPr>
                <w:szCs w:val="21"/>
              </w:rPr>
              <w:t>成品</w:t>
            </w:r>
          </w:p>
        </w:tc>
        <w:tc>
          <w:tcPr>
            <w:tcW w:w="873" w:type="dxa"/>
            <w:vAlign w:val="center"/>
          </w:tcPr>
          <w:p w:rsidR="003416C6" w:rsidRDefault="00E34D9E">
            <w:pPr>
              <w:topLinePunct/>
              <w:spacing w:line="360" w:lineRule="auto"/>
              <w:jc w:val="center"/>
              <w:rPr>
                <w:szCs w:val="21"/>
              </w:rPr>
            </w:pPr>
            <w:r>
              <w:rPr>
                <w:szCs w:val="21"/>
              </w:rPr>
              <w:t>1</w:t>
            </w:r>
          </w:p>
        </w:tc>
        <w:tc>
          <w:tcPr>
            <w:tcW w:w="2909" w:type="dxa"/>
            <w:vAlign w:val="center"/>
          </w:tcPr>
          <w:p w:rsidR="003416C6" w:rsidRDefault="00E34D9E">
            <w:pPr>
              <w:topLinePunct/>
              <w:spacing w:line="360" w:lineRule="auto"/>
              <w:jc w:val="center"/>
              <w:rPr>
                <w:szCs w:val="21"/>
              </w:rPr>
            </w:pPr>
            <w:r>
              <w:rPr>
                <w:szCs w:val="21"/>
              </w:rPr>
              <w:t>齿轮箱侧壁</w:t>
            </w:r>
          </w:p>
        </w:tc>
      </w:tr>
    </w:tbl>
    <w:p w:rsidR="003416C6" w:rsidRDefault="00E34D9E">
      <w:pPr>
        <w:pStyle w:val="3"/>
        <w:spacing w:line="400" w:lineRule="exact"/>
        <w:rPr>
          <w:b/>
        </w:rPr>
      </w:pPr>
      <w:bookmarkStart w:id="118" w:name="_Toc453847998"/>
      <w:bookmarkStart w:id="119" w:name="_Toc301775631"/>
      <w:bookmarkStart w:id="120" w:name="_Toc266880716"/>
      <w:bookmarkStart w:id="121" w:name="_Toc300383254"/>
      <w:bookmarkStart w:id="122" w:name="_Toc22153"/>
      <w:r>
        <w:rPr>
          <w:b/>
        </w:rPr>
        <w:t>5.2</w:t>
      </w:r>
      <w:r>
        <w:rPr>
          <w:b/>
        </w:rPr>
        <w:t>主机清理与附件的安装</w:t>
      </w:r>
      <w:bookmarkEnd w:id="118"/>
      <w:bookmarkEnd w:id="119"/>
      <w:bookmarkEnd w:id="120"/>
      <w:bookmarkEnd w:id="121"/>
      <w:bookmarkEnd w:id="122"/>
    </w:p>
    <w:p w:rsidR="003416C6" w:rsidRDefault="00E34D9E">
      <w:pPr>
        <w:pStyle w:val="3"/>
        <w:spacing w:line="400" w:lineRule="exact"/>
        <w:rPr>
          <w:b/>
        </w:rPr>
      </w:pPr>
      <w:bookmarkStart w:id="123" w:name="_Toc453847999"/>
      <w:bookmarkStart w:id="124" w:name="_Toc6267"/>
      <w:r>
        <w:rPr>
          <w:b/>
        </w:rPr>
        <w:t>5.2.1</w:t>
      </w:r>
      <w:r>
        <w:rPr>
          <w:b/>
        </w:rPr>
        <w:t>主机外表面灰尘、油污等的清理</w:t>
      </w:r>
      <w:bookmarkEnd w:id="123"/>
      <w:bookmarkEnd w:id="124"/>
    </w:p>
    <w:p w:rsidR="003416C6" w:rsidRDefault="00E34D9E">
      <w:pPr>
        <w:topLinePunct/>
        <w:spacing w:line="400" w:lineRule="exact"/>
        <w:ind w:firstLineChars="200" w:firstLine="420"/>
        <w:rPr>
          <w:szCs w:val="21"/>
        </w:rPr>
      </w:pPr>
      <w:r>
        <w:rPr>
          <w:szCs w:val="21"/>
        </w:rPr>
        <w:t>用抹布、拖把和丙酮等将主机（如图</w:t>
      </w:r>
      <w:r>
        <w:rPr>
          <w:szCs w:val="21"/>
        </w:rPr>
        <w:t>5.1</w:t>
      </w:r>
      <w:r>
        <w:rPr>
          <w:szCs w:val="21"/>
        </w:rPr>
        <w:t>所示）内外表面的灰尘、油污等擦洗清理干净。</w:t>
      </w:r>
    </w:p>
    <w:p w:rsidR="003416C6" w:rsidRDefault="00E34D9E">
      <w:pPr>
        <w:topLinePunct/>
        <w:spacing w:line="360" w:lineRule="auto"/>
        <w:jc w:val="left"/>
        <w:rPr>
          <w:rFonts w:cs="Arial"/>
          <w:color w:val="000000"/>
          <w:kern w:val="0"/>
        </w:rPr>
      </w:pPr>
      <w:r>
        <w:rPr>
          <w:b/>
          <w:noProof/>
        </w:rPr>
        <mc:AlternateContent>
          <mc:Choice Requires="wps">
            <w:drawing>
              <wp:anchor distT="0" distB="0" distL="114300" distR="114300" simplePos="0" relativeHeight="251671552" behindDoc="0" locked="0" layoutInCell="1" allowOverlap="1">
                <wp:simplePos x="0" y="0"/>
                <wp:positionH relativeFrom="column">
                  <wp:posOffset>3446145</wp:posOffset>
                </wp:positionH>
                <wp:positionV relativeFrom="paragraph">
                  <wp:posOffset>75565</wp:posOffset>
                </wp:positionV>
                <wp:extent cx="2602865" cy="3329940"/>
                <wp:effectExtent l="4445" t="4445" r="21590" b="18415"/>
                <wp:wrapNone/>
                <wp:docPr id="106" name="矩形 34"/>
                <wp:cNvGraphicFramePr/>
                <a:graphic xmlns:a="http://schemas.openxmlformats.org/drawingml/2006/main">
                  <a:graphicData uri="http://schemas.microsoft.com/office/word/2010/wordprocessingShape">
                    <wps:wsp>
                      <wps:cNvSpPr/>
                      <wps:spPr>
                        <a:xfrm>
                          <a:off x="0" y="0"/>
                          <a:ext cx="2602865" cy="33299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numPr>
                                <w:ilvl w:val="0"/>
                                <w:numId w:val="6"/>
                              </w:numPr>
                              <w:spacing w:line="400" w:lineRule="exact"/>
                              <w:ind w:firstLineChars="200" w:firstLine="420"/>
                              <w:rPr>
                                <w:szCs w:val="21"/>
                              </w:rPr>
                            </w:pPr>
                            <w:r>
                              <w:rPr>
                                <w:rFonts w:hAnsi="宋体" w:hint="eastAsia"/>
                                <w:szCs w:val="21"/>
                              </w:rPr>
                              <w:t>将避雷针，风速风向仪安装在测风桅杆上，避雷针通过六角头螺栓</w:t>
                            </w:r>
                            <w:r>
                              <w:rPr>
                                <w:szCs w:val="21"/>
                              </w:rPr>
                              <w:t>M8×40</w:t>
                            </w:r>
                            <w:r>
                              <w:rPr>
                                <w:szCs w:val="21"/>
                              </w:rPr>
                              <w:t>紧固，风速风向仪用内六角圆柱头螺钉</w:t>
                            </w:r>
                            <w:r>
                              <w:rPr>
                                <w:szCs w:val="21"/>
                              </w:rPr>
                              <w:t>M8×40</w:t>
                            </w:r>
                            <w:r>
                              <w:rPr>
                                <w:rFonts w:hAnsi="宋体" w:hint="eastAsia"/>
                                <w:szCs w:val="21"/>
                              </w:rPr>
                              <w:t>紧固。</w:t>
                            </w:r>
                          </w:p>
                          <w:p w:rsidR="00E133BB" w:rsidRDefault="00E133BB">
                            <w:pPr>
                              <w:numPr>
                                <w:ilvl w:val="0"/>
                                <w:numId w:val="6"/>
                              </w:numPr>
                              <w:spacing w:line="400" w:lineRule="exact"/>
                              <w:ind w:firstLineChars="200" w:firstLine="420"/>
                              <w:rPr>
                                <w:szCs w:val="21"/>
                              </w:rPr>
                            </w:pPr>
                            <w:r>
                              <w:rPr>
                                <w:rFonts w:hAnsi="宋体" w:hint="eastAsia"/>
                                <w:szCs w:val="21"/>
                              </w:rPr>
                              <w:t>把航空灯安装在测风桅杆安装支架上，单个航空灯安装紧固件如下：</w:t>
                            </w:r>
                          </w:p>
                          <w:p w:rsidR="00E133BB" w:rsidRDefault="00E133BB">
                            <w:pPr>
                              <w:spacing w:line="400" w:lineRule="exact"/>
                              <w:ind w:firstLineChars="200" w:firstLine="420"/>
                              <w:rPr>
                                <w:rFonts w:hAnsi="宋体"/>
                                <w:szCs w:val="21"/>
                              </w:rPr>
                            </w:pPr>
                            <w:r>
                              <w:rPr>
                                <w:rFonts w:hAnsi="宋体" w:hint="eastAsia"/>
                                <w:szCs w:val="21"/>
                              </w:rPr>
                              <w:t>俊铭：</w:t>
                            </w:r>
                            <w:r>
                              <w:rPr>
                                <w:rFonts w:hAnsi="宋体" w:hint="eastAsia"/>
                                <w:szCs w:val="21"/>
                              </w:rPr>
                              <w:t>4</w:t>
                            </w:r>
                            <w:r>
                              <w:rPr>
                                <w:rFonts w:hAnsi="宋体" w:hint="eastAsia"/>
                                <w:szCs w:val="21"/>
                              </w:rPr>
                              <w:t>个六角头螺栓</w:t>
                            </w:r>
                            <w:r>
                              <w:rPr>
                                <w:rFonts w:hint="eastAsia"/>
                                <w:szCs w:val="21"/>
                              </w:rPr>
                              <w:t>M10</w:t>
                            </w:r>
                            <w:r>
                              <w:rPr>
                                <w:szCs w:val="21"/>
                              </w:rPr>
                              <w:t>×35</w:t>
                            </w:r>
                            <w:r>
                              <w:rPr>
                                <w:szCs w:val="21"/>
                              </w:rPr>
                              <w:t>、</w:t>
                            </w:r>
                            <w:r>
                              <w:rPr>
                                <w:rFonts w:hint="eastAsia"/>
                                <w:szCs w:val="21"/>
                              </w:rPr>
                              <w:t>8</w:t>
                            </w:r>
                            <w:r>
                              <w:rPr>
                                <w:rFonts w:hint="eastAsia"/>
                                <w:szCs w:val="21"/>
                              </w:rPr>
                              <w:t>个平垫圈</w:t>
                            </w:r>
                            <w:r>
                              <w:rPr>
                                <w:rFonts w:hint="eastAsia"/>
                                <w:szCs w:val="21"/>
                              </w:rPr>
                              <w:t>10</w:t>
                            </w:r>
                            <w:r>
                              <w:rPr>
                                <w:rFonts w:hint="eastAsia"/>
                                <w:szCs w:val="21"/>
                              </w:rPr>
                              <w:t>和</w:t>
                            </w:r>
                            <w:r>
                              <w:rPr>
                                <w:rFonts w:hint="eastAsia"/>
                                <w:szCs w:val="21"/>
                              </w:rPr>
                              <w:t>4</w:t>
                            </w:r>
                            <w:r>
                              <w:rPr>
                                <w:rFonts w:hint="eastAsia"/>
                                <w:szCs w:val="21"/>
                              </w:rPr>
                              <w:t>个锁紧螺母</w:t>
                            </w:r>
                            <w:r>
                              <w:rPr>
                                <w:rFonts w:hint="eastAsia"/>
                                <w:szCs w:val="21"/>
                              </w:rPr>
                              <w:t>M10</w:t>
                            </w:r>
                            <w:r>
                              <w:rPr>
                                <w:rFonts w:hAnsi="宋体" w:hint="eastAsia"/>
                                <w:szCs w:val="21"/>
                              </w:rPr>
                              <w:t>。</w:t>
                            </w:r>
                          </w:p>
                          <w:p w:rsidR="00E133BB" w:rsidRDefault="00E133BB">
                            <w:pPr>
                              <w:spacing w:line="400" w:lineRule="exact"/>
                              <w:ind w:firstLineChars="200" w:firstLine="420"/>
                              <w:rPr>
                                <w:szCs w:val="21"/>
                              </w:rPr>
                            </w:pPr>
                            <w:r>
                              <w:rPr>
                                <w:rFonts w:hint="eastAsia"/>
                                <w:szCs w:val="21"/>
                              </w:rPr>
                              <w:t>南华机电：</w:t>
                            </w:r>
                            <w:r>
                              <w:rPr>
                                <w:rFonts w:hint="eastAsia"/>
                                <w:szCs w:val="21"/>
                              </w:rPr>
                              <w:t>4</w:t>
                            </w:r>
                            <w:r>
                              <w:rPr>
                                <w:rFonts w:hint="eastAsia"/>
                                <w:szCs w:val="21"/>
                              </w:rPr>
                              <w:t>个六角头螺栓</w:t>
                            </w:r>
                            <w:r>
                              <w:rPr>
                                <w:rFonts w:hint="eastAsia"/>
                                <w:szCs w:val="21"/>
                              </w:rPr>
                              <w:t>M16</w:t>
                            </w:r>
                            <w:r>
                              <w:rPr>
                                <w:szCs w:val="21"/>
                              </w:rPr>
                              <w:t>×</w:t>
                            </w:r>
                            <w:r>
                              <w:rPr>
                                <w:rFonts w:hint="eastAsia"/>
                                <w:szCs w:val="21"/>
                              </w:rPr>
                              <w:t>40</w:t>
                            </w:r>
                            <w:r>
                              <w:rPr>
                                <w:rFonts w:hint="eastAsia"/>
                                <w:szCs w:val="21"/>
                              </w:rPr>
                              <w:t>、</w:t>
                            </w:r>
                            <w:r>
                              <w:rPr>
                                <w:rFonts w:hint="eastAsia"/>
                                <w:szCs w:val="21"/>
                              </w:rPr>
                              <w:t>8</w:t>
                            </w:r>
                            <w:r>
                              <w:rPr>
                                <w:rFonts w:hint="eastAsia"/>
                                <w:szCs w:val="21"/>
                              </w:rPr>
                              <w:t>个垫圈</w:t>
                            </w:r>
                            <w:r>
                              <w:rPr>
                                <w:rFonts w:hint="eastAsia"/>
                                <w:szCs w:val="21"/>
                              </w:rPr>
                              <w:t>16</w:t>
                            </w:r>
                            <w:r>
                              <w:rPr>
                                <w:rFonts w:hint="eastAsia"/>
                                <w:szCs w:val="21"/>
                              </w:rPr>
                              <w:t>和</w:t>
                            </w:r>
                            <w:r>
                              <w:rPr>
                                <w:rFonts w:hint="eastAsia"/>
                                <w:szCs w:val="21"/>
                              </w:rPr>
                              <w:t>4</w:t>
                            </w:r>
                            <w:r>
                              <w:rPr>
                                <w:rFonts w:hint="eastAsia"/>
                                <w:szCs w:val="21"/>
                              </w:rPr>
                              <w:t>个锁紧螺母</w:t>
                            </w:r>
                            <w:r>
                              <w:rPr>
                                <w:rFonts w:hint="eastAsia"/>
                                <w:szCs w:val="21"/>
                              </w:rPr>
                              <w:t>M16</w:t>
                            </w:r>
                            <w:r>
                              <w:rPr>
                                <w:rFonts w:hint="eastAsia"/>
                                <w:szCs w:val="21"/>
                              </w:rPr>
                              <w:t>。</w:t>
                            </w:r>
                          </w:p>
                          <w:p w:rsidR="00E133BB" w:rsidRDefault="00E133BB">
                            <w:pPr>
                              <w:numPr>
                                <w:ilvl w:val="0"/>
                                <w:numId w:val="6"/>
                              </w:numPr>
                              <w:spacing w:line="400" w:lineRule="exact"/>
                              <w:ind w:firstLineChars="200" w:firstLine="420"/>
                              <w:rPr>
                                <w:szCs w:val="21"/>
                              </w:rPr>
                            </w:pPr>
                            <w:r>
                              <w:rPr>
                                <w:rFonts w:hAnsi="宋体" w:hint="eastAsia"/>
                                <w:szCs w:val="21"/>
                              </w:rPr>
                              <w:t>然后分别将防雷线、风速风向仪、航空灯电缆连接好（详见电气接线）。</w:t>
                            </w:r>
                          </w:p>
                        </w:txbxContent>
                      </wps:txbx>
                      <wps:bodyPr upright="1"/>
                    </wps:wsp>
                  </a:graphicData>
                </a:graphic>
              </wp:anchor>
            </w:drawing>
          </mc:Choice>
          <mc:Fallback xmlns:wpsCustomData="http://www.wps.cn/officeDocument/2013/wpsCustomData" xmlns:w15="http://schemas.microsoft.com/office/word/2012/wordml">
            <w:pict>
              <v:rect id="矩形 34" o:spid="_x0000_s1026" o:spt="1" style="position:absolute;left:0pt;margin-left:271.35pt;margin-top:5.95pt;height:262.2pt;width:204.95pt;z-index:251671552;mso-width-relative:page;mso-height-relative:page;" fillcolor="#FFFFFF" filled="t" stroked="t" coordsize="21600,21600" o:gfxdata="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w/vunYAAAACgEAAA8AAAAAAAAAAQAgAAAAIgAAAGRycy9kb3ducmV2LnhtbFBLAQIUABQAAAAI&#10;AIdO4kBsefyp7QEAAN8DAAAOAAAAAAAAAAEAIAAAACcBAABkcnMvZTJvRG9jLnhtbFBLBQYAAAAA&#10;BgAGAFkBAACGBQAAAAA=&#10;">
                <v:fill on="t" focussize="0,0"/>
                <v:stroke color="#000000" joinstyle="miter"/>
                <v:imagedata o:title=""/>
                <o:lock v:ext="edit" aspectratio="f"/>
                <v:textbox>
                  <w:txbxContent>
                    <w:p>
                      <w:pPr>
                        <w:numPr>
                          <w:ilvl w:val="0"/>
                          <w:numId w:val="6"/>
                        </w:numPr>
                        <w:spacing w:line="400" w:lineRule="exact"/>
                        <w:ind w:firstLine="420" w:firstLineChars="200"/>
                        <w:rPr>
                          <w:szCs w:val="21"/>
                        </w:rPr>
                      </w:pPr>
                      <w:r>
                        <w:rPr>
                          <w:rFonts w:hint="eastAsia" w:hAnsi="宋体"/>
                          <w:szCs w:val="21"/>
                        </w:rPr>
                        <w:t>将避雷针，风速风向仪安装在测风桅杆上，避雷针通过六角头螺栓</w:t>
                      </w:r>
                      <w:r>
                        <w:rPr>
                          <w:szCs w:val="21"/>
                        </w:rPr>
                        <w:t>M8×40紧固，风速风向仪用内六角圆柱头螺钉M8×40</w:t>
                      </w:r>
                      <w:r>
                        <w:rPr>
                          <w:rFonts w:hint="eastAsia" w:hAnsi="宋体"/>
                          <w:szCs w:val="21"/>
                        </w:rPr>
                        <w:t>紧固。</w:t>
                      </w:r>
                    </w:p>
                    <w:p>
                      <w:pPr>
                        <w:numPr>
                          <w:ilvl w:val="0"/>
                          <w:numId w:val="6"/>
                        </w:numPr>
                        <w:spacing w:line="400" w:lineRule="exact"/>
                        <w:ind w:firstLine="420" w:firstLineChars="200"/>
                        <w:rPr>
                          <w:szCs w:val="21"/>
                        </w:rPr>
                      </w:pPr>
                      <w:r>
                        <w:rPr>
                          <w:rFonts w:hint="eastAsia" w:hAnsi="宋体"/>
                          <w:szCs w:val="21"/>
                        </w:rPr>
                        <w:t>把航空灯安装在测风桅杆安装支架上，单个航空灯安装紧固件如下：</w:t>
                      </w:r>
                    </w:p>
                    <w:p>
                      <w:pPr>
                        <w:spacing w:line="400" w:lineRule="exact"/>
                        <w:ind w:firstLine="420" w:firstLineChars="200"/>
                        <w:rPr>
                          <w:rFonts w:hAnsi="宋体"/>
                          <w:szCs w:val="21"/>
                        </w:rPr>
                      </w:pPr>
                      <w:r>
                        <w:rPr>
                          <w:rFonts w:hint="eastAsia" w:hAnsi="宋体"/>
                          <w:szCs w:val="21"/>
                        </w:rPr>
                        <w:t>俊铭：4个六角头螺栓</w:t>
                      </w:r>
                      <w:r>
                        <w:rPr>
                          <w:rFonts w:hint="eastAsia"/>
                          <w:szCs w:val="21"/>
                        </w:rPr>
                        <w:t>M10</w:t>
                      </w:r>
                      <w:r>
                        <w:rPr>
                          <w:szCs w:val="21"/>
                        </w:rPr>
                        <w:t>×35、</w:t>
                      </w:r>
                      <w:r>
                        <w:rPr>
                          <w:rFonts w:hint="eastAsia"/>
                          <w:szCs w:val="21"/>
                        </w:rPr>
                        <w:t>8个平垫圈10和4个锁紧螺母M10</w:t>
                      </w:r>
                      <w:r>
                        <w:rPr>
                          <w:rFonts w:hint="eastAsia" w:hAnsi="宋体"/>
                          <w:szCs w:val="21"/>
                        </w:rPr>
                        <w:t>。</w:t>
                      </w:r>
                    </w:p>
                    <w:p>
                      <w:pPr>
                        <w:spacing w:line="400" w:lineRule="exact"/>
                        <w:ind w:firstLine="420" w:firstLineChars="200"/>
                        <w:rPr>
                          <w:szCs w:val="21"/>
                        </w:rPr>
                      </w:pPr>
                      <w:r>
                        <w:rPr>
                          <w:rFonts w:hint="eastAsia"/>
                          <w:szCs w:val="21"/>
                        </w:rPr>
                        <w:t>南华机电：4个六角头螺栓M16</w:t>
                      </w:r>
                      <w:r>
                        <w:rPr>
                          <w:szCs w:val="21"/>
                        </w:rPr>
                        <w:t>×</w:t>
                      </w:r>
                      <w:r>
                        <w:rPr>
                          <w:rFonts w:hint="eastAsia"/>
                          <w:szCs w:val="21"/>
                        </w:rPr>
                        <w:t>40、8个垫圈16和4个锁紧螺母M16。</w:t>
                      </w:r>
                    </w:p>
                    <w:p>
                      <w:pPr>
                        <w:numPr>
                          <w:ilvl w:val="0"/>
                          <w:numId w:val="6"/>
                        </w:numPr>
                        <w:spacing w:line="400" w:lineRule="exact"/>
                        <w:ind w:firstLine="420" w:firstLineChars="200"/>
                        <w:rPr>
                          <w:szCs w:val="21"/>
                        </w:rPr>
                      </w:pPr>
                      <w:r>
                        <w:rPr>
                          <w:rFonts w:hint="eastAsia" w:hAnsi="宋体"/>
                          <w:szCs w:val="21"/>
                        </w:rPr>
                        <w:t>然后分别将防雷线、风速风向仪、航空灯电缆连接好（详见电气接线）。</w:t>
                      </w:r>
                    </w:p>
                  </w:txbxContent>
                </v:textbox>
              </v:rect>
            </w:pict>
          </mc:Fallback>
        </mc:AlternateContent>
      </w:r>
      <w:r w:rsidR="00E133BB">
        <w:rPr>
          <w:rFonts w:cs="Arial"/>
          <w:noProof/>
          <w:color w:val="000000"/>
          <w:kern w:val="0"/>
        </w:rPr>
        <w:drawing>
          <wp:inline distT="0" distB="0" distL="0" distR="0" wp14:anchorId="780780DA">
            <wp:extent cx="3276600" cy="3055620"/>
            <wp:effectExtent l="0" t="0" r="0" b="0"/>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6600" cy="3055620"/>
                    </a:xfrm>
                    <a:prstGeom prst="rect">
                      <a:avLst/>
                    </a:prstGeom>
                    <a:noFill/>
                  </pic:spPr>
                </pic:pic>
              </a:graphicData>
            </a:graphic>
          </wp:inline>
        </w:drawing>
      </w:r>
    </w:p>
    <w:p w:rsidR="003416C6" w:rsidRDefault="00E34D9E">
      <w:pPr>
        <w:topLinePunct/>
        <w:spacing w:line="400" w:lineRule="exact"/>
      </w:pPr>
      <w:r>
        <w:t xml:space="preserve">            </w:t>
      </w:r>
      <w:r>
        <w:t>图</w:t>
      </w:r>
      <w:r>
        <w:t xml:space="preserve">5.1 </w:t>
      </w:r>
      <w:r>
        <w:t>主机外形结构</w:t>
      </w:r>
    </w:p>
    <w:p w:rsidR="003416C6" w:rsidRDefault="00E34D9E">
      <w:pPr>
        <w:pStyle w:val="3"/>
        <w:spacing w:line="400" w:lineRule="exact"/>
        <w:rPr>
          <w:b/>
        </w:rPr>
      </w:pPr>
      <w:bookmarkStart w:id="125" w:name="_Toc453848000"/>
      <w:bookmarkStart w:id="126" w:name="_Toc32106"/>
      <w:r>
        <w:rPr>
          <w:b/>
        </w:rPr>
        <w:t>5.2.2</w:t>
      </w:r>
      <w:r>
        <w:rPr>
          <w:b/>
        </w:rPr>
        <w:t>安装测风桅杆</w:t>
      </w:r>
      <w:bookmarkEnd w:id="125"/>
      <w:bookmarkEnd w:id="126"/>
    </w:p>
    <w:p w:rsidR="003416C6" w:rsidRDefault="003416C6">
      <w:pPr>
        <w:topLinePunct/>
        <w:spacing w:line="360" w:lineRule="auto"/>
      </w:pPr>
    </w:p>
    <w:p w:rsidR="003416C6" w:rsidRDefault="00E34D9E">
      <w:pPr>
        <w:topLinePunct/>
        <w:spacing w:line="360" w:lineRule="auto"/>
      </w:pPr>
      <w:r>
        <w:rPr>
          <w:b/>
          <w:noProof/>
        </w:rPr>
        <w:lastRenderedPageBreak/>
        <mc:AlternateContent>
          <mc:Choice Requires="wps">
            <w:drawing>
              <wp:anchor distT="0" distB="0" distL="114300" distR="114300" simplePos="0" relativeHeight="251692032" behindDoc="0" locked="0" layoutInCell="1" allowOverlap="1">
                <wp:simplePos x="0" y="0"/>
                <wp:positionH relativeFrom="column">
                  <wp:posOffset>3289300</wp:posOffset>
                </wp:positionH>
                <wp:positionV relativeFrom="paragraph">
                  <wp:posOffset>196850</wp:posOffset>
                </wp:positionV>
                <wp:extent cx="2602865" cy="2238375"/>
                <wp:effectExtent l="4445" t="4445" r="21590" b="5080"/>
                <wp:wrapNone/>
                <wp:docPr id="126" name="矩形 18"/>
                <wp:cNvGraphicFramePr/>
                <a:graphic xmlns:a="http://schemas.openxmlformats.org/drawingml/2006/main">
                  <a:graphicData uri="http://schemas.microsoft.com/office/word/2010/wordprocessingShape">
                    <wps:wsp>
                      <wps:cNvSpPr/>
                      <wps:spPr>
                        <a:xfrm>
                          <a:off x="0" y="0"/>
                          <a:ext cx="2602865" cy="22383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numPr>
                                <w:ilvl w:val="0"/>
                                <w:numId w:val="6"/>
                              </w:numPr>
                              <w:spacing w:line="400" w:lineRule="exact"/>
                              <w:ind w:firstLineChars="200" w:firstLine="420"/>
                              <w:rPr>
                                <w:szCs w:val="21"/>
                              </w:rPr>
                            </w:pPr>
                            <w:r>
                              <w:rPr>
                                <w:rFonts w:hAnsi="宋体" w:hint="eastAsia"/>
                                <w:szCs w:val="21"/>
                              </w:rPr>
                              <w:t>最后用吊车将测风桅杆与主机安装连接，然后用螺栓</w:t>
                            </w:r>
                            <w:r>
                              <w:rPr>
                                <w:rFonts w:hAnsi="宋体" w:hint="eastAsia"/>
                                <w:szCs w:val="21"/>
                              </w:rPr>
                              <w:t>M20</w:t>
                            </w:r>
                            <w:r>
                              <w:rPr>
                                <w:szCs w:val="21"/>
                              </w:rPr>
                              <w:t>×60</w:t>
                            </w:r>
                            <w:r>
                              <w:rPr>
                                <w:szCs w:val="21"/>
                              </w:rPr>
                              <w:t>将测风桅杆前脚紧固，螺栓</w:t>
                            </w:r>
                            <w:r>
                              <w:rPr>
                                <w:szCs w:val="21"/>
                              </w:rPr>
                              <w:t>M20×65</w:t>
                            </w:r>
                            <w:r>
                              <w:rPr>
                                <w:szCs w:val="21"/>
                              </w:rPr>
                              <w:t>将后脚紧固，并打力矩</w:t>
                            </w:r>
                            <w:r>
                              <w:rPr>
                                <w:szCs w:val="21"/>
                              </w:rPr>
                              <w:t>285Nm</w:t>
                            </w:r>
                            <w:r>
                              <w:rPr>
                                <w:szCs w:val="21"/>
                              </w:rPr>
                              <w:t>。（分两次打紧</w:t>
                            </w:r>
                            <w:r>
                              <w:rPr>
                                <w:rFonts w:hAnsi="宋体" w:hint="eastAsia"/>
                                <w:szCs w:val="21"/>
                              </w:rPr>
                              <w:t>力矩值：第一次</w:t>
                            </w:r>
                            <w:r>
                              <w:rPr>
                                <w:rFonts w:hint="eastAsia"/>
                                <w:szCs w:val="21"/>
                              </w:rPr>
                              <w:t>145Nm,</w:t>
                            </w:r>
                            <w:r>
                              <w:rPr>
                                <w:rFonts w:hAnsi="宋体" w:hint="eastAsia"/>
                                <w:szCs w:val="21"/>
                              </w:rPr>
                              <w:t>第二次</w:t>
                            </w:r>
                            <w:r>
                              <w:rPr>
                                <w:rFonts w:hint="eastAsia"/>
                                <w:szCs w:val="21"/>
                              </w:rPr>
                              <w:t>285Nm</w:t>
                            </w:r>
                            <w:r>
                              <w:rPr>
                                <w:rFonts w:hAnsi="宋体"/>
                                <w:szCs w:val="21"/>
                              </w:rPr>
                              <w:t>）</w:t>
                            </w:r>
                            <w:r>
                              <w:rPr>
                                <w:rFonts w:hAnsi="宋体" w:hint="eastAsia"/>
                                <w:szCs w:val="21"/>
                              </w:rPr>
                              <w:t>。见图</w:t>
                            </w:r>
                            <w:r>
                              <w:rPr>
                                <w:rFonts w:hAnsi="宋体" w:hint="eastAsia"/>
                                <w:szCs w:val="21"/>
                              </w:rPr>
                              <w:t>5.2</w:t>
                            </w:r>
                            <w:r>
                              <w:rPr>
                                <w:rFonts w:hAnsi="宋体" w:hint="eastAsia"/>
                                <w:szCs w:val="21"/>
                              </w:rPr>
                              <w:t>所示。</w:t>
                            </w:r>
                          </w:p>
                          <w:p w:rsidR="00E133BB" w:rsidRDefault="00E133BB">
                            <w:pPr>
                              <w:spacing w:line="400" w:lineRule="exact"/>
                              <w:ind w:firstLineChars="150" w:firstLine="316"/>
                              <w:rPr>
                                <w:rFonts w:cs="Arial"/>
                                <w:kern w:val="0"/>
                                <w:szCs w:val="21"/>
                              </w:rPr>
                            </w:pPr>
                            <w:r>
                              <w:rPr>
                                <w:rFonts w:hAnsi="宋体" w:cs="Arial" w:hint="eastAsia"/>
                                <w:b/>
                                <w:kern w:val="0"/>
                                <w:szCs w:val="21"/>
                              </w:rPr>
                              <w:t>注意</w:t>
                            </w:r>
                            <w:r>
                              <w:rPr>
                                <w:rFonts w:hAnsi="宋体" w:cs="Arial" w:hint="eastAsia"/>
                                <w:kern w:val="0"/>
                                <w:szCs w:val="21"/>
                              </w:rPr>
                              <w:t>：所有螺栓的螺纹连接处涂抹乐泰</w:t>
                            </w:r>
                            <w:r>
                              <w:rPr>
                                <w:rFonts w:cs="Arial" w:hint="eastAsia"/>
                                <w:kern w:val="0"/>
                                <w:szCs w:val="21"/>
                              </w:rPr>
                              <w:t>243</w:t>
                            </w:r>
                            <w:r>
                              <w:rPr>
                                <w:rFonts w:hAnsi="宋体" w:cs="Arial" w:hint="eastAsia"/>
                                <w:kern w:val="0"/>
                                <w:szCs w:val="21"/>
                              </w:rPr>
                              <w:t>螺纹紧固剂进行防松，力矩打完后要及时对受损部位进行涂漆防腐。</w:t>
                            </w:r>
                          </w:p>
                        </w:txbxContent>
                      </wps:txbx>
                      <wps:bodyPr upright="1"/>
                    </wps:wsp>
                  </a:graphicData>
                </a:graphic>
              </wp:anchor>
            </w:drawing>
          </mc:Choice>
          <mc:Fallback xmlns:wpsCustomData="http://www.wps.cn/officeDocument/2013/wpsCustomData" xmlns:w15="http://schemas.microsoft.com/office/word/2012/wordml">
            <w:pict>
              <v:rect id="矩形 18" o:spid="_x0000_s1026" o:spt="1" style="position:absolute;left:0pt;margin-left:259pt;margin-top:15.5pt;height:176.25pt;width:204.95pt;z-index:251692032;mso-width-relative:page;mso-height-relative:page;" fillcolor="#FFFFFF" filled="t" stroked="t" coordsize="21600,21600" o:gfxdata="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oON&#10;RtgAAAAKAQAADwAAAAAAAAABACAAAAAiAAAAZHJzL2Rvd25yZXYueG1sUEsBAhQAFAAAAAgAh07i&#10;QG5XwMDpAQAA3wMAAA4AAAAAAAAAAQAgAAAAJwEAAGRycy9lMm9Eb2MueG1sUEsFBgAAAAAGAAYA&#10;WQEAAIIFAAAAAA==&#10;">
                <v:fill on="t" focussize="0,0"/>
                <v:stroke color="#000000" joinstyle="miter"/>
                <v:imagedata o:title=""/>
                <o:lock v:ext="edit" aspectratio="f"/>
                <v:textbox>
                  <w:txbxContent>
                    <w:p>
                      <w:pPr>
                        <w:numPr>
                          <w:ilvl w:val="0"/>
                          <w:numId w:val="6"/>
                        </w:numPr>
                        <w:spacing w:line="400" w:lineRule="exact"/>
                        <w:ind w:firstLine="420" w:firstLineChars="200"/>
                        <w:rPr>
                          <w:szCs w:val="21"/>
                        </w:rPr>
                      </w:pPr>
                      <w:r>
                        <w:rPr>
                          <w:rFonts w:hint="eastAsia" w:hAnsi="宋体"/>
                          <w:szCs w:val="21"/>
                        </w:rPr>
                        <w:t>最后用吊车将测风桅杆与主机安装连接，然后用螺栓M20</w:t>
                      </w:r>
                      <w:r>
                        <w:rPr>
                          <w:szCs w:val="21"/>
                        </w:rPr>
                        <w:t>×60将测风桅杆前脚紧固，螺栓M20×65将后脚紧固，并打力矩285Nm。（分两次打紧</w:t>
                      </w:r>
                      <w:r>
                        <w:rPr>
                          <w:rFonts w:hint="eastAsia" w:hAnsi="宋体"/>
                          <w:szCs w:val="21"/>
                        </w:rPr>
                        <w:t>力矩值：第一次</w:t>
                      </w:r>
                      <w:r>
                        <w:rPr>
                          <w:rFonts w:hint="eastAsia"/>
                          <w:szCs w:val="21"/>
                        </w:rPr>
                        <w:t>145Nm,</w:t>
                      </w:r>
                      <w:r>
                        <w:rPr>
                          <w:rFonts w:hint="eastAsia" w:hAnsi="宋体"/>
                          <w:szCs w:val="21"/>
                        </w:rPr>
                        <w:t>第二次</w:t>
                      </w:r>
                      <w:r>
                        <w:rPr>
                          <w:rFonts w:hint="eastAsia"/>
                          <w:szCs w:val="21"/>
                        </w:rPr>
                        <w:t>285Nm</w:t>
                      </w:r>
                      <w:r>
                        <w:rPr>
                          <w:rFonts w:hAnsi="宋体"/>
                          <w:szCs w:val="21"/>
                        </w:rPr>
                        <w:t>）</w:t>
                      </w:r>
                      <w:r>
                        <w:rPr>
                          <w:rFonts w:hint="eastAsia" w:hAnsi="宋体"/>
                          <w:szCs w:val="21"/>
                        </w:rPr>
                        <w:t>。见图5.2所示。</w:t>
                      </w:r>
                    </w:p>
                    <w:p>
                      <w:pPr>
                        <w:spacing w:line="400" w:lineRule="exact"/>
                        <w:ind w:firstLine="316" w:firstLineChars="150"/>
                        <w:rPr>
                          <w:rFonts w:cs="Arial"/>
                          <w:kern w:val="0"/>
                          <w:szCs w:val="21"/>
                        </w:rPr>
                      </w:pPr>
                      <w:r>
                        <w:rPr>
                          <w:rFonts w:hint="eastAsia" w:hAnsi="宋体" w:cs="Arial"/>
                          <w:b/>
                          <w:kern w:val="0"/>
                          <w:szCs w:val="21"/>
                        </w:rPr>
                        <w:t>注意</w:t>
                      </w:r>
                      <w:r>
                        <w:rPr>
                          <w:rFonts w:hint="eastAsia" w:hAnsi="宋体" w:cs="Arial"/>
                          <w:kern w:val="0"/>
                          <w:szCs w:val="21"/>
                        </w:rPr>
                        <w:t>：所有螺栓的螺纹连接处涂抹乐泰</w:t>
                      </w:r>
                      <w:r>
                        <w:rPr>
                          <w:rFonts w:hint="eastAsia" w:cs="Arial"/>
                          <w:kern w:val="0"/>
                          <w:szCs w:val="21"/>
                        </w:rPr>
                        <w:t>243</w:t>
                      </w:r>
                      <w:r>
                        <w:rPr>
                          <w:rFonts w:hint="eastAsia" w:hAnsi="宋体" w:cs="Arial"/>
                          <w:kern w:val="0"/>
                          <w:szCs w:val="21"/>
                        </w:rPr>
                        <w:t>螺纹紧固剂进行防松，力矩打完后要及时对受损部位进行涂漆防腐。</w:t>
                      </w:r>
                    </w:p>
                  </w:txbxContent>
                </v:textbox>
              </v:rect>
            </w:pict>
          </mc:Fallback>
        </mc:AlternateContent>
      </w:r>
      <w:r w:rsidR="00E133BB">
        <w:rPr>
          <w:noProof/>
        </w:rPr>
        <w:drawing>
          <wp:inline distT="0" distB="0" distL="0" distR="0" wp14:anchorId="17EAFF0C">
            <wp:extent cx="2842260" cy="3223260"/>
            <wp:effectExtent l="0" t="0" r="0" b="0"/>
            <wp:docPr id="785"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2260" cy="3223260"/>
                    </a:xfrm>
                    <a:prstGeom prst="rect">
                      <a:avLst/>
                    </a:prstGeom>
                    <a:noFill/>
                  </pic:spPr>
                </pic:pic>
              </a:graphicData>
            </a:graphic>
          </wp:inline>
        </w:drawing>
      </w:r>
    </w:p>
    <w:p w:rsidR="003416C6" w:rsidRDefault="00E34D9E">
      <w:pPr>
        <w:topLinePunct/>
        <w:spacing w:line="360" w:lineRule="auto"/>
        <w:ind w:firstLineChars="500" w:firstLine="1050"/>
      </w:pPr>
      <w:r>
        <w:t>图</w:t>
      </w:r>
      <w:r>
        <w:t xml:space="preserve">5.2 </w:t>
      </w:r>
      <w:r>
        <w:t>装配完成的测风桅杆</w:t>
      </w:r>
    </w:p>
    <w:p w:rsidR="003416C6" w:rsidRDefault="00E34D9E">
      <w:pPr>
        <w:pStyle w:val="3"/>
        <w:spacing w:line="400" w:lineRule="exact"/>
        <w:rPr>
          <w:b/>
        </w:rPr>
      </w:pPr>
      <w:bookmarkStart w:id="127" w:name="_Toc453848001"/>
      <w:bookmarkStart w:id="128" w:name="_Toc2107"/>
      <w:bookmarkStart w:id="129" w:name="_Toc300383255"/>
      <w:bookmarkStart w:id="130" w:name="_Toc301775632"/>
      <w:bookmarkStart w:id="131" w:name="_Toc266880717"/>
      <w:r>
        <w:rPr>
          <w:b/>
        </w:rPr>
        <w:t>5.3</w:t>
      </w:r>
      <w:r>
        <w:rPr>
          <w:b/>
        </w:rPr>
        <w:t>齿轮箱锁紧装置的拆卸</w:t>
      </w:r>
      <w:bookmarkEnd w:id="127"/>
      <w:bookmarkEnd w:id="128"/>
    </w:p>
    <w:p w:rsidR="003416C6" w:rsidRDefault="00E34D9E">
      <w:pPr>
        <w:topLinePunct/>
        <w:spacing w:line="400" w:lineRule="exact"/>
        <w:ind w:firstLine="420"/>
        <w:rPr>
          <w:szCs w:val="21"/>
        </w:rPr>
      </w:pPr>
      <w:r>
        <w:rPr>
          <w:szCs w:val="21"/>
        </w:rPr>
        <w:t>为了防止运输过程中车辆振动过大造成主机传动链部件损坏，在运输前已将齿轮箱锁定。因此，在主机吊装前需将相关锁紧装置拆卸。</w:t>
      </w:r>
    </w:p>
    <w:p w:rsidR="003416C6" w:rsidRDefault="00E34D9E">
      <w:pPr>
        <w:pStyle w:val="3"/>
        <w:spacing w:line="400" w:lineRule="exact"/>
        <w:rPr>
          <w:b/>
        </w:rPr>
      </w:pPr>
      <w:bookmarkStart w:id="132" w:name="_Toc453848002"/>
      <w:bookmarkStart w:id="133" w:name="_Toc19740"/>
      <w:r>
        <w:rPr>
          <w:b/>
        </w:rPr>
        <w:t>5.3.1</w:t>
      </w:r>
      <w:r>
        <w:rPr>
          <w:b/>
        </w:rPr>
        <w:t>拆卸高速</w:t>
      </w:r>
      <w:proofErr w:type="gramStart"/>
      <w:r>
        <w:rPr>
          <w:b/>
        </w:rPr>
        <w:t>轴止转装置</w:t>
      </w:r>
      <w:bookmarkEnd w:id="132"/>
      <w:bookmarkEnd w:id="133"/>
      <w:proofErr w:type="gramEnd"/>
    </w:p>
    <w:p w:rsidR="003416C6" w:rsidRDefault="00E34D9E">
      <w:pPr>
        <w:topLinePunct/>
        <w:spacing w:line="400" w:lineRule="exact"/>
        <w:ind w:rightChars="-134" w:right="-281" w:firstLineChars="200" w:firstLine="420"/>
        <w:jc w:val="left"/>
        <w:rPr>
          <w:szCs w:val="21"/>
        </w:rPr>
      </w:pPr>
      <w:r>
        <w:t>发电机高速输出轴上装有能产生转矩的</w:t>
      </w:r>
      <w:proofErr w:type="gramStart"/>
      <w:r>
        <w:t>止转装置</w:t>
      </w:r>
      <w:proofErr w:type="gramEnd"/>
      <w:r>
        <w:rPr>
          <w:szCs w:val="21"/>
        </w:rPr>
        <w:t>（如图</w:t>
      </w:r>
      <w:r>
        <w:rPr>
          <w:szCs w:val="21"/>
        </w:rPr>
        <w:t>5.3</w:t>
      </w:r>
      <w:r>
        <w:rPr>
          <w:szCs w:val="21"/>
        </w:rPr>
        <w:t>所示），在吊装前必须完全移除</w:t>
      </w:r>
      <w:proofErr w:type="gramStart"/>
      <w:r>
        <w:rPr>
          <w:szCs w:val="21"/>
        </w:rPr>
        <w:t>止转装置</w:t>
      </w:r>
      <w:proofErr w:type="gramEnd"/>
      <w:r>
        <w:rPr>
          <w:szCs w:val="21"/>
        </w:rPr>
        <w:t>的所有零件（如图</w:t>
      </w:r>
      <w:r>
        <w:rPr>
          <w:szCs w:val="21"/>
        </w:rPr>
        <w:t>5.4</w:t>
      </w:r>
      <w:r>
        <w:rPr>
          <w:szCs w:val="21"/>
        </w:rPr>
        <w:t>所示），否则会引起传动链严重的损坏。将这些零件移除后，应将刹车盘螺栓</w:t>
      </w:r>
      <w:r>
        <w:rPr>
          <w:szCs w:val="21"/>
        </w:rPr>
        <w:t>M20x220</w:t>
      </w:r>
      <w:r>
        <w:rPr>
          <w:szCs w:val="21"/>
        </w:rPr>
        <w:t>安装好并分两次打到额定力矩值（额定拧紧力矩为</w:t>
      </w:r>
      <w:r>
        <w:rPr>
          <w:szCs w:val="21"/>
        </w:rPr>
        <w:t>490Nm</w:t>
      </w:r>
      <w:r>
        <w:rPr>
          <w:szCs w:val="21"/>
        </w:rPr>
        <w:t>）。拆卸下来的零件应放置在运输架的工具箱中运回基地。</w:t>
      </w:r>
    </w:p>
    <w:p w:rsidR="003416C6" w:rsidRDefault="00E133BB">
      <w:pPr>
        <w:ind w:firstLineChars="100" w:firstLine="210"/>
        <w:jc w:val="left"/>
      </w:pPr>
      <w:r>
        <w:rPr>
          <w:noProof/>
        </w:rPr>
        <w:drawing>
          <wp:inline distT="0" distB="0" distL="0" distR="0" wp14:anchorId="19EB4581">
            <wp:extent cx="2720340" cy="2362200"/>
            <wp:effectExtent l="0" t="0" r="3810" b="0"/>
            <wp:docPr id="786"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0340" cy="2362200"/>
                    </a:xfrm>
                    <a:prstGeom prst="rect">
                      <a:avLst/>
                    </a:prstGeom>
                    <a:noFill/>
                  </pic:spPr>
                </pic:pic>
              </a:graphicData>
            </a:graphic>
          </wp:inline>
        </w:drawing>
      </w:r>
      <w:r w:rsidR="00E34D9E">
        <w:rPr>
          <w:rFonts w:hint="eastAsia"/>
        </w:rPr>
        <w:t xml:space="preserve">   </w:t>
      </w:r>
      <w:r>
        <w:rPr>
          <w:noProof/>
        </w:rPr>
        <w:drawing>
          <wp:inline distT="0" distB="0" distL="0" distR="0" wp14:anchorId="0B49D98D">
            <wp:extent cx="2484120" cy="2354580"/>
            <wp:effectExtent l="0" t="0" r="0" b="762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4120" cy="2354580"/>
                    </a:xfrm>
                    <a:prstGeom prst="rect">
                      <a:avLst/>
                    </a:prstGeom>
                    <a:noFill/>
                  </pic:spPr>
                </pic:pic>
              </a:graphicData>
            </a:graphic>
          </wp:inline>
        </w:drawing>
      </w:r>
    </w:p>
    <w:p w:rsidR="003416C6" w:rsidRDefault="00E34D9E">
      <w:pPr>
        <w:topLinePunct/>
        <w:spacing w:line="400" w:lineRule="exact"/>
        <w:ind w:firstLineChars="200" w:firstLine="420"/>
      </w:pPr>
      <w:r>
        <w:t xml:space="preserve">     </w:t>
      </w:r>
      <w:r>
        <w:t>图</w:t>
      </w:r>
      <w:r>
        <w:t xml:space="preserve">5.3 </w:t>
      </w:r>
      <w:r>
        <w:t>高速</w:t>
      </w:r>
      <w:proofErr w:type="gramStart"/>
      <w:r>
        <w:t>轴止转装置</w:t>
      </w:r>
      <w:proofErr w:type="gramEnd"/>
      <w:r>
        <w:t xml:space="preserve">                        </w:t>
      </w:r>
      <w:r>
        <w:t>图</w:t>
      </w:r>
      <w:r>
        <w:t>5.4</w:t>
      </w:r>
      <w:r>
        <w:t>高速</w:t>
      </w:r>
      <w:proofErr w:type="gramStart"/>
      <w:r>
        <w:t>轴止转装置</w:t>
      </w:r>
      <w:proofErr w:type="gramEnd"/>
      <w:r>
        <w:t>组件</w:t>
      </w:r>
    </w:p>
    <w:p w:rsidR="003416C6" w:rsidRDefault="00E34D9E">
      <w:pPr>
        <w:topLinePunct/>
        <w:spacing w:line="400" w:lineRule="exact"/>
        <w:rPr>
          <w:b/>
          <w:szCs w:val="21"/>
        </w:rPr>
      </w:pPr>
      <w:r>
        <w:rPr>
          <w:b/>
        </w:rPr>
        <w:t>5.3.2</w:t>
      </w:r>
      <w:r>
        <w:rPr>
          <w:b/>
        </w:rPr>
        <w:t>拆卸</w:t>
      </w:r>
      <w:r>
        <w:rPr>
          <w:b/>
          <w:szCs w:val="21"/>
        </w:rPr>
        <w:t>齿轮</w:t>
      </w:r>
      <w:proofErr w:type="gramStart"/>
      <w:r>
        <w:rPr>
          <w:b/>
          <w:szCs w:val="21"/>
        </w:rPr>
        <w:t>箱运输</w:t>
      </w:r>
      <w:proofErr w:type="gramEnd"/>
      <w:r>
        <w:rPr>
          <w:b/>
          <w:szCs w:val="21"/>
        </w:rPr>
        <w:t>固定装配</w:t>
      </w:r>
    </w:p>
    <w:p w:rsidR="003416C6" w:rsidRDefault="00E34D9E">
      <w:pPr>
        <w:spacing w:line="400" w:lineRule="exact"/>
        <w:ind w:firstLineChars="202" w:firstLine="424"/>
        <w:rPr>
          <w:szCs w:val="21"/>
        </w:rPr>
      </w:pPr>
      <w:r>
        <w:lastRenderedPageBreak/>
        <w:t>风轮锁定法兰与齿轮箱端盖上装有</w:t>
      </w:r>
      <w:r>
        <w:rPr>
          <w:szCs w:val="21"/>
        </w:rPr>
        <w:t>齿轮</w:t>
      </w:r>
      <w:proofErr w:type="gramStart"/>
      <w:r>
        <w:rPr>
          <w:szCs w:val="21"/>
        </w:rPr>
        <w:t>箱运输</w:t>
      </w:r>
      <w:proofErr w:type="gramEnd"/>
      <w:r>
        <w:rPr>
          <w:szCs w:val="21"/>
        </w:rPr>
        <w:t>固定装配工装（如图</w:t>
      </w:r>
      <w:r>
        <w:rPr>
          <w:szCs w:val="21"/>
        </w:rPr>
        <w:t>5.5</w:t>
      </w:r>
      <w:r>
        <w:rPr>
          <w:szCs w:val="21"/>
        </w:rPr>
        <w:t>所示），在主机吊装前，</w:t>
      </w:r>
      <w:r>
        <w:t>齿轮箱扭转装置拆卸完成后</w:t>
      </w:r>
      <w:r>
        <w:rPr>
          <w:szCs w:val="21"/>
        </w:rPr>
        <w:t>再移除齿轮</w:t>
      </w:r>
      <w:proofErr w:type="gramStart"/>
      <w:r>
        <w:rPr>
          <w:szCs w:val="21"/>
        </w:rPr>
        <w:t>箱运输</w:t>
      </w:r>
      <w:proofErr w:type="gramEnd"/>
      <w:r>
        <w:rPr>
          <w:szCs w:val="21"/>
        </w:rPr>
        <w:t>固定装配的所有零部件（如图</w:t>
      </w:r>
      <w:r>
        <w:t>5.6</w:t>
      </w:r>
      <w:r>
        <w:rPr>
          <w:szCs w:val="21"/>
        </w:rPr>
        <w:t>所示），拆卸下来的零件除了风轮定位销留在现场，以便叶轮与主机对接时需要用之外，其它零件应放置在运输架的工具箱中运回基地。</w:t>
      </w:r>
    </w:p>
    <w:p w:rsidR="003416C6" w:rsidRDefault="00E133BB">
      <w:r>
        <w:rPr>
          <w:noProof/>
        </w:rPr>
        <w:drawing>
          <wp:inline distT="0" distB="0" distL="0" distR="0" wp14:anchorId="7F4E0231">
            <wp:extent cx="2971800" cy="2232660"/>
            <wp:effectExtent l="0" t="0" r="0" b="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2232660"/>
                    </a:xfrm>
                    <a:prstGeom prst="rect">
                      <a:avLst/>
                    </a:prstGeom>
                    <a:noFill/>
                  </pic:spPr>
                </pic:pic>
              </a:graphicData>
            </a:graphic>
          </wp:inline>
        </w:drawing>
      </w:r>
      <w:r w:rsidR="00E34D9E">
        <w:rPr>
          <w:rFonts w:hint="eastAsia"/>
        </w:rPr>
        <w:t xml:space="preserve">          </w:t>
      </w:r>
      <w:r>
        <w:rPr>
          <w:noProof/>
        </w:rPr>
        <w:drawing>
          <wp:inline distT="0" distB="0" distL="0" distR="0" wp14:anchorId="1D476244">
            <wp:extent cx="1866900" cy="2651760"/>
            <wp:effectExtent l="0" t="0" r="0"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6900" cy="2651760"/>
                    </a:xfrm>
                    <a:prstGeom prst="rect">
                      <a:avLst/>
                    </a:prstGeom>
                    <a:noFill/>
                  </pic:spPr>
                </pic:pic>
              </a:graphicData>
            </a:graphic>
          </wp:inline>
        </w:drawing>
      </w:r>
    </w:p>
    <w:p w:rsidR="003416C6" w:rsidRDefault="00E34D9E">
      <w:pPr>
        <w:topLinePunct/>
        <w:spacing w:line="400" w:lineRule="exact"/>
        <w:ind w:firstLineChars="400" w:firstLine="840"/>
      </w:pPr>
      <w:r>
        <w:t>图</w:t>
      </w:r>
      <w:r>
        <w:t xml:space="preserve">5.5 </w:t>
      </w:r>
      <w:r>
        <w:t>齿轮</w:t>
      </w:r>
      <w:proofErr w:type="gramStart"/>
      <w:r>
        <w:t>箱运输</w:t>
      </w:r>
      <w:proofErr w:type="gramEnd"/>
      <w:r>
        <w:t>固定装配图</w:t>
      </w:r>
      <w:r>
        <w:t xml:space="preserve">                    </w:t>
      </w:r>
      <w:r>
        <w:t>图</w:t>
      </w:r>
      <w:r>
        <w:t xml:space="preserve">5.6 </w:t>
      </w:r>
      <w:r>
        <w:t>拆卸下来的齿轮</w:t>
      </w:r>
      <w:proofErr w:type="gramStart"/>
      <w:r>
        <w:t>箱运输</w:t>
      </w:r>
      <w:proofErr w:type="gramEnd"/>
      <w:r>
        <w:t>固定装配</w:t>
      </w:r>
    </w:p>
    <w:p w:rsidR="003416C6" w:rsidRDefault="00E34D9E">
      <w:pPr>
        <w:pStyle w:val="3"/>
        <w:spacing w:line="400" w:lineRule="exact"/>
        <w:rPr>
          <w:b/>
        </w:rPr>
      </w:pPr>
      <w:bookmarkStart w:id="134" w:name="_Toc22509"/>
      <w:bookmarkStart w:id="135" w:name="_Toc453848003"/>
      <w:r>
        <w:rPr>
          <w:b/>
        </w:rPr>
        <w:t>5.3.2</w:t>
      </w:r>
      <w:r>
        <w:rPr>
          <w:b/>
        </w:rPr>
        <w:t>拆卸齿轮</w:t>
      </w:r>
      <w:proofErr w:type="gramStart"/>
      <w:r>
        <w:rPr>
          <w:b/>
        </w:rPr>
        <w:t>箱运输</w:t>
      </w:r>
      <w:proofErr w:type="gramEnd"/>
      <w:r>
        <w:rPr>
          <w:b/>
        </w:rPr>
        <w:t>工装</w:t>
      </w:r>
      <w:bookmarkEnd w:id="134"/>
      <w:bookmarkEnd w:id="135"/>
    </w:p>
    <w:p w:rsidR="003416C6" w:rsidRDefault="00E34D9E">
      <w:pPr>
        <w:topLinePunct/>
        <w:spacing w:line="400" w:lineRule="exact"/>
        <w:ind w:firstLineChars="200" w:firstLine="420"/>
      </w:pPr>
      <w:r>
        <w:t>吊装前拆卸主机运输工装，由于主机运输工装位置较高，利用风场配备的人字梯拆卸主机运输工装。如图</w:t>
      </w:r>
      <w:r>
        <w:t>5.7</w:t>
      </w:r>
      <w:r>
        <w:t>。主机运输工装拆除后用相应规格的螺栓对工装孔紧固，螺栓要涂抹螺栓润滑剂，涂抹方式同塔筒螺栓，螺栓紧固后螺栓表面涂密封胶密封，最后对工装孔周围进行补漆处理。</w:t>
      </w:r>
    </w:p>
    <w:p w:rsidR="003416C6" w:rsidRDefault="00E133BB">
      <w:pPr>
        <w:jc w:val="center"/>
      </w:pPr>
      <w:r>
        <w:rPr>
          <w:noProof/>
        </w:rPr>
        <w:drawing>
          <wp:inline distT="0" distB="0" distL="0" distR="0" wp14:anchorId="5A68FFE3">
            <wp:extent cx="2423160" cy="2042160"/>
            <wp:effectExtent l="0" t="0" r="0" b="0"/>
            <wp:docPr id="790"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23160" cy="2042160"/>
                    </a:xfrm>
                    <a:prstGeom prst="rect">
                      <a:avLst/>
                    </a:prstGeom>
                    <a:noFill/>
                  </pic:spPr>
                </pic:pic>
              </a:graphicData>
            </a:graphic>
          </wp:inline>
        </w:drawing>
      </w:r>
    </w:p>
    <w:p w:rsidR="003416C6" w:rsidRDefault="00E34D9E">
      <w:pPr>
        <w:jc w:val="center"/>
      </w:pPr>
      <w:r>
        <w:t>图</w:t>
      </w:r>
      <w:r>
        <w:t xml:space="preserve">5.7 </w:t>
      </w:r>
      <w:r>
        <w:t>利用人字梯拆卸运输工装</w:t>
      </w:r>
    </w:p>
    <w:p w:rsidR="003416C6" w:rsidRDefault="00E34D9E">
      <w:pPr>
        <w:widowControl/>
        <w:jc w:val="left"/>
      </w:pPr>
      <w:r>
        <w:br w:type="page"/>
      </w:r>
    </w:p>
    <w:p w:rsidR="003416C6" w:rsidRDefault="00E34D9E">
      <w:pPr>
        <w:pStyle w:val="3"/>
        <w:spacing w:line="400" w:lineRule="exact"/>
        <w:rPr>
          <w:b/>
        </w:rPr>
      </w:pPr>
      <w:bookmarkStart w:id="136" w:name="_Toc453848004"/>
      <w:bookmarkStart w:id="137" w:name="_Toc20172"/>
      <w:bookmarkStart w:id="138" w:name="_Toc301775636"/>
      <w:bookmarkStart w:id="139" w:name="_Toc266880721"/>
      <w:bookmarkStart w:id="140" w:name="_Toc300383259"/>
      <w:bookmarkEnd w:id="129"/>
      <w:bookmarkEnd w:id="130"/>
      <w:bookmarkEnd w:id="131"/>
      <w:r>
        <w:rPr>
          <w:b/>
        </w:rPr>
        <w:lastRenderedPageBreak/>
        <w:t>5.4</w:t>
      </w:r>
      <w:r>
        <w:rPr>
          <w:b/>
        </w:rPr>
        <w:t>主机吊装</w:t>
      </w:r>
      <w:bookmarkEnd w:id="136"/>
      <w:bookmarkEnd w:id="137"/>
      <w:bookmarkEnd w:id="138"/>
      <w:bookmarkEnd w:id="139"/>
      <w:bookmarkEnd w:id="140"/>
    </w:p>
    <w:p w:rsidR="003416C6" w:rsidRDefault="00E34D9E">
      <w:pPr>
        <w:pStyle w:val="3"/>
        <w:spacing w:line="400" w:lineRule="exact"/>
        <w:rPr>
          <w:b/>
        </w:rPr>
      </w:pPr>
      <w:bookmarkStart w:id="141" w:name="_Toc31020"/>
      <w:bookmarkStart w:id="142" w:name="_Toc453848005"/>
      <w:r>
        <w:rPr>
          <w:b/>
        </w:rPr>
        <w:t>5.4.1</w:t>
      </w:r>
      <w:r>
        <w:rPr>
          <w:b/>
        </w:rPr>
        <w:t>吊装主机前准备</w:t>
      </w:r>
      <w:bookmarkEnd w:id="141"/>
      <w:bookmarkEnd w:id="142"/>
    </w:p>
    <w:p w:rsidR="003416C6" w:rsidRDefault="00E34D9E">
      <w:pPr>
        <w:pStyle w:val="CM24"/>
        <w:topLinePunct/>
        <w:spacing w:after="0" w:line="400" w:lineRule="exact"/>
        <w:ind w:firstLineChars="200" w:firstLine="420"/>
        <w:rPr>
          <w:rFonts w:ascii="Arial Narrow" w:hAnsi="Arial Narrow"/>
          <w:kern w:val="2"/>
          <w:sz w:val="21"/>
          <w:szCs w:val="21"/>
        </w:rPr>
      </w:pPr>
      <w:r>
        <w:rPr>
          <w:rFonts w:ascii="Arial Narrow" w:hAnsi="Arial Narrow"/>
          <w:kern w:val="2"/>
          <w:sz w:val="21"/>
          <w:szCs w:val="21"/>
        </w:rPr>
        <w:t>清理主机内外的灰尘杂质，将机舱梯子安装所用的零部件放入主机内。</w:t>
      </w:r>
    </w:p>
    <w:p w:rsidR="003416C6" w:rsidRDefault="00E34D9E">
      <w:pPr>
        <w:jc w:val="left"/>
      </w:pPr>
      <w:r>
        <w:rPr>
          <w:noProof/>
        </w:rPr>
        <mc:AlternateContent>
          <mc:Choice Requires="wps">
            <w:drawing>
              <wp:anchor distT="0" distB="0" distL="114300" distR="114300" simplePos="0" relativeHeight="251675648" behindDoc="0" locked="0" layoutInCell="1" allowOverlap="1">
                <wp:simplePos x="0" y="0"/>
                <wp:positionH relativeFrom="column">
                  <wp:posOffset>2986405</wp:posOffset>
                </wp:positionH>
                <wp:positionV relativeFrom="paragraph">
                  <wp:posOffset>1613535</wp:posOffset>
                </wp:positionV>
                <wp:extent cx="2717165" cy="2072640"/>
                <wp:effectExtent l="4445" t="4445" r="21590" b="18415"/>
                <wp:wrapNone/>
                <wp:docPr id="110" name="矩形 19"/>
                <wp:cNvGraphicFramePr/>
                <a:graphic xmlns:a="http://schemas.openxmlformats.org/drawingml/2006/main">
                  <a:graphicData uri="http://schemas.microsoft.com/office/word/2010/wordprocessingShape">
                    <wps:wsp>
                      <wps:cNvSpPr/>
                      <wps:spPr>
                        <a:xfrm>
                          <a:off x="0" y="0"/>
                          <a:ext cx="2717165" cy="20726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topLinePunct/>
                              <w:spacing w:line="400" w:lineRule="exact"/>
                              <w:ind w:firstLineChars="150" w:firstLine="315"/>
                            </w:pPr>
                            <w:r>
                              <w:rPr>
                                <w:rFonts w:hint="eastAsia"/>
                              </w:rPr>
                              <w:t>主机吊装前需要把齿轮箱端面的密封条、螺纹孔防护胶塞取下，用煤油或清洗剂清洗齿轮箱端面的灰尘。</w:t>
                            </w:r>
                          </w:p>
                          <w:p w:rsidR="00E133BB" w:rsidRDefault="00E133BB">
                            <w:pPr>
                              <w:topLinePunct/>
                              <w:spacing w:line="400" w:lineRule="exact"/>
                              <w:ind w:firstLineChars="150" w:firstLine="315"/>
                            </w:pPr>
                            <w:r>
                              <w:rPr>
                                <w:rFonts w:hint="eastAsia"/>
                              </w:rPr>
                              <w:t xml:space="preserve">1. </w:t>
                            </w:r>
                            <w:r>
                              <w:rPr>
                                <w:rFonts w:hint="eastAsia"/>
                              </w:rPr>
                              <w:t>组装主机吊具，将主机横梁、卸扣和吊带组装成如图</w:t>
                            </w:r>
                            <w:r>
                              <w:rPr>
                                <w:rFonts w:hint="eastAsia"/>
                              </w:rPr>
                              <w:t>5.8</w:t>
                            </w:r>
                            <w:r>
                              <w:rPr>
                                <w:rFonts w:hint="eastAsia"/>
                              </w:rPr>
                              <w:t>所示。安装主机前端卸扣、主机后端卸扣</w:t>
                            </w:r>
                            <w:proofErr w:type="gramStart"/>
                            <w:r>
                              <w:rPr>
                                <w:rFonts w:hint="eastAsia"/>
                              </w:rPr>
                              <w:t>及吊座</w:t>
                            </w:r>
                            <w:proofErr w:type="gramEnd"/>
                            <w:r>
                              <w:rPr>
                                <w:rFonts w:hint="eastAsia"/>
                              </w:rPr>
                              <w:t>，如图</w:t>
                            </w:r>
                            <w:r>
                              <w:rPr>
                                <w:rFonts w:hint="eastAsia"/>
                              </w:rPr>
                              <w:t>5.9</w:t>
                            </w:r>
                            <w:r>
                              <w:rPr>
                                <w:rFonts w:hint="eastAsia"/>
                              </w:rPr>
                              <w:t>和图</w:t>
                            </w:r>
                            <w:r>
                              <w:rPr>
                                <w:rFonts w:hint="eastAsia"/>
                              </w:rPr>
                              <w:t>5.10</w:t>
                            </w:r>
                            <w:r>
                              <w:rPr>
                                <w:rFonts w:hint="eastAsia"/>
                              </w:rPr>
                              <w:t>。</w:t>
                            </w:r>
                          </w:p>
                          <w:p w:rsidR="00E133BB" w:rsidRDefault="00E133BB">
                            <w:pPr>
                              <w:pStyle w:val="CM24"/>
                              <w:spacing w:after="0" w:line="400" w:lineRule="exact"/>
                              <w:ind w:firstLineChars="150" w:firstLine="270"/>
                              <w:rPr>
                                <w:rFonts w:ascii="Arial Narrow" w:hAnsi="Arial Narrow"/>
                                <w:kern w:val="2"/>
                                <w:sz w:val="18"/>
                              </w:rPr>
                            </w:pPr>
                          </w:p>
                        </w:txbxContent>
                      </wps:txbx>
                      <wps:bodyPr upright="1"/>
                    </wps:wsp>
                  </a:graphicData>
                </a:graphic>
              </wp:anchor>
            </w:drawing>
          </mc:Choice>
          <mc:Fallback xmlns:wpsCustomData="http://www.wps.cn/officeDocument/2013/wpsCustomData" xmlns:w15="http://schemas.microsoft.com/office/word/2012/wordml">
            <w:pict>
              <v:rect id="矩形 19" o:spid="_x0000_s1026" o:spt="1" style="position:absolute;left:0pt;margin-left:235.15pt;margin-top:127.05pt;height:163.2pt;width:213.95pt;z-index:251675648;mso-width-relative:page;mso-height-relative:page;" fillcolor="#FFFFFF" filled="t" stroked="t" coordsize="21600,21600" o:gfxdata="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XreqtkAAAALAQAADwAAAAAAAAABACAAAAAiAAAAZHJzL2Rvd25yZXYueG1sUEsBAhQAFAAAAAgA&#10;h07iQI1O7GnrAQAA3wMAAA4AAAAAAAAAAQAgAAAAKAEAAGRycy9lMm9Eb2MueG1sUEsFBgAAAAAG&#10;AAYAWQEAAIUFAAAAAA==&#10;">
                <v:fill on="t" focussize="0,0"/>
                <v:stroke color="#000000" joinstyle="miter"/>
                <v:imagedata o:title=""/>
                <o:lock v:ext="edit" aspectratio="f"/>
                <v:textbox>
                  <w:txbxContent>
                    <w:p>
                      <w:pPr>
                        <w:topLinePunct/>
                        <w:spacing w:line="400" w:lineRule="exact"/>
                        <w:ind w:firstLine="315" w:firstLineChars="150"/>
                      </w:pPr>
                      <w:r>
                        <w:rPr>
                          <w:rFonts w:hint="eastAsia"/>
                        </w:rPr>
                        <w:t>主机吊装前需要把齿轮箱端面的密封条、螺纹孔防护胶塞取下，用煤油或清洗剂清洗齿轮箱端面的灰尘。</w:t>
                      </w:r>
                    </w:p>
                    <w:p>
                      <w:pPr>
                        <w:topLinePunct/>
                        <w:spacing w:line="400" w:lineRule="exact"/>
                        <w:ind w:firstLine="315" w:firstLineChars="150"/>
                      </w:pPr>
                      <w:r>
                        <w:rPr>
                          <w:rFonts w:hint="eastAsia"/>
                        </w:rPr>
                        <w:t>1. 组装主机吊具，将主机横梁、卸扣和吊带组装成如图5.8所示。安装主机前端卸扣、主机后端卸扣及吊座，如图5.9和图5.10。</w:t>
                      </w:r>
                    </w:p>
                    <w:p>
                      <w:pPr>
                        <w:pStyle w:val="125"/>
                        <w:spacing w:after="0" w:line="400" w:lineRule="exact"/>
                        <w:ind w:firstLine="270" w:firstLineChars="150"/>
                        <w:rPr>
                          <w:rFonts w:ascii="Arial Narrow" w:hAnsi="Arial Narrow"/>
                          <w:kern w:val="2"/>
                          <w:sz w:val="18"/>
                        </w:rPr>
                      </w:pPr>
                    </w:p>
                  </w:txbxContent>
                </v:textbox>
              </v:rect>
            </w:pict>
          </mc:Fallback>
        </mc:AlternateContent>
      </w:r>
      <w:r w:rsidR="00E133BB">
        <w:rPr>
          <w:noProof/>
        </w:rPr>
        <w:drawing>
          <wp:inline distT="0" distB="0" distL="0" distR="0" wp14:anchorId="7FA6BEE3">
            <wp:extent cx="2453640" cy="2636520"/>
            <wp:effectExtent l="0" t="0" r="3810" b="0"/>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3640" cy="2636520"/>
                    </a:xfrm>
                    <a:prstGeom prst="rect">
                      <a:avLst/>
                    </a:prstGeom>
                    <a:noFill/>
                  </pic:spPr>
                </pic:pic>
              </a:graphicData>
            </a:graphic>
          </wp:inline>
        </w:drawing>
      </w:r>
    </w:p>
    <w:p w:rsidR="003416C6" w:rsidRDefault="00E34D9E">
      <w:pPr>
        <w:ind w:firstLineChars="400" w:firstLine="840"/>
        <w:jc w:val="left"/>
      </w:pPr>
      <w:r>
        <w:t>图</w:t>
      </w:r>
      <w:r>
        <w:t xml:space="preserve">5.8 </w:t>
      </w:r>
      <w:r>
        <w:t>主机吊具</w:t>
      </w:r>
    </w:p>
    <w:p w:rsidR="003416C6" w:rsidRDefault="00E133BB">
      <w:r>
        <w:rPr>
          <w:noProof/>
        </w:rPr>
        <w:drawing>
          <wp:inline distT="0" distB="0" distL="0" distR="0" wp14:anchorId="31ECD488">
            <wp:extent cx="2453640" cy="1737360"/>
            <wp:effectExtent l="0" t="0" r="3810" b="0"/>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3640" cy="1737360"/>
                    </a:xfrm>
                    <a:prstGeom prst="rect">
                      <a:avLst/>
                    </a:prstGeom>
                    <a:noFill/>
                  </pic:spPr>
                </pic:pic>
              </a:graphicData>
            </a:graphic>
          </wp:inline>
        </w:drawing>
      </w:r>
    </w:p>
    <w:p w:rsidR="003416C6" w:rsidRDefault="00E34D9E">
      <w:pPr>
        <w:spacing w:line="400" w:lineRule="exact"/>
        <w:ind w:firstLineChars="350" w:firstLine="735"/>
        <w:jc w:val="left"/>
      </w:pPr>
      <w:r>
        <w:t>图</w:t>
      </w:r>
      <w:r>
        <w:t xml:space="preserve">5.9 </w:t>
      </w:r>
      <w:r>
        <w:t>主机前端卸扣</w:t>
      </w:r>
    </w:p>
    <w:p w:rsidR="003416C6" w:rsidRDefault="00E133BB">
      <w:r>
        <w:rPr>
          <w:noProof/>
        </w:rPr>
        <w:drawing>
          <wp:inline distT="0" distB="0" distL="0" distR="0" wp14:anchorId="2BB7B710">
            <wp:extent cx="2743200" cy="1493520"/>
            <wp:effectExtent l="0" t="0" r="0" b="0"/>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1493520"/>
                    </a:xfrm>
                    <a:prstGeom prst="rect">
                      <a:avLst/>
                    </a:prstGeom>
                    <a:noFill/>
                  </pic:spPr>
                </pic:pic>
              </a:graphicData>
            </a:graphic>
          </wp:inline>
        </w:drawing>
      </w:r>
    </w:p>
    <w:p w:rsidR="003416C6" w:rsidRDefault="00E34D9E">
      <w:pPr>
        <w:ind w:firstLineChars="350" w:firstLine="735"/>
      </w:pPr>
      <w:r>
        <w:t>图</w:t>
      </w:r>
      <w:r>
        <w:t xml:space="preserve">5.10 </w:t>
      </w:r>
      <w:r>
        <w:t>主机后端卸扣</w:t>
      </w:r>
      <w:proofErr w:type="gramStart"/>
      <w:r>
        <w:t>及吊座</w:t>
      </w:r>
      <w:proofErr w:type="gramEnd"/>
    </w:p>
    <w:p w:rsidR="003416C6" w:rsidRDefault="003416C6">
      <w:pPr>
        <w:ind w:firstLineChars="400" w:firstLine="840"/>
        <w:jc w:val="center"/>
      </w:pPr>
    </w:p>
    <w:p w:rsidR="003416C6" w:rsidRDefault="00E34D9E">
      <w:pPr>
        <w:jc w:val="left"/>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3145790</wp:posOffset>
                </wp:positionH>
                <wp:positionV relativeFrom="paragraph">
                  <wp:posOffset>477520</wp:posOffset>
                </wp:positionV>
                <wp:extent cx="2717165" cy="4781550"/>
                <wp:effectExtent l="4445" t="4445" r="21590" b="14605"/>
                <wp:wrapNone/>
                <wp:docPr id="111" name="矩形 20"/>
                <wp:cNvGraphicFramePr/>
                <a:graphic xmlns:a="http://schemas.openxmlformats.org/drawingml/2006/main">
                  <a:graphicData uri="http://schemas.microsoft.com/office/word/2010/wordprocessingShape">
                    <wps:wsp>
                      <wps:cNvSpPr/>
                      <wps:spPr>
                        <a:xfrm>
                          <a:off x="0" y="0"/>
                          <a:ext cx="2717165" cy="47815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CM24"/>
                              <w:spacing w:after="0" w:line="400" w:lineRule="exact"/>
                              <w:ind w:firstLineChars="150" w:firstLine="315"/>
                              <w:rPr>
                                <w:b/>
                                <w:sz w:val="21"/>
                                <w:szCs w:val="21"/>
                              </w:rPr>
                            </w:pPr>
                            <w:r>
                              <w:rPr>
                                <w:rFonts w:ascii="Arial Narrow" w:hAnsi="Arial Narrow" w:hint="eastAsia"/>
                                <w:kern w:val="2"/>
                                <w:sz w:val="21"/>
                              </w:rPr>
                              <w:t>2.</w:t>
                            </w:r>
                            <w:r>
                              <w:rPr>
                                <w:rFonts w:hint="eastAsia"/>
                                <w:sz w:val="21"/>
                                <w:szCs w:val="21"/>
                              </w:rPr>
                              <w:t>将主机吊具安装在主机上，</w:t>
                            </w:r>
                            <w:r>
                              <w:rPr>
                                <w:rFonts w:ascii="Arial Narrow" w:hAnsi="Arial Narrow"/>
                                <w:sz w:val="21"/>
                                <w:szCs w:val="21"/>
                              </w:rPr>
                              <w:t>由于主机有</w:t>
                            </w:r>
                            <w:r>
                              <w:rPr>
                                <w:rFonts w:ascii="Arial Narrow" w:hAnsi="Arial Narrow"/>
                                <w:sz w:val="21"/>
                                <w:szCs w:val="21"/>
                              </w:rPr>
                              <w:t>5</w:t>
                            </w:r>
                            <w:r>
                              <w:rPr>
                                <w:rFonts w:ascii="Arial Narrow" w:hAnsi="Arial Narrow"/>
                                <w:sz w:val="21"/>
                                <w:szCs w:val="21"/>
                              </w:rPr>
                              <w:t>度向上</w:t>
                            </w:r>
                            <w:r>
                              <w:rPr>
                                <w:rFonts w:ascii="Arial Narrow" w:hAnsi="Arial Narrow" w:hint="eastAsia"/>
                                <w:sz w:val="21"/>
                                <w:szCs w:val="21"/>
                              </w:rPr>
                              <w:t>的</w:t>
                            </w:r>
                            <w:r>
                              <w:rPr>
                                <w:rFonts w:ascii="Arial Narrow" w:hAnsi="Arial Narrow"/>
                                <w:sz w:val="21"/>
                                <w:szCs w:val="21"/>
                              </w:rPr>
                              <w:t>倾角，风轮锁定盘上主机吊带长度为</w:t>
                            </w:r>
                            <w:r>
                              <w:rPr>
                                <w:rFonts w:ascii="Arial Narrow" w:hAnsi="Arial Narrow"/>
                                <w:sz w:val="21"/>
                                <w:szCs w:val="21"/>
                              </w:rPr>
                              <w:t>37</w:t>
                            </w:r>
                            <w:r>
                              <w:rPr>
                                <w:rFonts w:ascii="Arial Narrow" w:hAnsi="Arial Narrow" w:hint="eastAsia"/>
                                <w:sz w:val="21"/>
                                <w:szCs w:val="21"/>
                              </w:rPr>
                              <w:t>6</w:t>
                            </w:r>
                            <w:r>
                              <w:rPr>
                                <w:rFonts w:ascii="Arial Narrow" w:hAnsi="Arial Narrow"/>
                                <w:sz w:val="21"/>
                                <w:szCs w:val="21"/>
                              </w:rPr>
                              <w:t>0mm</w:t>
                            </w:r>
                            <w:r>
                              <w:rPr>
                                <w:rFonts w:ascii="Arial Narrow" w:hAnsi="Arial Narrow"/>
                                <w:sz w:val="21"/>
                                <w:szCs w:val="21"/>
                              </w:rPr>
                              <w:t>，</w:t>
                            </w:r>
                            <w:r>
                              <w:rPr>
                                <w:rFonts w:ascii="Arial Narrow" w:hAnsi="Arial Narrow"/>
                                <w:sz w:val="21"/>
                                <w:szCs w:val="21"/>
                              </w:rPr>
                              <w:t>SCD</w:t>
                            </w:r>
                            <w:r>
                              <w:rPr>
                                <w:rFonts w:ascii="Arial Narrow" w:hAnsi="Arial Narrow"/>
                                <w:sz w:val="21"/>
                                <w:szCs w:val="21"/>
                              </w:rPr>
                              <w:t>吊座上主机吊带长度为</w:t>
                            </w:r>
                            <w:r>
                              <w:rPr>
                                <w:rFonts w:ascii="Arial Narrow" w:hAnsi="Arial Narrow"/>
                                <w:sz w:val="21"/>
                                <w:szCs w:val="21"/>
                              </w:rPr>
                              <w:t>4600mm</w:t>
                            </w:r>
                            <w:r>
                              <w:rPr>
                                <w:rFonts w:ascii="Arial Narrow" w:hAnsi="Arial Narrow" w:hint="eastAsia"/>
                                <w:sz w:val="21"/>
                                <w:szCs w:val="21"/>
                              </w:rPr>
                              <w:t>，如图</w:t>
                            </w:r>
                            <w:r>
                              <w:rPr>
                                <w:rFonts w:ascii="Arial Narrow" w:hAnsi="Arial Narrow" w:hint="eastAsia"/>
                                <w:sz w:val="21"/>
                                <w:szCs w:val="21"/>
                              </w:rPr>
                              <w:t>5.11</w:t>
                            </w:r>
                            <w:r>
                              <w:rPr>
                                <w:rFonts w:ascii="Arial Narrow" w:hAnsi="Arial Narrow"/>
                                <w:sz w:val="21"/>
                                <w:szCs w:val="21"/>
                              </w:rPr>
                              <w:t>。</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 xml:space="preserve">3. </w:t>
                            </w:r>
                            <w:r>
                              <w:rPr>
                                <w:rFonts w:ascii="Arial Narrow" w:hAnsi="Arial Narrow" w:hint="eastAsia"/>
                                <w:kern w:val="2"/>
                                <w:sz w:val="21"/>
                              </w:rPr>
                              <w:t>试吊一下主机，确保吊具吊带安全。保持主机稍微吊离地面约</w:t>
                            </w:r>
                            <w:r>
                              <w:rPr>
                                <w:rFonts w:ascii="Arial Narrow" w:hAnsi="Arial Narrow" w:hint="eastAsia"/>
                                <w:kern w:val="2"/>
                                <w:sz w:val="21"/>
                              </w:rPr>
                              <w:t>20cm</w:t>
                            </w:r>
                            <w:r>
                              <w:rPr>
                                <w:rFonts w:ascii="Arial Narrow" w:hAnsi="Arial Narrow" w:hint="eastAsia"/>
                                <w:kern w:val="2"/>
                                <w:sz w:val="21"/>
                              </w:rPr>
                              <w:t>，拆卸主机底部运输工装，如图</w:t>
                            </w:r>
                            <w:r>
                              <w:rPr>
                                <w:rFonts w:ascii="Arial Narrow" w:hAnsi="Arial Narrow" w:hint="eastAsia"/>
                                <w:kern w:val="2"/>
                                <w:sz w:val="21"/>
                              </w:rPr>
                              <w:t>5.12</w:t>
                            </w:r>
                            <w:r>
                              <w:rPr>
                                <w:rFonts w:ascii="Arial Narrow" w:hAnsi="Arial Narrow" w:hint="eastAsia"/>
                                <w:kern w:val="2"/>
                                <w:sz w:val="21"/>
                              </w:rPr>
                              <w:t>。清理偏航轴承面的灰尘等杂质，保持偏航轴承面清洁。</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拆工装过程要注意保持机舱弯头下侧的偏航轴承的清洁。注意控制主吊机方向，避免主机与工装发生碰撞。</w:t>
                            </w:r>
                          </w:p>
                          <w:p w:rsidR="00E133BB" w:rsidRDefault="00E133BB">
                            <w:pPr>
                              <w:pStyle w:val="CM24"/>
                              <w:spacing w:after="0" w:line="400" w:lineRule="exact"/>
                              <w:ind w:firstLineChars="150" w:firstLine="315"/>
                              <w:rPr>
                                <w:rFonts w:ascii="Arial Narrow" w:hAnsi="Arial Narrow"/>
                                <w:kern w:val="2"/>
                                <w:sz w:val="21"/>
                                <w:szCs w:val="21"/>
                              </w:rPr>
                            </w:pPr>
                            <w:r>
                              <w:rPr>
                                <w:rFonts w:ascii="Arial Narrow" w:hAnsi="Arial Narrow" w:hint="eastAsia"/>
                                <w:kern w:val="2"/>
                                <w:sz w:val="21"/>
                                <w:szCs w:val="21"/>
                              </w:rPr>
                              <w:t>4</w:t>
                            </w:r>
                            <w:r>
                              <w:rPr>
                                <w:rFonts w:ascii="Arial Narrow" w:hAnsi="Arial Narrow" w:hint="eastAsia"/>
                                <w:kern w:val="2"/>
                                <w:sz w:val="21"/>
                                <w:szCs w:val="21"/>
                              </w:rPr>
                              <w:t>、吊装前利用水平</w:t>
                            </w:r>
                            <w:proofErr w:type="gramStart"/>
                            <w:r>
                              <w:rPr>
                                <w:rFonts w:ascii="Arial Narrow" w:hAnsi="Arial Narrow" w:hint="eastAsia"/>
                                <w:kern w:val="2"/>
                                <w:sz w:val="21"/>
                                <w:szCs w:val="21"/>
                              </w:rPr>
                              <w:t>尺</w:t>
                            </w:r>
                            <w:proofErr w:type="gramEnd"/>
                            <w:r>
                              <w:rPr>
                                <w:rFonts w:ascii="Arial Narrow" w:hAnsi="Arial Narrow" w:hint="eastAsia"/>
                                <w:kern w:val="2"/>
                                <w:sz w:val="21"/>
                                <w:szCs w:val="21"/>
                              </w:rPr>
                              <w:t>检查偏航轴承面的水平度，避免主机发生前倾，因为前倾使主机与塔筒对接困难。</w:t>
                            </w:r>
                          </w:p>
                          <w:p w:rsidR="00E133BB" w:rsidRDefault="00E133BB">
                            <w:pPr>
                              <w:pStyle w:val="CM24"/>
                              <w:spacing w:after="0" w:line="400" w:lineRule="exact"/>
                              <w:rPr>
                                <w:rFonts w:ascii="Arial Narrow" w:hAnsi="Arial Narrow"/>
                                <w:b/>
                                <w:kern w:val="2"/>
                                <w:sz w:val="21"/>
                                <w:szCs w:val="21"/>
                              </w:rPr>
                            </w:pPr>
                            <w:r>
                              <w:rPr>
                                <w:rFonts w:ascii="Arial Narrow" w:hAnsi="Arial Narrow" w:hint="eastAsia"/>
                                <w:b/>
                                <w:kern w:val="2"/>
                                <w:sz w:val="21"/>
                                <w:szCs w:val="21"/>
                              </w:rPr>
                              <w:t>注意：如果发现主机前倾，需要重新调整前后吊带长度，可通过增加卸扣或吊环的方式进行调整。</w:t>
                            </w:r>
                          </w:p>
                          <w:p w:rsidR="00E133BB" w:rsidRDefault="00E133BB">
                            <w:pPr>
                              <w:pStyle w:val="Default"/>
                            </w:pPr>
                          </w:p>
                        </w:txbxContent>
                      </wps:txbx>
                      <wps:bodyPr upright="1"/>
                    </wps:wsp>
                  </a:graphicData>
                </a:graphic>
              </wp:anchor>
            </w:drawing>
          </mc:Choice>
          <mc:Fallback xmlns:wpsCustomData="http://www.wps.cn/officeDocument/2013/wpsCustomData" xmlns:w15="http://schemas.microsoft.com/office/word/2012/wordml">
            <w:pict>
              <v:rect id="矩形 20" o:spid="_x0000_s1026" o:spt="1" style="position:absolute;left:0pt;margin-left:247.7pt;margin-top:37.6pt;height:376.5pt;width:213.95pt;z-index:251676672;mso-width-relative:page;mso-height-relative:page;" fillcolor="#FFFFFF" filled="t" stroked="t" coordsize="21600,21600" o:gfxdata="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a5ydtkAAAAKAQAADwAAAAAAAAABACAAAAAiAAAAZHJzL2Rvd25yZXYueG1sUEsBAhQAFAAAAAgA&#10;h07iQFlGS7jrAQAA3wMAAA4AAAAAAAAAAQAgAAAAKAEAAGRycy9lMm9Eb2MueG1sUEsFBgAAAAAG&#10;AAYAWQEAAIUFAAAAAA==&#10;">
                <v:fill on="t" focussize="0,0"/>
                <v:stroke color="#000000" joinstyle="miter"/>
                <v:imagedata o:title=""/>
                <o:lock v:ext="edit" aspectratio="f"/>
                <v:textbox>
                  <w:txbxContent>
                    <w:p>
                      <w:pPr>
                        <w:pStyle w:val="125"/>
                        <w:spacing w:after="0" w:line="400" w:lineRule="exact"/>
                        <w:ind w:firstLine="315" w:firstLineChars="150"/>
                        <w:rPr>
                          <w:b/>
                          <w:sz w:val="21"/>
                          <w:szCs w:val="21"/>
                        </w:rPr>
                      </w:pPr>
                      <w:r>
                        <w:rPr>
                          <w:rFonts w:hint="eastAsia" w:ascii="Arial Narrow" w:hAnsi="Arial Narrow"/>
                          <w:kern w:val="2"/>
                          <w:sz w:val="21"/>
                        </w:rPr>
                        <w:t>2.</w:t>
                      </w:r>
                      <w:r>
                        <w:rPr>
                          <w:rFonts w:hint="eastAsia"/>
                          <w:sz w:val="21"/>
                          <w:szCs w:val="21"/>
                        </w:rPr>
                        <w:t>将主机吊具安装在主机上，</w:t>
                      </w:r>
                      <w:r>
                        <w:rPr>
                          <w:rFonts w:ascii="Arial Narrow" w:hAnsi="Arial Narrow"/>
                          <w:sz w:val="21"/>
                          <w:szCs w:val="21"/>
                        </w:rPr>
                        <w:t>由于主机有5度向上</w:t>
                      </w:r>
                      <w:r>
                        <w:rPr>
                          <w:rFonts w:hint="eastAsia" w:ascii="Arial Narrow" w:hAnsi="Arial Narrow"/>
                          <w:sz w:val="21"/>
                          <w:szCs w:val="21"/>
                        </w:rPr>
                        <w:t>的</w:t>
                      </w:r>
                      <w:r>
                        <w:rPr>
                          <w:rFonts w:ascii="Arial Narrow" w:hAnsi="Arial Narrow"/>
                          <w:sz w:val="21"/>
                          <w:szCs w:val="21"/>
                        </w:rPr>
                        <w:t>倾角，风轮锁定盘上主机吊带长度为37</w:t>
                      </w:r>
                      <w:r>
                        <w:rPr>
                          <w:rFonts w:hint="eastAsia" w:ascii="Arial Narrow" w:hAnsi="Arial Narrow"/>
                          <w:sz w:val="21"/>
                          <w:szCs w:val="21"/>
                        </w:rPr>
                        <w:t>6</w:t>
                      </w:r>
                      <w:r>
                        <w:rPr>
                          <w:rFonts w:ascii="Arial Narrow" w:hAnsi="Arial Narrow"/>
                          <w:sz w:val="21"/>
                          <w:szCs w:val="21"/>
                        </w:rPr>
                        <w:t>0mm，SCD吊座上主机吊带长度为4600mm</w:t>
                      </w:r>
                      <w:r>
                        <w:rPr>
                          <w:rFonts w:hint="eastAsia" w:ascii="Arial Narrow" w:hAnsi="Arial Narrow"/>
                          <w:sz w:val="21"/>
                          <w:szCs w:val="21"/>
                        </w:rPr>
                        <w:t>，如图5.11</w:t>
                      </w:r>
                      <w:r>
                        <w:rPr>
                          <w:rFonts w:ascii="Arial Narrow" w:hAnsi="Arial Narrow"/>
                          <w:sz w:val="21"/>
                          <w:szCs w:val="21"/>
                        </w:rPr>
                        <w:t>。</w:t>
                      </w:r>
                    </w:p>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3. 试吊一下主机，确保吊具吊带安全。保持主机稍微吊离地面约20cm，拆卸主机底部运输工装，如图5.12。清理偏航轴承面的灰尘等杂质，保持偏航轴承面清洁。</w:t>
                      </w:r>
                    </w:p>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拆工装过程要注意保持机舱弯头下侧的偏航轴承的清洁。注意控制主吊机方向，避免主机与工装发生碰撞。</w:t>
                      </w:r>
                    </w:p>
                    <w:p>
                      <w:pPr>
                        <w:pStyle w:val="125"/>
                        <w:spacing w:after="0" w:line="400" w:lineRule="exact"/>
                        <w:ind w:firstLine="315" w:firstLineChars="150"/>
                        <w:rPr>
                          <w:rFonts w:ascii="Arial Narrow" w:hAnsi="Arial Narrow"/>
                          <w:kern w:val="2"/>
                          <w:sz w:val="21"/>
                          <w:szCs w:val="21"/>
                        </w:rPr>
                      </w:pPr>
                      <w:r>
                        <w:rPr>
                          <w:rFonts w:hint="eastAsia" w:ascii="Arial Narrow" w:hAnsi="Arial Narrow"/>
                          <w:kern w:val="2"/>
                          <w:sz w:val="21"/>
                          <w:szCs w:val="21"/>
                        </w:rPr>
                        <w:t>4、吊装前利用水平尺检查偏航轴承面的水平度，避免主机发生前倾，因为前倾使主机与塔筒对接困难。</w:t>
                      </w:r>
                    </w:p>
                    <w:p>
                      <w:pPr>
                        <w:pStyle w:val="125"/>
                        <w:spacing w:after="0" w:line="400" w:lineRule="exact"/>
                        <w:rPr>
                          <w:rFonts w:ascii="Arial Narrow" w:hAnsi="Arial Narrow"/>
                          <w:b/>
                          <w:kern w:val="2"/>
                          <w:sz w:val="21"/>
                          <w:szCs w:val="21"/>
                        </w:rPr>
                      </w:pPr>
                      <w:r>
                        <w:rPr>
                          <w:rFonts w:hint="eastAsia" w:ascii="Arial Narrow" w:hAnsi="Arial Narrow"/>
                          <w:b/>
                          <w:kern w:val="2"/>
                          <w:sz w:val="21"/>
                          <w:szCs w:val="21"/>
                        </w:rPr>
                        <w:t>注意：如果发现主机前倾，需要重新调整前后吊带长度，可通过增加卸扣或吊环的方式进行调整。</w:t>
                      </w:r>
                    </w:p>
                    <w:p>
                      <w:pPr>
                        <w:pStyle w:val="58"/>
                      </w:pPr>
                    </w:p>
                  </w:txbxContent>
                </v:textbox>
              </v:rect>
            </w:pict>
          </mc:Fallback>
        </mc:AlternateContent>
      </w:r>
      <w:r w:rsidR="00E133BB">
        <w:rPr>
          <w:noProof/>
        </w:rPr>
        <w:drawing>
          <wp:inline distT="0" distB="0" distL="0" distR="0" wp14:anchorId="1996BDF4">
            <wp:extent cx="2880360" cy="2613660"/>
            <wp:effectExtent l="0" t="0" r="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360" cy="2613660"/>
                    </a:xfrm>
                    <a:prstGeom prst="rect">
                      <a:avLst/>
                    </a:prstGeom>
                    <a:noFill/>
                  </pic:spPr>
                </pic:pic>
              </a:graphicData>
            </a:graphic>
          </wp:inline>
        </w:drawing>
      </w:r>
    </w:p>
    <w:p w:rsidR="003416C6" w:rsidRDefault="00E34D9E">
      <w:pPr>
        <w:topLinePunct/>
        <w:spacing w:line="400" w:lineRule="exact"/>
        <w:ind w:firstLineChars="500" w:firstLine="1050"/>
        <w:jc w:val="left"/>
      </w:pPr>
      <w:r>
        <w:t>图</w:t>
      </w:r>
      <w:r>
        <w:t xml:space="preserve">5.11 </w:t>
      </w:r>
      <w:r>
        <w:t>安装主机吊具</w:t>
      </w:r>
    </w:p>
    <w:p w:rsidR="003416C6" w:rsidRDefault="003416C6">
      <w:pPr>
        <w:topLinePunct/>
        <w:spacing w:line="400" w:lineRule="exact"/>
        <w:ind w:firstLineChars="500" w:firstLine="1050"/>
        <w:jc w:val="left"/>
      </w:pPr>
    </w:p>
    <w:p w:rsidR="003416C6" w:rsidRDefault="003416C6">
      <w:pPr>
        <w:ind w:firstLineChars="200" w:firstLine="420"/>
        <w:jc w:val="left"/>
      </w:pPr>
    </w:p>
    <w:p w:rsidR="003416C6" w:rsidRDefault="00E34D9E">
      <w:pPr>
        <w:ind w:firstLineChars="150" w:firstLine="315"/>
        <w:jc w:val="left"/>
      </w:pPr>
      <w:r>
        <w:t>图</w:t>
      </w:r>
      <w:r>
        <w:t xml:space="preserve">5.12 </w:t>
      </w:r>
      <w:r>
        <w:t>拆卸主机底部运输工装</w:t>
      </w:r>
    </w:p>
    <w:p w:rsidR="003416C6" w:rsidRDefault="00E34D9E">
      <w:r>
        <w:rPr>
          <w:noProof/>
        </w:rPr>
        <mc:AlternateContent>
          <mc:Choice Requires="wps">
            <w:drawing>
              <wp:inline distT="0" distB="0" distL="114300" distR="114300">
                <wp:extent cx="8890" cy="8890"/>
                <wp:effectExtent l="0" t="0" r="0" b="0"/>
                <wp:docPr id="149"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90" cy="8890"/>
                        </a:xfrm>
                        <a:prstGeom prst="rect">
                          <a:avLst/>
                        </a:prstGeom>
                        <a:noFill/>
                        <a:ln w="9525">
                          <a:noFill/>
                        </a:ln>
                      </wps:spPr>
                      <wps:bodyPr upright="1"/>
                    </wps:wsp>
                  </a:graphicData>
                </a:graphic>
              </wp:inline>
            </w:drawing>
          </mc:Choice>
          <mc:Fallback xmlns:wpsCustomData="http://www.wps.cn/officeDocument/2013/wpsCustomData" xmlns:w15="http://schemas.microsoft.com/office/word/2012/wordml">
            <w:pict>
              <v:rect id="图片 1" o:spid="_x0000_s1026" o:spt="1" style="height:0.7pt;width:0.7pt;" filled="f" stroked="f" coordsize="21600,21600" o:gfxdata="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VQwpDQAAAAAQEAAA8AAAAAAAAAAQAgAAAAIgAAAGRycy9k&#10;b3ducmV2LnhtbFBLAQIUABQAAAAIAIdO4kCsnAw1mAEAABoDAAAOAAAAAAAAAAEAIAAAAB8BAABk&#10;cnMvZTJvRG9jLnhtbFBLBQYAAAAABgAGAFkBAAApBQAAAAA=&#10;">
                <v:fill on="f" focussize="0,0"/>
                <v:stroke on="f"/>
                <v:imagedata o:title=""/>
                <o:lock v:ext="edit" aspectratio="t"/>
                <w10:wrap type="none"/>
                <w10:anchorlock/>
              </v:rect>
            </w:pict>
          </mc:Fallback>
        </mc:AlternateContent>
      </w:r>
    </w:p>
    <w:p w:rsidR="003416C6" w:rsidRDefault="003416C6">
      <w:pPr>
        <w:spacing w:line="400" w:lineRule="exact"/>
        <w:jc w:val="left"/>
      </w:pPr>
    </w:p>
    <w:p w:rsidR="003416C6" w:rsidRDefault="00E133BB">
      <w:pPr>
        <w:jc w:val="center"/>
        <w:rPr>
          <w:b/>
        </w:rPr>
      </w:pPr>
      <w:r>
        <w:rPr>
          <w:b/>
          <w:noProof/>
        </w:rPr>
        <w:drawing>
          <wp:inline distT="0" distB="0" distL="0" distR="0" wp14:anchorId="1015C66F">
            <wp:extent cx="2682240" cy="3009900"/>
            <wp:effectExtent l="0" t="0" r="3810" b="0"/>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2240" cy="3009900"/>
                    </a:xfrm>
                    <a:prstGeom prst="rect">
                      <a:avLst/>
                    </a:prstGeom>
                    <a:noFill/>
                  </pic:spPr>
                </pic:pic>
              </a:graphicData>
            </a:graphic>
          </wp:inline>
        </w:drawing>
      </w:r>
      <w:r>
        <w:rPr>
          <w:b/>
          <w:noProof/>
        </w:rPr>
        <w:drawing>
          <wp:inline distT="0" distB="0" distL="0" distR="0" wp14:anchorId="4912A208">
            <wp:extent cx="2712720" cy="1280160"/>
            <wp:effectExtent l="0" t="0" r="0"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2720" cy="1280160"/>
                    </a:xfrm>
                    <a:prstGeom prst="rect">
                      <a:avLst/>
                    </a:prstGeom>
                    <a:noFill/>
                  </pic:spPr>
                </pic:pic>
              </a:graphicData>
            </a:graphic>
          </wp:inline>
        </w:drawing>
      </w:r>
      <w:r w:rsidR="00E34D9E">
        <w:rPr>
          <w:rFonts w:hint="eastAsia"/>
          <w:b/>
        </w:rPr>
        <w:t xml:space="preserve">     </w:t>
      </w:r>
      <w:r>
        <w:rPr>
          <w:b/>
          <w:noProof/>
        </w:rPr>
        <w:lastRenderedPageBreak/>
        <w:drawing>
          <wp:inline distT="0" distB="0" distL="0" distR="0" wp14:anchorId="1E7C1684">
            <wp:extent cx="2247900" cy="1790700"/>
            <wp:effectExtent l="0" t="0" r="0" b="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7900" cy="1790700"/>
                    </a:xfrm>
                    <a:prstGeom prst="rect">
                      <a:avLst/>
                    </a:prstGeom>
                    <a:noFill/>
                  </pic:spPr>
                </pic:pic>
              </a:graphicData>
            </a:graphic>
          </wp:inline>
        </w:drawing>
      </w:r>
    </w:p>
    <w:p w:rsidR="003416C6" w:rsidRDefault="00E34D9E">
      <w:pPr>
        <w:jc w:val="center"/>
        <w:rPr>
          <w:b/>
        </w:rPr>
      </w:pPr>
      <w:r>
        <w:t>图</w:t>
      </w:r>
      <w:r>
        <w:t xml:space="preserve">5.13 </w:t>
      </w:r>
      <w:r>
        <w:t>齿轮</w:t>
      </w:r>
      <w:proofErr w:type="gramStart"/>
      <w:r>
        <w:t>箱底部</w:t>
      </w:r>
      <w:bookmarkStart w:id="143" w:name="_Toc441138273"/>
      <w:bookmarkStart w:id="144" w:name="_Toc441140007"/>
      <w:r>
        <w:t>回油</w:t>
      </w:r>
      <w:proofErr w:type="gramEnd"/>
      <w:r>
        <w:t>管保护罩</w:t>
      </w:r>
      <w:bookmarkEnd w:id="143"/>
      <w:bookmarkEnd w:id="144"/>
      <w:r>
        <w:t>图</w:t>
      </w:r>
      <w:r>
        <w:rPr>
          <w:rFonts w:hint="eastAsia"/>
        </w:rPr>
        <w:t xml:space="preserve">               </w:t>
      </w:r>
      <w:r>
        <w:t xml:space="preserve">5.14 </w:t>
      </w:r>
      <w:r>
        <w:t>齿轮箱左下（右下）侧保温罩</w:t>
      </w:r>
    </w:p>
    <w:p w:rsidR="003416C6" w:rsidRDefault="00E34D9E">
      <w:pPr>
        <w:pStyle w:val="150"/>
        <w:outlineLvl w:val="9"/>
        <w:rPr>
          <w:rFonts w:ascii="Arial Narrow" w:hAnsi="Arial Narrow" w:cs="Times New Roman"/>
          <w:b w:val="0"/>
          <w:bCs w:val="0"/>
          <w:szCs w:val="20"/>
        </w:rPr>
      </w:pPr>
      <w:bookmarkStart w:id="145" w:name="_Toc454456010"/>
      <w:bookmarkStart w:id="146" w:name="_Toc453841598"/>
      <w:bookmarkStart w:id="147" w:name="_Toc454359663"/>
      <w:bookmarkStart w:id="148" w:name="_Toc454456424"/>
      <w:bookmarkStart w:id="149" w:name="_Toc454359427"/>
      <w:bookmarkStart w:id="150" w:name="_Toc453848006"/>
      <w:bookmarkStart w:id="151" w:name="_Toc3650"/>
      <w:r>
        <w:rPr>
          <w:rFonts w:ascii="Arial Narrow" w:hAnsi="Arial Narrow" w:cs="Times New Roman"/>
          <w:b w:val="0"/>
          <w:bCs w:val="0"/>
          <w:noProof/>
          <w:szCs w:val="20"/>
        </w:rPr>
        <mc:AlternateContent>
          <mc:Choice Requires="wps">
            <w:drawing>
              <wp:anchor distT="0" distB="0" distL="114300" distR="114300" simplePos="0" relativeHeight="251673600" behindDoc="0" locked="0" layoutInCell="1" allowOverlap="1" wp14:anchorId="3CF48406" wp14:editId="0B79A9C2">
                <wp:simplePos x="0" y="0"/>
                <wp:positionH relativeFrom="column">
                  <wp:posOffset>3424886</wp:posOffset>
                </wp:positionH>
                <wp:positionV relativeFrom="paragraph">
                  <wp:posOffset>161925</wp:posOffset>
                </wp:positionV>
                <wp:extent cx="2539365" cy="2512060"/>
                <wp:effectExtent l="0" t="0" r="13335" b="21590"/>
                <wp:wrapNone/>
                <wp:docPr id="108" name="矩形 51"/>
                <wp:cNvGraphicFramePr/>
                <a:graphic xmlns:a="http://schemas.openxmlformats.org/drawingml/2006/main">
                  <a:graphicData uri="http://schemas.microsoft.com/office/word/2010/wordprocessingShape">
                    <wps:wsp>
                      <wps:cNvSpPr/>
                      <wps:spPr>
                        <a:xfrm>
                          <a:off x="0" y="0"/>
                          <a:ext cx="2539365" cy="25120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5.</w:t>
                            </w:r>
                            <w:r>
                              <w:rPr>
                                <w:rFonts w:ascii="Arial Narrow" w:hAnsi="Arial Narrow" w:hint="eastAsia"/>
                                <w:kern w:val="2"/>
                                <w:sz w:val="21"/>
                              </w:rPr>
                              <w:t>安装齿轮</w:t>
                            </w:r>
                            <w:proofErr w:type="gramStart"/>
                            <w:r>
                              <w:rPr>
                                <w:rFonts w:ascii="Arial Narrow" w:hAnsi="Arial Narrow" w:hint="eastAsia"/>
                                <w:kern w:val="2"/>
                                <w:sz w:val="21"/>
                              </w:rPr>
                              <w:t>箱底部回油</w:t>
                            </w:r>
                            <w:proofErr w:type="gramEnd"/>
                            <w:r>
                              <w:rPr>
                                <w:rFonts w:ascii="Arial Narrow" w:hAnsi="Arial Narrow" w:hint="eastAsia"/>
                                <w:kern w:val="2"/>
                                <w:sz w:val="21"/>
                              </w:rPr>
                              <w:t>管保护罩（如图</w:t>
                            </w:r>
                            <w:r>
                              <w:rPr>
                                <w:rFonts w:ascii="Arial Narrow" w:hAnsi="Arial Narrow" w:hint="eastAsia"/>
                                <w:kern w:val="2"/>
                                <w:sz w:val="21"/>
                              </w:rPr>
                              <w:t>5.13</w:t>
                            </w:r>
                            <w:r>
                              <w:rPr>
                                <w:rFonts w:ascii="Arial Narrow" w:hAnsi="Arial Narrow" w:hint="eastAsia"/>
                                <w:kern w:val="2"/>
                                <w:sz w:val="21"/>
                              </w:rPr>
                              <w:t>），安装齿轮箱右下侧和左下侧保温罩（如图</w:t>
                            </w:r>
                            <w:r>
                              <w:rPr>
                                <w:rFonts w:ascii="Arial Narrow" w:hAnsi="Arial Narrow" w:hint="eastAsia"/>
                                <w:kern w:val="2"/>
                                <w:sz w:val="21"/>
                              </w:rPr>
                              <w:t>5.14</w:t>
                            </w:r>
                            <w:r>
                              <w:rPr>
                                <w:rFonts w:ascii="Arial Narrow" w:hAnsi="Arial Narrow" w:hint="eastAsia"/>
                                <w:kern w:val="2"/>
                                <w:sz w:val="21"/>
                              </w:rPr>
                              <w:t>），用</w:t>
                            </w:r>
                            <w:r>
                              <w:rPr>
                                <w:rFonts w:ascii="Arial Narrow" w:hAnsi="Arial Narrow" w:hint="eastAsia"/>
                                <w:kern w:val="2"/>
                                <w:sz w:val="21"/>
                              </w:rPr>
                              <w:t>M12</w:t>
                            </w:r>
                            <w:r>
                              <w:rPr>
                                <w:rFonts w:ascii="Arial Narrow" w:hAnsi="Arial Narrow" w:hint="eastAsia"/>
                                <w:kern w:val="2"/>
                                <w:sz w:val="21"/>
                              </w:rPr>
                              <w:t>的螺栓、螺母和垫片将保温罩和回油管保护罩连接（如图</w:t>
                            </w:r>
                            <w:r>
                              <w:rPr>
                                <w:rFonts w:ascii="Arial Narrow" w:hAnsi="Arial Narrow" w:hint="eastAsia"/>
                                <w:kern w:val="2"/>
                                <w:sz w:val="21"/>
                              </w:rPr>
                              <w:t>5.15</w:t>
                            </w:r>
                            <w:r>
                              <w:rPr>
                                <w:rFonts w:ascii="Arial Narrow" w:hAnsi="Arial Narrow" w:hint="eastAsia"/>
                                <w:kern w:val="2"/>
                                <w:sz w:val="21"/>
                              </w:rPr>
                              <w:t>）。</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6</w:t>
                            </w:r>
                            <w:r>
                              <w:rPr>
                                <w:rFonts w:ascii="Arial Narrow" w:hAnsi="Arial Narrow" w:hint="eastAsia"/>
                                <w:kern w:val="2"/>
                                <w:sz w:val="21"/>
                              </w:rPr>
                              <w:t>．螺栓螺纹处涂抹乐泰</w:t>
                            </w:r>
                            <w:r>
                              <w:rPr>
                                <w:rFonts w:ascii="Arial Narrow" w:hAnsi="Arial Narrow" w:hint="eastAsia"/>
                                <w:kern w:val="2"/>
                                <w:sz w:val="21"/>
                              </w:rPr>
                              <w:t>243</w:t>
                            </w:r>
                            <w:r>
                              <w:rPr>
                                <w:rFonts w:ascii="Arial Narrow" w:hAnsi="Arial Narrow" w:hint="eastAsia"/>
                                <w:kern w:val="2"/>
                                <w:sz w:val="21"/>
                              </w:rPr>
                              <w:t>密封胶，在齿轮箱底部保护罩和</w:t>
                            </w:r>
                            <w:proofErr w:type="gramStart"/>
                            <w:r>
                              <w:rPr>
                                <w:rFonts w:ascii="Arial Narrow" w:hAnsi="Arial Narrow" w:hint="eastAsia"/>
                                <w:kern w:val="2"/>
                                <w:sz w:val="21"/>
                              </w:rPr>
                              <w:t>保温罩与主机</w:t>
                            </w:r>
                            <w:proofErr w:type="gramEnd"/>
                            <w:r>
                              <w:rPr>
                                <w:rFonts w:ascii="Arial Narrow" w:hAnsi="Arial Narrow" w:hint="eastAsia"/>
                                <w:kern w:val="2"/>
                                <w:sz w:val="21"/>
                              </w:rPr>
                              <w:t>外壳之间的间隙及连接螺栓表面涂抹耐候密封胶。</w:t>
                            </w:r>
                          </w:p>
                          <w:p w:rsidR="00E133BB" w:rsidRDefault="00E133BB">
                            <w:pPr>
                              <w:pStyle w:val="CM24"/>
                              <w:spacing w:after="0" w:line="400" w:lineRule="exact"/>
                              <w:ind w:firstLineChars="150" w:firstLine="270"/>
                              <w:rPr>
                                <w:rFonts w:ascii="Arial Narrow" w:hAnsi="Arial Narrow"/>
                                <w:kern w:val="2"/>
                                <w:sz w:val="18"/>
                              </w:rPr>
                            </w:pPr>
                          </w:p>
                        </w:txbxContent>
                      </wps:txbx>
                      <wps:bodyPr upright="1"/>
                    </wps:wsp>
                  </a:graphicData>
                </a:graphic>
              </wp:anchor>
            </w:drawing>
          </mc:Choice>
          <mc:Fallback>
            <w:pict>
              <v:rect id="矩形 51" o:spid="_x0000_s1040" style="position:absolute;left:0;text-align:left;margin-left:269.7pt;margin-top:12.75pt;width:199.95pt;height:197.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">
                <v:textbox>
                  <w:txbxContent>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5.</w:t>
                      </w:r>
                      <w:r>
                        <w:rPr>
                          <w:rFonts w:ascii="Arial Narrow" w:hAnsi="Arial Narrow" w:hint="eastAsia"/>
                          <w:kern w:val="2"/>
                          <w:sz w:val="21"/>
                        </w:rPr>
                        <w:t>安装齿轮</w:t>
                      </w:r>
                      <w:proofErr w:type="gramStart"/>
                      <w:r>
                        <w:rPr>
                          <w:rFonts w:ascii="Arial Narrow" w:hAnsi="Arial Narrow" w:hint="eastAsia"/>
                          <w:kern w:val="2"/>
                          <w:sz w:val="21"/>
                        </w:rPr>
                        <w:t>箱底部回油</w:t>
                      </w:r>
                      <w:proofErr w:type="gramEnd"/>
                      <w:r>
                        <w:rPr>
                          <w:rFonts w:ascii="Arial Narrow" w:hAnsi="Arial Narrow" w:hint="eastAsia"/>
                          <w:kern w:val="2"/>
                          <w:sz w:val="21"/>
                        </w:rPr>
                        <w:t>管保护罩（如图</w:t>
                      </w:r>
                      <w:r>
                        <w:rPr>
                          <w:rFonts w:ascii="Arial Narrow" w:hAnsi="Arial Narrow" w:hint="eastAsia"/>
                          <w:kern w:val="2"/>
                          <w:sz w:val="21"/>
                        </w:rPr>
                        <w:t>5.13</w:t>
                      </w:r>
                      <w:r>
                        <w:rPr>
                          <w:rFonts w:ascii="Arial Narrow" w:hAnsi="Arial Narrow" w:hint="eastAsia"/>
                          <w:kern w:val="2"/>
                          <w:sz w:val="21"/>
                        </w:rPr>
                        <w:t>），安装齿轮箱右下侧和左下侧保温罩（如图</w:t>
                      </w:r>
                      <w:r>
                        <w:rPr>
                          <w:rFonts w:ascii="Arial Narrow" w:hAnsi="Arial Narrow" w:hint="eastAsia"/>
                          <w:kern w:val="2"/>
                          <w:sz w:val="21"/>
                        </w:rPr>
                        <w:t>5.14</w:t>
                      </w:r>
                      <w:r>
                        <w:rPr>
                          <w:rFonts w:ascii="Arial Narrow" w:hAnsi="Arial Narrow" w:hint="eastAsia"/>
                          <w:kern w:val="2"/>
                          <w:sz w:val="21"/>
                        </w:rPr>
                        <w:t>），用</w:t>
                      </w:r>
                      <w:r>
                        <w:rPr>
                          <w:rFonts w:ascii="Arial Narrow" w:hAnsi="Arial Narrow" w:hint="eastAsia"/>
                          <w:kern w:val="2"/>
                          <w:sz w:val="21"/>
                        </w:rPr>
                        <w:t>M12</w:t>
                      </w:r>
                      <w:r>
                        <w:rPr>
                          <w:rFonts w:ascii="Arial Narrow" w:hAnsi="Arial Narrow" w:hint="eastAsia"/>
                          <w:kern w:val="2"/>
                          <w:sz w:val="21"/>
                        </w:rPr>
                        <w:t>的螺栓、螺母和垫片将保温罩和回油管保护罩连接（如图</w:t>
                      </w:r>
                      <w:r>
                        <w:rPr>
                          <w:rFonts w:ascii="Arial Narrow" w:hAnsi="Arial Narrow" w:hint="eastAsia"/>
                          <w:kern w:val="2"/>
                          <w:sz w:val="21"/>
                        </w:rPr>
                        <w:t>5.15</w:t>
                      </w:r>
                      <w:r>
                        <w:rPr>
                          <w:rFonts w:ascii="Arial Narrow" w:hAnsi="Arial Narrow" w:hint="eastAsia"/>
                          <w:kern w:val="2"/>
                          <w:sz w:val="21"/>
                        </w:rPr>
                        <w:t>）。</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6</w:t>
                      </w:r>
                      <w:r>
                        <w:rPr>
                          <w:rFonts w:ascii="Arial Narrow" w:hAnsi="Arial Narrow" w:hint="eastAsia"/>
                          <w:kern w:val="2"/>
                          <w:sz w:val="21"/>
                        </w:rPr>
                        <w:t>．螺栓螺纹处涂抹乐泰</w:t>
                      </w:r>
                      <w:r>
                        <w:rPr>
                          <w:rFonts w:ascii="Arial Narrow" w:hAnsi="Arial Narrow" w:hint="eastAsia"/>
                          <w:kern w:val="2"/>
                          <w:sz w:val="21"/>
                        </w:rPr>
                        <w:t>243</w:t>
                      </w:r>
                      <w:r>
                        <w:rPr>
                          <w:rFonts w:ascii="Arial Narrow" w:hAnsi="Arial Narrow" w:hint="eastAsia"/>
                          <w:kern w:val="2"/>
                          <w:sz w:val="21"/>
                        </w:rPr>
                        <w:t>密封胶，在齿轮箱底部保护罩和</w:t>
                      </w:r>
                      <w:proofErr w:type="gramStart"/>
                      <w:r>
                        <w:rPr>
                          <w:rFonts w:ascii="Arial Narrow" w:hAnsi="Arial Narrow" w:hint="eastAsia"/>
                          <w:kern w:val="2"/>
                          <w:sz w:val="21"/>
                        </w:rPr>
                        <w:t>保温罩与主机</w:t>
                      </w:r>
                      <w:proofErr w:type="gramEnd"/>
                      <w:r>
                        <w:rPr>
                          <w:rFonts w:ascii="Arial Narrow" w:hAnsi="Arial Narrow" w:hint="eastAsia"/>
                          <w:kern w:val="2"/>
                          <w:sz w:val="21"/>
                        </w:rPr>
                        <w:t>外壳之间的间隙及连接螺栓表面涂抹耐候密封胶。</w:t>
                      </w:r>
                    </w:p>
                    <w:p w:rsidR="00E133BB" w:rsidRDefault="00E133BB">
                      <w:pPr>
                        <w:pStyle w:val="CM24"/>
                        <w:spacing w:after="0" w:line="400" w:lineRule="exact"/>
                        <w:ind w:firstLineChars="150" w:firstLine="270"/>
                        <w:rPr>
                          <w:rFonts w:ascii="Arial Narrow" w:hAnsi="Arial Narrow"/>
                          <w:kern w:val="2"/>
                          <w:sz w:val="18"/>
                        </w:rPr>
                      </w:pPr>
                    </w:p>
                  </w:txbxContent>
                </v:textbox>
              </v:rect>
            </w:pict>
          </mc:Fallback>
        </mc:AlternateContent>
      </w:r>
      <w:bookmarkEnd w:id="145"/>
      <w:bookmarkEnd w:id="146"/>
      <w:bookmarkEnd w:id="147"/>
      <w:bookmarkEnd w:id="148"/>
      <w:bookmarkEnd w:id="149"/>
      <w:bookmarkEnd w:id="150"/>
      <w:r w:rsidR="00E133BB">
        <w:rPr>
          <w:rFonts w:ascii="Arial Narrow" w:hAnsi="Arial Narrow" w:cs="Times New Roman"/>
          <w:b w:val="0"/>
          <w:bCs w:val="0"/>
          <w:noProof/>
          <w:szCs w:val="20"/>
        </w:rPr>
        <w:drawing>
          <wp:inline distT="0" distB="0" distL="0" distR="0" wp14:anchorId="18CF7971">
            <wp:extent cx="3284220" cy="206502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84220" cy="2065020"/>
                    </a:xfrm>
                    <a:prstGeom prst="rect">
                      <a:avLst/>
                    </a:prstGeom>
                    <a:noFill/>
                  </pic:spPr>
                </pic:pic>
              </a:graphicData>
            </a:graphic>
          </wp:inline>
        </w:drawing>
      </w:r>
      <w:r>
        <w:rPr>
          <w:rFonts w:ascii="Arial Narrow" w:hAnsi="Arial Narrow" w:cs="Times New Roman"/>
          <w:b w:val="0"/>
          <w:bCs w:val="0"/>
          <w:szCs w:val="20"/>
        </w:rPr>
        <w:br w:type="textWrapping" w:clear="all"/>
      </w:r>
      <w:bookmarkEnd w:id="151"/>
    </w:p>
    <w:p w:rsidR="003416C6" w:rsidRDefault="00E34D9E">
      <w:pPr>
        <w:spacing w:line="400" w:lineRule="exact"/>
      </w:pPr>
      <w:r>
        <w:t xml:space="preserve">        </w:t>
      </w:r>
      <w:r>
        <w:t>图</w:t>
      </w:r>
      <w:r>
        <w:t xml:space="preserve">5.15 </w:t>
      </w:r>
      <w:r>
        <w:t>齿轮箱底部保护罩和保温罩安装</w:t>
      </w:r>
    </w:p>
    <w:p w:rsidR="003416C6" w:rsidRDefault="00E34D9E">
      <w:pPr>
        <w:spacing w:line="400" w:lineRule="exact"/>
        <w:ind w:firstLineChars="100" w:firstLine="210"/>
      </w:pPr>
      <w:r>
        <w:t>齿轮箱保温罩安装用紧固件见表</w:t>
      </w:r>
      <w:r>
        <w:t>5.2</w:t>
      </w:r>
      <w:r>
        <w:t>。</w:t>
      </w:r>
    </w:p>
    <w:p w:rsidR="003416C6" w:rsidRDefault="00E34D9E">
      <w:pPr>
        <w:spacing w:line="400" w:lineRule="exact"/>
        <w:jc w:val="center"/>
      </w:pPr>
      <w:r>
        <w:t>表</w:t>
      </w:r>
      <w:r>
        <w:t xml:space="preserve">5.2 </w:t>
      </w:r>
      <w:r>
        <w:t>齿轮箱保温罩安装用紧固件</w:t>
      </w:r>
    </w:p>
    <w:tbl>
      <w:tblPr>
        <w:tblW w:w="9683"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4A0" w:firstRow="1" w:lastRow="0" w:firstColumn="1" w:lastColumn="0" w:noHBand="0" w:noVBand="1"/>
      </w:tblPr>
      <w:tblGrid>
        <w:gridCol w:w="1242"/>
        <w:gridCol w:w="2835"/>
        <w:gridCol w:w="2127"/>
        <w:gridCol w:w="708"/>
        <w:gridCol w:w="2771"/>
      </w:tblGrid>
      <w:tr w:rsidR="003416C6">
        <w:trPr>
          <w:trHeight w:val="477"/>
          <w:tblHeader/>
        </w:trPr>
        <w:tc>
          <w:tcPr>
            <w:tcW w:w="1242" w:type="dxa"/>
            <w:shd w:val="clear" w:color="auto" w:fill="BFBFBF" w:themeFill="background1" w:themeFillShade="BF"/>
            <w:vAlign w:val="center"/>
          </w:tcPr>
          <w:p w:rsidR="003416C6" w:rsidRDefault="00E34D9E">
            <w:pPr>
              <w:widowControl/>
              <w:ind w:left="192" w:hangingChars="91" w:hanging="192"/>
              <w:jc w:val="center"/>
              <w:rPr>
                <w:b/>
              </w:rPr>
            </w:pPr>
            <w:r>
              <w:rPr>
                <w:rFonts w:cs="宋体"/>
                <w:b/>
                <w:color w:val="000000"/>
                <w:kern w:val="0"/>
              </w:rPr>
              <w:t>规格</w:t>
            </w:r>
          </w:p>
        </w:tc>
        <w:tc>
          <w:tcPr>
            <w:tcW w:w="2835" w:type="dxa"/>
            <w:shd w:val="clear" w:color="auto" w:fill="BFBFBF" w:themeFill="background1" w:themeFillShade="BF"/>
            <w:vAlign w:val="center"/>
          </w:tcPr>
          <w:p w:rsidR="003416C6" w:rsidRDefault="00E34D9E">
            <w:pPr>
              <w:widowControl/>
              <w:jc w:val="center"/>
              <w:rPr>
                <w:b/>
              </w:rPr>
            </w:pPr>
            <w:r>
              <w:rPr>
                <w:rFonts w:cs="宋体"/>
                <w:b/>
                <w:color w:val="000000"/>
                <w:kern w:val="0"/>
              </w:rPr>
              <w:t>名称</w:t>
            </w:r>
          </w:p>
        </w:tc>
        <w:tc>
          <w:tcPr>
            <w:tcW w:w="2127" w:type="dxa"/>
            <w:shd w:val="clear" w:color="auto" w:fill="BFBFBF" w:themeFill="background1" w:themeFillShade="BF"/>
            <w:vAlign w:val="center"/>
          </w:tcPr>
          <w:p w:rsidR="003416C6" w:rsidRDefault="00E34D9E">
            <w:pPr>
              <w:widowControl/>
              <w:jc w:val="center"/>
              <w:rPr>
                <w:b/>
              </w:rPr>
            </w:pPr>
            <w:r>
              <w:rPr>
                <w:rFonts w:cs="宋体"/>
                <w:b/>
                <w:color w:val="000000"/>
                <w:kern w:val="0"/>
              </w:rPr>
              <w:t>材料</w:t>
            </w:r>
            <w:r>
              <w:rPr>
                <w:rFonts w:cs="宋体"/>
                <w:b/>
                <w:color w:val="000000"/>
                <w:kern w:val="0"/>
              </w:rPr>
              <w:t>/</w:t>
            </w:r>
            <w:r>
              <w:rPr>
                <w:rFonts w:cs="宋体"/>
                <w:b/>
                <w:color w:val="000000"/>
                <w:kern w:val="0"/>
              </w:rPr>
              <w:t>等级</w:t>
            </w:r>
          </w:p>
        </w:tc>
        <w:tc>
          <w:tcPr>
            <w:tcW w:w="708" w:type="dxa"/>
            <w:shd w:val="clear" w:color="auto" w:fill="BFBFBF" w:themeFill="background1" w:themeFillShade="BF"/>
            <w:vAlign w:val="center"/>
          </w:tcPr>
          <w:p w:rsidR="003416C6" w:rsidRDefault="00E34D9E">
            <w:pPr>
              <w:widowControl/>
              <w:jc w:val="center"/>
              <w:rPr>
                <w:b/>
              </w:rPr>
            </w:pPr>
            <w:r>
              <w:rPr>
                <w:rFonts w:cs="宋体"/>
                <w:b/>
                <w:color w:val="000000"/>
                <w:kern w:val="0"/>
              </w:rPr>
              <w:t>数量</w:t>
            </w:r>
          </w:p>
        </w:tc>
        <w:tc>
          <w:tcPr>
            <w:tcW w:w="2771" w:type="dxa"/>
            <w:shd w:val="clear" w:color="auto" w:fill="BFBFBF" w:themeFill="background1" w:themeFillShade="BF"/>
            <w:vAlign w:val="center"/>
          </w:tcPr>
          <w:p w:rsidR="003416C6" w:rsidRDefault="00E34D9E">
            <w:pPr>
              <w:widowControl/>
              <w:jc w:val="center"/>
              <w:rPr>
                <w:rFonts w:cs="宋体"/>
                <w:b/>
                <w:color w:val="000000"/>
                <w:kern w:val="0"/>
              </w:rPr>
            </w:pPr>
            <w:r>
              <w:rPr>
                <w:rFonts w:cs="宋体"/>
                <w:b/>
                <w:color w:val="000000"/>
                <w:kern w:val="0"/>
              </w:rPr>
              <w:t>备注</w:t>
            </w:r>
          </w:p>
        </w:tc>
      </w:tr>
      <w:tr w:rsidR="003416C6">
        <w:trPr>
          <w:trHeight w:val="340"/>
          <w:tblHeader/>
        </w:trPr>
        <w:tc>
          <w:tcPr>
            <w:tcW w:w="1242" w:type="dxa"/>
            <w:vAlign w:val="center"/>
          </w:tcPr>
          <w:p w:rsidR="003416C6" w:rsidRDefault="00E34D9E">
            <w:pPr>
              <w:topLinePunct/>
              <w:spacing w:line="360" w:lineRule="auto"/>
              <w:jc w:val="center"/>
              <w:rPr>
                <w:szCs w:val="21"/>
              </w:rPr>
            </w:pPr>
            <w:r>
              <w:rPr>
                <w:szCs w:val="21"/>
              </w:rPr>
              <w:t>GB/T 70.1</w:t>
            </w:r>
          </w:p>
        </w:tc>
        <w:tc>
          <w:tcPr>
            <w:tcW w:w="2835" w:type="dxa"/>
            <w:vAlign w:val="center"/>
          </w:tcPr>
          <w:p w:rsidR="003416C6" w:rsidRDefault="00E34D9E">
            <w:pPr>
              <w:topLinePunct/>
              <w:spacing w:line="360" w:lineRule="auto"/>
              <w:jc w:val="center"/>
              <w:rPr>
                <w:szCs w:val="21"/>
              </w:rPr>
            </w:pPr>
            <w:r>
              <w:rPr>
                <w:szCs w:val="21"/>
              </w:rPr>
              <w:t>内六角圆柱头螺钉</w:t>
            </w:r>
            <w:r>
              <w:rPr>
                <w:szCs w:val="21"/>
              </w:rPr>
              <w:t>M12×60</w:t>
            </w:r>
          </w:p>
        </w:tc>
        <w:tc>
          <w:tcPr>
            <w:tcW w:w="2127" w:type="dxa"/>
            <w:vAlign w:val="center"/>
          </w:tcPr>
          <w:p w:rsidR="003416C6" w:rsidRDefault="00E34D9E">
            <w:pPr>
              <w:topLinePunct/>
              <w:spacing w:line="360" w:lineRule="auto"/>
              <w:jc w:val="center"/>
              <w:rPr>
                <w:szCs w:val="21"/>
              </w:rPr>
            </w:pPr>
            <w:r>
              <w:rPr>
                <w:szCs w:val="21"/>
              </w:rPr>
              <w:t>A4-70</w:t>
            </w:r>
          </w:p>
        </w:tc>
        <w:tc>
          <w:tcPr>
            <w:tcW w:w="708" w:type="dxa"/>
            <w:vAlign w:val="center"/>
          </w:tcPr>
          <w:p w:rsidR="003416C6" w:rsidRDefault="00E34D9E">
            <w:pPr>
              <w:topLinePunct/>
              <w:spacing w:line="360" w:lineRule="auto"/>
              <w:jc w:val="center"/>
              <w:rPr>
                <w:szCs w:val="21"/>
              </w:rPr>
            </w:pPr>
            <w:r>
              <w:rPr>
                <w:szCs w:val="21"/>
              </w:rPr>
              <w:t>12</w:t>
            </w:r>
          </w:p>
        </w:tc>
        <w:tc>
          <w:tcPr>
            <w:tcW w:w="2771" w:type="dxa"/>
            <w:vAlign w:val="bottom"/>
          </w:tcPr>
          <w:p w:rsidR="003416C6" w:rsidRDefault="00E34D9E">
            <w:pPr>
              <w:topLinePunct/>
              <w:spacing w:line="360" w:lineRule="auto"/>
              <w:jc w:val="center"/>
              <w:rPr>
                <w:szCs w:val="21"/>
              </w:rPr>
            </w:pPr>
            <w:r>
              <w:rPr>
                <w:szCs w:val="21"/>
              </w:rPr>
              <w:t>保温罩上部与左右下部连接</w:t>
            </w:r>
          </w:p>
        </w:tc>
      </w:tr>
      <w:tr w:rsidR="003416C6">
        <w:trPr>
          <w:trHeight w:val="340"/>
          <w:tblHeader/>
        </w:trPr>
        <w:tc>
          <w:tcPr>
            <w:tcW w:w="1242" w:type="dxa"/>
            <w:vAlign w:val="center"/>
          </w:tcPr>
          <w:p w:rsidR="003416C6" w:rsidRDefault="00E34D9E">
            <w:pPr>
              <w:topLinePunct/>
              <w:spacing w:line="360" w:lineRule="auto"/>
              <w:jc w:val="center"/>
              <w:rPr>
                <w:szCs w:val="21"/>
              </w:rPr>
            </w:pPr>
            <w:r>
              <w:rPr>
                <w:szCs w:val="21"/>
              </w:rPr>
              <w:t>GB/T 889.1</w:t>
            </w:r>
          </w:p>
        </w:tc>
        <w:tc>
          <w:tcPr>
            <w:tcW w:w="2835" w:type="dxa"/>
            <w:vAlign w:val="center"/>
          </w:tcPr>
          <w:p w:rsidR="003416C6" w:rsidRDefault="00E34D9E">
            <w:pPr>
              <w:topLinePunct/>
              <w:spacing w:line="360" w:lineRule="auto"/>
              <w:jc w:val="center"/>
              <w:rPr>
                <w:szCs w:val="21"/>
              </w:rPr>
            </w:pPr>
            <w:r>
              <w:rPr>
                <w:szCs w:val="21"/>
              </w:rPr>
              <w:t>六角锁紧螺母</w:t>
            </w:r>
            <w:r>
              <w:rPr>
                <w:szCs w:val="21"/>
              </w:rPr>
              <w:t>M12</w:t>
            </w:r>
          </w:p>
        </w:tc>
        <w:tc>
          <w:tcPr>
            <w:tcW w:w="2127" w:type="dxa"/>
            <w:vAlign w:val="center"/>
          </w:tcPr>
          <w:p w:rsidR="003416C6" w:rsidRDefault="00E34D9E">
            <w:pPr>
              <w:topLinePunct/>
              <w:spacing w:line="360" w:lineRule="auto"/>
              <w:jc w:val="center"/>
              <w:rPr>
                <w:szCs w:val="21"/>
              </w:rPr>
            </w:pPr>
            <w:r>
              <w:rPr>
                <w:szCs w:val="21"/>
              </w:rPr>
              <w:t>A4-70</w:t>
            </w:r>
          </w:p>
        </w:tc>
        <w:tc>
          <w:tcPr>
            <w:tcW w:w="708" w:type="dxa"/>
            <w:vAlign w:val="center"/>
          </w:tcPr>
          <w:p w:rsidR="003416C6" w:rsidRDefault="00E34D9E">
            <w:pPr>
              <w:topLinePunct/>
              <w:spacing w:line="360" w:lineRule="auto"/>
              <w:jc w:val="center"/>
              <w:rPr>
                <w:szCs w:val="21"/>
              </w:rPr>
            </w:pPr>
            <w:r>
              <w:rPr>
                <w:szCs w:val="21"/>
              </w:rPr>
              <w:t>20</w:t>
            </w:r>
          </w:p>
        </w:tc>
        <w:tc>
          <w:tcPr>
            <w:tcW w:w="2771" w:type="dxa"/>
            <w:vAlign w:val="bottom"/>
          </w:tcPr>
          <w:p w:rsidR="003416C6" w:rsidRDefault="00E34D9E">
            <w:pPr>
              <w:topLinePunct/>
              <w:spacing w:line="360" w:lineRule="auto"/>
              <w:jc w:val="center"/>
              <w:rPr>
                <w:szCs w:val="21"/>
              </w:rPr>
            </w:pPr>
            <w:proofErr w:type="gramStart"/>
            <w:r>
              <w:rPr>
                <w:szCs w:val="21"/>
              </w:rPr>
              <w:t>保温罩与回</w:t>
            </w:r>
            <w:proofErr w:type="gramEnd"/>
            <w:r>
              <w:rPr>
                <w:szCs w:val="21"/>
              </w:rPr>
              <w:t>油管</w:t>
            </w:r>
            <w:r>
              <w:rPr>
                <w:rFonts w:hint="eastAsia"/>
                <w:szCs w:val="21"/>
              </w:rPr>
              <w:t>保</w:t>
            </w:r>
            <w:r>
              <w:rPr>
                <w:szCs w:val="21"/>
              </w:rPr>
              <w:t>护罩连接</w:t>
            </w:r>
          </w:p>
        </w:tc>
      </w:tr>
      <w:tr w:rsidR="003416C6">
        <w:trPr>
          <w:trHeight w:val="340"/>
          <w:tblHeader/>
        </w:trPr>
        <w:tc>
          <w:tcPr>
            <w:tcW w:w="1242" w:type="dxa"/>
            <w:vAlign w:val="center"/>
          </w:tcPr>
          <w:p w:rsidR="003416C6" w:rsidRDefault="00E34D9E">
            <w:pPr>
              <w:topLinePunct/>
              <w:spacing w:line="360" w:lineRule="auto"/>
              <w:jc w:val="center"/>
              <w:rPr>
                <w:b/>
                <w:szCs w:val="21"/>
              </w:rPr>
            </w:pPr>
            <w:r>
              <w:rPr>
                <w:szCs w:val="21"/>
              </w:rPr>
              <w:t>GB/T 96.1</w:t>
            </w:r>
          </w:p>
        </w:tc>
        <w:tc>
          <w:tcPr>
            <w:tcW w:w="2835" w:type="dxa"/>
            <w:vAlign w:val="center"/>
          </w:tcPr>
          <w:p w:rsidR="003416C6" w:rsidRDefault="00E34D9E">
            <w:pPr>
              <w:topLinePunct/>
              <w:spacing w:line="360" w:lineRule="auto"/>
              <w:jc w:val="center"/>
              <w:rPr>
                <w:szCs w:val="21"/>
              </w:rPr>
            </w:pPr>
            <w:r>
              <w:rPr>
                <w:szCs w:val="21"/>
              </w:rPr>
              <w:t>大垫圈</w:t>
            </w:r>
            <w:r>
              <w:rPr>
                <w:szCs w:val="21"/>
              </w:rPr>
              <w:t>12</w:t>
            </w:r>
          </w:p>
        </w:tc>
        <w:tc>
          <w:tcPr>
            <w:tcW w:w="2127" w:type="dxa"/>
            <w:vAlign w:val="center"/>
          </w:tcPr>
          <w:p w:rsidR="003416C6" w:rsidRDefault="00E34D9E">
            <w:pPr>
              <w:topLinePunct/>
              <w:spacing w:line="360" w:lineRule="auto"/>
              <w:jc w:val="center"/>
              <w:rPr>
                <w:szCs w:val="21"/>
              </w:rPr>
            </w:pPr>
            <w:r>
              <w:rPr>
                <w:rFonts w:cs="宋体"/>
                <w:kern w:val="0"/>
                <w:sz w:val="20"/>
              </w:rPr>
              <w:t>2</w:t>
            </w:r>
            <w:r>
              <w:rPr>
                <w:rFonts w:cs="宋体"/>
                <w:kern w:val="0"/>
              </w:rPr>
              <w:t>00HV-A4</w:t>
            </w:r>
          </w:p>
        </w:tc>
        <w:tc>
          <w:tcPr>
            <w:tcW w:w="708" w:type="dxa"/>
            <w:vAlign w:val="center"/>
          </w:tcPr>
          <w:p w:rsidR="003416C6" w:rsidRDefault="00E34D9E">
            <w:pPr>
              <w:topLinePunct/>
              <w:spacing w:line="360" w:lineRule="auto"/>
              <w:jc w:val="center"/>
              <w:rPr>
                <w:szCs w:val="21"/>
              </w:rPr>
            </w:pPr>
            <w:r>
              <w:rPr>
                <w:szCs w:val="21"/>
              </w:rPr>
              <w:t>42</w:t>
            </w:r>
          </w:p>
        </w:tc>
        <w:tc>
          <w:tcPr>
            <w:tcW w:w="2771" w:type="dxa"/>
            <w:vAlign w:val="bottom"/>
          </w:tcPr>
          <w:p w:rsidR="003416C6" w:rsidRDefault="00E34D9E">
            <w:pPr>
              <w:topLinePunct/>
              <w:spacing w:line="360" w:lineRule="auto"/>
              <w:jc w:val="center"/>
              <w:rPr>
                <w:szCs w:val="21"/>
              </w:rPr>
            </w:pPr>
            <w:r>
              <w:rPr>
                <w:szCs w:val="21"/>
              </w:rPr>
              <w:t>保温罩各处安装</w:t>
            </w:r>
          </w:p>
        </w:tc>
      </w:tr>
    </w:tbl>
    <w:p w:rsidR="003416C6" w:rsidRDefault="003416C6">
      <w:pPr>
        <w:topLinePunct/>
        <w:spacing w:line="400" w:lineRule="exact"/>
        <w:jc w:val="left"/>
      </w:pPr>
    </w:p>
    <w:bookmarkStart w:id="152" w:name="_Toc3794"/>
    <w:bookmarkStart w:id="153" w:name="_Toc453848007"/>
    <w:p w:rsidR="003416C6" w:rsidRDefault="00E34D9E">
      <w:pPr>
        <w:pStyle w:val="3"/>
        <w:spacing w:line="400" w:lineRule="exact"/>
        <w:rPr>
          <w:b/>
        </w:rPr>
      </w:pPr>
      <w:r>
        <w:rPr>
          <w:b/>
          <w:noProof/>
        </w:rPr>
        <w:lastRenderedPageBreak/>
        <mc:AlternateContent>
          <mc:Choice Requires="wps">
            <w:drawing>
              <wp:anchor distT="0" distB="0" distL="114300" distR="114300" simplePos="0" relativeHeight="251674624" behindDoc="0" locked="0" layoutInCell="1" allowOverlap="1">
                <wp:simplePos x="0" y="0"/>
                <wp:positionH relativeFrom="column">
                  <wp:posOffset>3100070</wp:posOffset>
                </wp:positionH>
                <wp:positionV relativeFrom="paragraph">
                  <wp:posOffset>228600</wp:posOffset>
                </wp:positionV>
                <wp:extent cx="2628900" cy="3501390"/>
                <wp:effectExtent l="4445" t="4445" r="14605" b="18415"/>
                <wp:wrapNone/>
                <wp:docPr id="109" name="矩形 32"/>
                <wp:cNvGraphicFramePr/>
                <a:graphic xmlns:a="http://schemas.openxmlformats.org/drawingml/2006/main">
                  <a:graphicData uri="http://schemas.microsoft.com/office/word/2010/wordprocessingShape">
                    <wps:wsp>
                      <wps:cNvSpPr/>
                      <wps:spPr>
                        <a:xfrm>
                          <a:off x="0" y="0"/>
                          <a:ext cx="2628900" cy="35013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 xml:space="preserve">1. </w:t>
                            </w:r>
                            <w:r>
                              <w:rPr>
                                <w:rFonts w:ascii="Arial Narrow" w:hAnsi="Arial Narrow" w:hint="eastAsia"/>
                                <w:kern w:val="2"/>
                                <w:sz w:val="21"/>
                              </w:rPr>
                              <w:t>两到三名工作人员站在第四塔筒上平台，清洁上法兰面，清除锈</w:t>
                            </w:r>
                            <w:proofErr w:type="gramStart"/>
                            <w:r>
                              <w:rPr>
                                <w:rFonts w:ascii="Arial Narrow" w:hAnsi="Arial Narrow" w:hint="eastAsia"/>
                                <w:kern w:val="2"/>
                                <w:sz w:val="21"/>
                              </w:rPr>
                              <w:t>迹</w:t>
                            </w:r>
                            <w:proofErr w:type="gramEnd"/>
                            <w:r>
                              <w:rPr>
                                <w:rFonts w:ascii="Arial Narrow" w:hAnsi="Arial Narrow" w:hint="eastAsia"/>
                                <w:kern w:val="2"/>
                                <w:sz w:val="21"/>
                              </w:rPr>
                              <w:t>毛刺，并在法兰上表面外侧涂抹耐候密封胶。</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 xml:space="preserve">2. </w:t>
                            </w:r>
                            <w:r>
                              <w:rPr>
                                <w:rFonts w:ascii="Arial Narrow" w:hAnsi="Arial Narrow" w:hint="eastAsia"/>
                                <w:kern w:val="2"/>
                                <w:sz w:val="21"/>
                              </w:rPr>
                              <w:t>起吊主机（如图</w:t>
                            </w:r>
                            <w:r>
                              <w:rPr>
                                <w:rFonts w:ascii="Arial Narrow" w:hAnsi="Arial Narrow" w:hint="eastAsia"/>
                                <w:kern w:val="2"/>
                                <w:sz w:val="21"/>
                              </w:rPr>
                              <w:t>5.16</w:t>
                            </w:r>
                            <w:r>
                              <w:rPr>
                                <w:rFonts w:ascii="Arial Narrow" w:hAnsi="Arial Narrow" w:hint="eastAsia"/>
                                <w:kern w:val="2"/>
                                <w:sz w:val="21"/>
                              </w:rPr>
                              <w:t>）至</w:t>
                            </w:r>
                            <w:r>
                              <w:rPr>
                                <w:rFonts w:ascii="Arial Narrow" w:hAnsi="Arial Narrow" w:hint="eastAsia"/>
                                <w:kern w:val="2"/>
                                <w:sz w:val="21"/>
                              </w:rPr>
                              <w:t>1.5</w:t>
                            </w:r>
                            <w:r>
                              <w:rPr>
                                <w:rFonts w:ascii="Arial Narrow" w:hAnsi="Arial Narrow" w:hint="eastAsia"/>
                                <w:kern w:val="2"/>
                                <w:sz w:val="21"/>
                              </w:rPr>
                              <w:t>米高左右，清理底部法兰的杂质和锈迹，将</w:t>
                            </w:r>
                            <w:r>
                              <w:rPr>
                                <w:rFonts w:ascii="Arial Narrow" w:hAnsi="Arial Narrow" w:hint="eastAsia"/>
                                <w:kern w:val="2"/>
                                <w:sz w:val="21"/>
                              </w:rPr>
                              <w:t>84</w:t>
                            </w:r>
                            <w:r>
                              <w:rPr>
                                <w:rFonts w:ascii="Arial Narrow" w:hAnsi="Arial Narrow" w:hint="eastAsia"/>
                                <w:kern w:val="2"/>
                                <w:sz w:val="21"/>
                              </w:rPr>
                              <w:t>个双头螺柱</w:t>
                            </w:r>
                            <w:r>
                              <w:rPr>
                                <w:rFonts w:ascii="Arial Narrow" w:hAnsi="Arial Narrow" w:hint="eastAsia"/>
                                <w:kern w:val="2"/>
                                <w:sz w:val="21"/>
                              </w:rPr>
                              <w:t>M3</w:t>
                            </w:r>
                            <w:r>
                              <w:rPr>
                                <w:rFonts w:ascii="Arial Narrow" w:hAnsi="Arial Narrow"/>
                                <w:kern w:val="2"/>
                                <w:sz w:val="21"/>
                              </w:rPr>
                              <w:t>6×445</w:t>
                            </w:r>
                            <w:r>
                              <w:rPr>
                                <w:rFonts w:ascii="Arial Narrow" w:hAnsi="Arial Narrow"/>
                                <w:kern w:val="2"/>
                                <w:sz w:val="21"/>
                              </w:rPr>
                              <w:t>旋</w:t>
                            </w:r>
                            <w:r>
                              <w:rPr>
                                <w:rFonts w:ascii="Arial Narrow" w:hAnsi="Arial Narrow" w:hint="eastAsia"/>
                                <w:kern w:val="2"/>
                                <w:sz w:val="21"/>
                              </w:rPr>
                              <w:t>转到偏航轴承内圈（旋</w:t>
                            </w:r>
                            <w:proofErr w:type="gramStart"/>
                            <w:r>
                              <w:rPr>
                                <w:rFonts w:ascii="Arial Narrow" w:hAnsi="Arial Narrow" w:hint="eastAsia"/>
                                <w:kern w:val="2"/>
                                <w:sz w:val="21"/>
                              </w:rPr>
                              <w:t>入端可</w:t>
                            </w:r>
                            <w:proofErr w:type="gramEnd"/>
                            <w:r>
                              <w:rPr>
                                <w:rFonts w:ascii="Arial Narrow" w:hAnsi="Arial Narrow" w:hint="eastAsia"/>
                                <w:kern w:val="2"/>
                                <w:sz w:val="21"/>
                              </w:rPr>
                              <w:t>涂抹二硫化钼），螺栓旋转到底后回旋半圈。</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3.</w:t>
                            </w:r>
                            <w:r>
                              <w:rPr>
                                <w:rFonts w:ascii="Arial Narrow" w:hAnsi="Arial Narrow" w:hint="eastAsia"/>
                                <w:kern w:val="2"/>
                                <w:sz w:val="21"/>
                              </w:rPr>
                              <w:t>将主机提升到超过上塔筒的上法兰后，按照塔上安装人员的指挥缓慢移动吊机，待机舱在塔筒的正上方时，对准螺栓的安装孔位后，缓慢下降主机（如图</w:t>
                            </w:r>
                            <w:r>
                              <w:rPr>
                                <w:rFonts w:ascii="Arial Narrow" w:hAnsi="Arial Narrow" w:hint="eastAsia"/>
                                <w:kern w:val="2"/>
                                <w:sz w:val="21"/>
                              </w:rPr>
                              <w:t>5.17</w:t>
                            </w:r>
                            <w:r>
                              <w:rPr>
                                <w:rFonts w:ascii="Arial Narrow" w:hAnsi="Arial Narrow" w:hint="eastAsia"/>
                                <w:kern w:val="2"/>
                                <w:sz w:val="21"/>
                              </w:rPr>
                              <w:t>），用</w:t>
                            </w:r>
                            <w:r>
                              <w:rPr>
                                <w:rFonts w:ascii="Arial Narrow" w:hAnsi="Arial Narrow" w:hint="eastAsia"/>
                                <w:kern w:val="2"/>
                                <w:sz w:val="21"/>
                              </w:rPr>
                              <w:t>84</w:t>
                            </w:r>
                            <w:r>
                              <w:rPr>
                                <w:rFonts w:ascii="Arial Narrow" w:hAnsi="Arial Narrow" w:hint="eastAsia"/>
                                <w:kern w:val="2"/>
                                <w:sz w:val="21"/>
                              </w:rPr>
                              <w:t>个圆螺母</w:t>
                            </w:r>
                            <w:r>
                              <w:rPr>
                                <w:rFonts w:ascii="Arial Narrow" w:hAnsi="Arial Narrow" w:hint="eastAsia"/>
                                <w:kern w:val="2"/>
                                <w:sz w:val="21"/>
                              </w:rPr>
                              <w:t>M36</w:t>
                            </w:r>
                            <w:r>
                              <w:rPr>
                                <w:rFonts w:ascii="Arial Narrow" w:hAnsi="Arial Narrow" w:hint="eastAsia"/>
                                <w:kern w:val="2"/>
                                <w:sz w:val="21"/>
                              </w:rPr>
                              <w:t>将塔筒与主机连接。</w:t>
                            </w:r>
                          </w:p>
                          <w:p w:rsidR="00E133BB" w:rsidRDefault="00E133BB">
                            <w:pPr>
                              <w:pStyle w:val="Default"/>
                            </w:pPr>
                          </w:p>
                          <w:p w:rsidR="00E133BB" w:rsidRDefault="00E133BB">
                            <w:pPr>
                              <w:pStyle w:val="CM24"/>
                              <w:spacing w:after="0" w:line="400" w:lineRule="exact"/>
                              <w:ind w:firstLineChars="150" w:firstLine="315"/>
                              <w:rPr>
                                <w:rFonts w:ascii="Arial Narrow" w:hAnsi="Arial Narrow"/>
                                <w:kern w:val="2"/>
                                <w:sz w:val="21"/>
                              </w:rPr>
                            </w:pPr>
                          </w:p>
                        </w:txbxContent>
                      </wps:txbx>
                      <wps:bodyPr upright="1"/>
                    </wps:wsp>
                  </a:graphicData>
                </a:graphic>
              </wp:anchor>
            </w:drawing>
          </mc:Choice>
          <mc:Fallback xmlns:wpsCustomData="http://www.wps.cn/officeDocument/2013/wpsCustomData" xmlns:w15="http://schemas.microsoft.com/office/word/2012/wordml">
            <w:pict>
              <v:rect id="矩形 32" o:spid="_x0000_s1026" o:spt="1" style="position:absolute;left:0pt;margin-left:244.1pt;margin-top:18pt;height:275.7pt;width:207pt;z-index:251674624;mso-width-relative:page;mso-height-relative:page;" fillcolor="#FFFFFF" filled="t" stroked="t" coordsize="21600,21600" o:gfxdata="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ztNzdgAAAAKAQAADwAAAAAAAAABACAAAAAiAAAAZHJzL2Rvd25yZXYueG1sUEsBAhQAFAAAAAgA&#10;h07iQC86wu7sAQAA3wMAAA4AAAAAAAAAAQAgAAAAJwEAAGRycy9lMm9Eb2MueG1sUEsFBgAAAAAG&#10;AAYAWQEAAIUFAAAAAA==&#10;">
                <v:fill on="t" focussize="0,0"/>
                <v:stroke color="#000000" joinstyle="miter"/>
                <v:imagedata o:title=""/>
                <o:lock v:ext="edit" aspectratio="f"/>
                <v:textbox>
                  <w:txbxContent>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1. 两到三名工作人员站在第四塔筒上平台，清洁上法兰面，清除锈迹毛刺，并在法兰上表面外侧涂抹耐候密封胶。</w:t>
                      </w:r>
                    </w:p>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2. 起吊主机（如图5.16）至1.5米高左右，清理底部法兰的杂质和锈迹，将84个双头螺柱M3</w:t>
                      </w:r>
                      <w:r>
                        <w:rPr>
                          <w:rFonts w:ascii="Arial Narrow" w:hAnsi="Arial Narrow"/>
                          <w:kern w:val="2"/>
                          <w:sz w:val="21"/>
                        </w:rPr>
                        <w:t>6×445旋</w:t>
                      </w:r>
                      <w:r>
                        <w:rPr>
                          <w:rFonts w:hint="eastAsia" w:ascii="Arial Narrow" w:hAnsi="Arial Narrow"/>
                          <w:kern w:val="2"/>
                          <w:sz w:val="21"/>
                        </w:rPr>
                        <w:t>转到偏航轴承内圈（旋入端可涂抹二硫化钼），螺栓旋转到底后回旋半圈。</w:t>
                      </w:r>
                    </w:p>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3.将主机提升到超过上塔筒的上法兰后，按照塔上安装人员的指挥缓慢移动吊机，待机舱在塔筒的正上方时，对准螺栓的安装孔位后，缓慢下降主机（如图5.17），用84个圆螺母M36将塔筒与主机连接。</w:t>
                      </w:r>
                    </w:p>
                    <w:p>
                      <w:pPr>
                        <w:pStyle w:val="58"/>
                      </w:pPr>
                    </w:p>
                    <w:p>
                      <w:pPr>
                        <w:pStyle w:val="125"/>
                        <w:spacing w:after="0" w:line="400" w:lineRule="exact"/>
                        <w:ind w:firstLine="315" w:firstLineChars="150"/>
                        <w:rPr>
                          <w:rFonts w:ascii="Arial Narrow" w:hAnsi="Arial Narrow"/>
                          <w:kern w:val="2"/>
                          <w:sz w:val="21"/>
                        </w:rPr>
                      </w:pPr>
                    </w:p>
                  </w:txbxContent>
                </v:textbox>
              </v:rect>
            </w:pict>
          </mc:Fallback>
        </mc:AlternateContent>
      </w:r>
      <w:r>
        <w:rPr>
          <w:b/>
        </w:rPr>
        <w:t>5.4.2</w:t>
      </w:r>
      <w:r>
        <w:rPr>
          <w:b/>
        </w:rPr>
        <w:t>吊装主机</w:t>
      </w:r>
      <w:bookmarkEnd w:id="152"/>
      <w:bookmarkEnd w:id="153"/>
    </w:p>
    <w:p w:rsidR="003416C6" w:rsidRDefault="00E133BB">
      <w:r>
        <w:rPr>
          <w:noProof/>
        </w:rPr>
        <w:drawing>
          <wp:inline distT="0" distB="0" distL="0" distR="0" wp14:anchorId="3556FA3B">
            <wp:extent cx="2918460" cy="2186940"/>
            <wp:effectExtent l="0" t="0" r="0" b="381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8460" cy="2186940"/>
                    </a:xfrm>
                    <a:prstGeom prst="rect">
                      <a:avLst/>
                    </a:prstGeom>
                    <a:noFill/>
                  </pic:spPr>
                </pic:pic>
              </a:graphicData>
            </a:graphic>
          </wp:inline>
        </w:drawing>
      </w:r>
    </w:p>
    <w:p w:rsidR="003416C6" w:rsidRDefault="00E34D9E">
      <w:pPr>
        <w:spacing w:line="400" w:lineRule="exact"/>
        <w:ind w:firstLineChars="150" w:firstLine="315"/>
      </w:pPr>
      <w:r>
        <w:t>图</w:t>
      </w:r>
      <w:r>
        <w:t xml:space="preserve">5.16 </w:t>
      </w:r>
      <w:r>
        <w:t>吊具与风轮锁定法兰连接示意图</w:t>
      </w:r>
    </w:p>
    <w:p w:rsidR="003416C6" w:rsidRDefault="003416C6">
      <w:pPr>
        <w:spacing w:line="400" w:lineRule="exact"/>
        <w:ind w:firstLineChars="150" w:firstLine="315"/>
      </w:pPr>
    </w:p>
    <w:p w:rsidR="003416C6" w:rsidRDefault="003416C6"/>
    <w:p w:rsidR="003416C6" w:rsidRDefault="00E34D9E">
      <w:r>
        <w:rPr>
          <w:noProof/>
        </w:rPr>
        <mc:AlternateContent>
          <mc:Choice Requires="wps">
            <w:drawing>
              <wp:anchor distT="0" distB="0" distL="114300" distR="114300" simplePos="0" relativeHeight="251672576" behindDoc="0" locked="0" layoutInCell="1" allowOverlap="1">
                <wp:simplePos x="0" y="0"/>
                <wp:positionH relativeFrom="column">
                  <wp:posOffset>3100070</wp:posOffset>
                </wp:positionH>
                <wp:positionV relativeFrom="paragraph">
                  <wp:posOffset>983615</wp:posOffset>
                </wp:positionV>
                <wp:extent cx="2628900" cy="3554095"/>
                <wp:effectExtent l="4445" t="4445" r="14605" b="22860"/>
                <wp:wrapNone/>
                <wp:docPr id="107" name="矩形 24"/>
                <wp:cNvGraphicFramePr/>
                <a:graphic xmlns:a="http://schemas.openxmlformats.org/drawingml/2006/main">
                  <a:graphicData uri="http://schemas.microsoft.com/office/word/2010/wordprocessingShape">
                    <wps:wsp>
                      <wps:cNvSpPr/>
                      <wps:spPr>
                        <a:xfrm>
                          <a:off x="0" y="0"/>
                          <a:ext cx="2628900" cy="35540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Default"/>
                              <w:spacing w:line="400" w:lineRule="exact"/>
                              <w:ind w:firstLineChars="200" w:firstLine="420"/>
                              <w:rPr>
                                <w:rFonts w:ascii="Arial Narrow" w:hAnsi="Arial Narrow"/>
                                <w:color w:val="auto"/>
                                <w:kern w:val="2"/>
                                <w:sz w:val="21"/>
                              </w:rPr>
                            </w:pPr>
                            <w:r>
                              <w:rPr>
                                <w:rFonts w:ascii="Arial Narrow" w:hAnsi="Arial Narrow" w:hint="eastAsia"/>
                                <w:color w:val="auto"/>
                                <w:kern w:val="2"/>
                                <w:sz w:val="21"/>
                              </w:rPr>
                              <w:t>3.</w:t>
                            </w:r>
                            <w:r>
                              <w:rPr>
                                <w:rFonts w:ascii="Arial Narrow" w:hAnsi="Arial Narrow" w:hint="eastAsia"/>
                                <w:color w:val="auto"/>
                                <w:kern w:val="2"/>
                                <w:sz w:val="21"/>
                              </w:rPr>
                              <w:t>将主机完全落下（如图</w:t>
                            </w:r>
                            <w:r>
                              <w:rPr>
                                <w:rFonts w:ascii="Arial Narrow" w:hAnsi="Arial Narrow" w:hint="eastAsia"/>
                                <w:color w:val="auto"/>
                                <w:kern w:val="2"/>
                                <w:sz w:val="21"/>
                              </w:rPr>
                              <w:t>5.18</w:t>
                            </w:r>
                            <w:r>
                              <w:rPr>
                                <w:rFonts w:ascii="Arial Narrow" w:hAnsi="Arial Narrow" w:hint="eastAsia"/>
                                <w:color w:val="auto"/>
                                <w:kern w:val="2"/>
                                <w:sz w:val="21"/>
                              </w:rPr>
                              <w:t>），但吊机还要负荷</w:t>
                            </w:r>
                            <w:r>
                              <w:rPr>
                                <w:rFonts w:ascii="Arial Narrow" w:hAnsi="Arial Narrow" w:hint="eastAsia"/>
                                <w:color w:val="auto"/>
                                <w:kern w:val="2"/>
                                <w:sz w:val="21"/>
                              </w:rPr>
                              <w:t>1/2</w:t>
                            </w:r>
                            <w:r>
                              <w:rPr>
                                <w:rFonts w:ascii="Arial Narrow" w:hAnsi="Arial Narrow" w:hint="eastAsia"/>
                                <w:color w:val="auto"/>
                                <w:kern w:val="2"/>
                                <w:sz w:val="21"/>
                              </w:rPr>
                              <w:t>机舱的重量，将所有螺栓拧紧，螺栓紧固工艺：要求用液压拉伸器分两次紧固螺栓</w:t>
                            </w:r>
                            <w:r>
                              <w:rPr>
                                <w:rFonts w:ascii="Arial Narrow" w:hAnsi="Arial Narrow" w:hint="eastAsia"/>
                                <w:color w:val="auto"/>
                                <w:kern w:val="2"/>
                                <w:sz w:val="21"/>
                              </w:rPr>
                              <w:t>(</w:t>
                            </w:r>
                            <w:r>
                              <w:rPr>
                                <w:rFonts w:ascii="Arial Narrow" w:hAnsi="Arial Narrow" w:hint="eastAsia"/>
                                <w:color w:val="auto"/>
                                <w:kern w:val="2"/>
                                <w:sz w:val="21"/>
                              </w:rPr>
                              <w:t>第一次拉伸到</w:t>
                            </w:r>
                            <w:r>
                              <w:rPr>
                                <w:rFonts w:ascii="Arial Narrow" w:hAnsi="Arial Narrow" w:hint="eastAsia"/>
                                <w:color w:val="auto"/>
                                <w:kern w:val="2"/>
                                <w:sz w:val="21"/>
                              </w:rPr>
                              <w:t>275kN</w:t>
                            </w:r>
                            <w:r>
                              <w:rPr>
                                <w:rFonts w:ascii="Arial Narrow" w:hAnsi="Arial Narrow" w:hint="eastAsia"/>
                                <w:color w:val="auto"/>
                                <w:kern w:val="2"/>
                                <w:sz w:val="21"/>
                              </w:rPr>
                              <w:t>，第二次拉伸到</w:t>
                            </w:r>
                            <w:r>
                              <w:rPr>
                                <w:rFonts w:ascii="Arial Narrow" w:hAnsi="Arial Narrow" w:hint="eastAsia"/>
                                <w:color w:val="auto"/>
                                <w:kern w:val="2"/>
                                <w:sz w:val="21"/>
                              </w:rPr>
                              <w:t>550kN)</w:t>
                            </w:r>
                            <w:r>
                              <w:rPr>
                                <w:rFonts w:ascii="Arial Narrow" w:hAnsi="Arial Narrow" w:hint="eastAsia"/>
                                <w:color w:val="auto"/>
                                <w:kern w:val="2"/>
                                <w:sz w:val="21"/>
                              </w:rPr>
                              <w:t>，达到螺栓规定的预紧力</w:t>
                            </w:r>
                            <w:r>
                              <w:rPr>
                                <w:rFonts w:ascii="Arial Narrow" w:hAnsi="Arial Narrow" w:hint="eastAsia"/>
                                <w:color w:val="auto"/>
                                <w:kern w:val="2"/>
                                <w:sz w:val="21"/>
                              </w:rPr>
                              <w:t>550kN</w:t>
                            </w:r>
                            <w:r>
                              <w:rPr>
                                <w:rFonts w:ascii="Arial Narrow" w:hAnsi="Arial Narrow" w:hint="eastAsia"/>
                                <w:color w:val="auto"/>
                                <w:kern w:val="2"/>
                                <w:sz w:val="21"/>
                              </w:rPr>
                              <w:t>后卸掉吊机载荷，最后采用拉伸器用规定预紧力</w:t>
                            </w:r>
                            <w:r>
                              <w:rPr>
                                <w:rFonts w:ascii="Arial Narrow" w:hAnsi="Arial Narrow" w:hint="eastAsia"/>
                                <w:color w:val="auto"/>
                                <w:kern w:val="2"/>
                                <w:sz w:val="21"/>
                              </w:rPr>
                              <w:t>550kN</w:t>
                            </w:r>
                            <w:r>
                              <w:rPr>
                                <w:rFonts w:ascii="Arial Narrow" w:hAnsi="Arial Narrow" w:hint="eastAsia"/>
                                <w:color w:val="auto"/>
                                <w:kern w:val="2"/>
                                <w:sz w:val="21"/>
                              </w:rPr>
                              <w:t>检验所有螺栓。</w:t>
                            </w:r>
                          </w:p>
                          <w:p w:rsidR="00E133BB" w:rsidRDefault="00E133BB">
                            <w:pPr>
                              <w:pStyle w:val="Default"/>
                              <w:spacing w:line="400" w:lineRule="exact"/>
                              <w:ind w:firstLineChars="200" w:firstLine="422"/>
                              <w:rPr>
                                <w:rFonts w:ascii="Arial Narrow" w:hAnsi="Arial Narrow"/>
                                <w:color w:val="auto"/>
                                <w:kern w:val="2"/>
                                <w:sz w:val="21"/>
                              </w:rPr>
                            </w:pPr>
                            <w:r>
                              <w:rPr>
                                <w:rFonts w:ascii="Arial Narrow" w:hAnsi="Arial Narrow" w:hint="eastAsia"/>
                                <w:b/>
                                <w:color w:val="auto"/>
                                <w:kern w:val="2"/>
                                <w:sz w:val="21"/>
                              </w:rPr>
                              <w:t>注意</w:t>
                            </w:r>
                            <w:r>
                              <w:rPr>
                                <w:rFonts w:ascii="Arial Narrow" w:hAnsi="Arial Narrow" w:hint="eastAsia"/>
                                <w:color w:val="auto"/>
                                <w:kern w:val="2"/>
                                <w:sz w:val="21"/>
                              </w:rPr>
                              <w:t>：螺栓用拉伸器施加预紧力必须采用十字交叉对称拉伸。</w:t>
                            </w:r>
                          </w:p>
                          <w:p w:rsidR="00E133BB" w:rsidRDefault="00E133BB">
                            <w:pPr>
                              <w:pStyle w:val="Default"/>
                              <w:spacing w:line="400" w:lineRule="exact"/>
                              <w:ind w:firstLineChars="200" w:firstLine="420"/>
                            </w:pPr>
                            <w:r>
                              <w:rPr>
                                <w:rFonts w:ascii="Arial Narrow" w:hAnsi="Arial Narrow" w:hint="eastAsia"/>
                                <w:color w:val="auto"/>
                                <w:kern w:val="2"/>
                                <w:sz w:val="21"/>
                              </w:rPr>
                              <w:t>4.</w:t>
                            </w:r>
                            <w:r>
                              <w:rPr>
                                <w:rFonts w:ascii="Arial Narrow" w:hAnsi="Arial Narrow" w:hint="eastAsia"/>
                                <w:color w:val="auto"/>
                                <w:kern w:val="2"/>
                                <w:sz w:val="21"/>
                              </w:rPr>
                              <w:t>安装人员进入主机顶部卸下吊具、吊带，做好防水密封处理，拆卸引导绳。降下引导绳前，必须保证塔</w:t>
                            </w:r>
                            <w:proofErr w:type="gramStart"/>
                            <w:r>
                              <w:rPr>
                                <w:rFonts w:ascii="Arial Narrow" w:hAnsi="Arial Narrow" w:hint="eastAsia"/>
                                <w:color w:val="auto"/>
                                <w:kern w:val="2"/>
                                <w:sz w:val="21"/>
                              </w:rPr>
                              <w:t>筒附近</w:t>
                            </w:r>
                            <w:proofErr w:type="gramEnd"/>
                            <w:r>
                              <w:rPr>
                                <w:rFonts w:ascii="Arial Narrow" w:hAnsi="Arial Narrow" w:hint="eastAsia"/>
                                <w:color w:val="auto"/>
                                <w:kern w:val="2"/>
                                <w:sz w:val="21"/>
                              </w:rPr>
                              <w:t>无人逗留，确保安全。</w:t>
                            </w:r>
                          </w:p>
                        </w:txbxContent>
                      </wps:txbx>
                      <wps:bodyPr upright="1"/>
                    </wps:wsp>
                  </a:graphicData>
                </a:graphic>
              </wp:anchor>
            </w:drawing>
          </mc:Choice>
          <mc:Fallback xmlns:wpsCustomData="http://www.wps.cn/officeDocument/2013/wpsCustomData" xmlns:w15="http://schemas.microsoft.com/office/word/2012/wordml">
            <w:pict>
              <v:rect id="矩形 24" o:spid="_x0000_s1026" o:spt="1" style="position:absolute;left:0pt;margin-left:244.1pt;margin-top:77.45pt;height:279.85pt;width:207pt;z-index:251672576;mso-width-relative:page;mso-height-relative:page;" fillcolor="#FFFFFF" filled="t" stroked="t" coordsize="21600,21600" o:gfxdata="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AS1D2QAAAAsBAAAPAAAAAAAAAAEAIAAAACIAAABkcnMvZG93bnJldi54bWxQSwECFAAUAAAACACH&#10;TuJAouUKq+oBAADfAwAADgAAAAAAAAABACAAAAAoAQAAZHJzL2Uyb0RvYy54bWxQSwUGAAAAAAYA&#10;BgBZAQAAhAUAAAAA&#10;">
                <v:fill on="t" focussize="0,0"/>
                <v:stroke color="#000000" joinstyle="miter"/>
                <v:imagedata o:title=""/>
                <o:lock v:ext="edit" aspectratio="f"/>
                <v:textbox>
                  <w:txbxContent>
                    <w:p>
                      <w:pPr>
                        <w:pStyle w:val="58"/>
                        <w:spacing w:line="400" w:lineRule="exact"/>
                        <w:ind w:firstLine="420" w:firstLineChars="200"/>
                        <w:rPr>
                          <w:rFonts w:ascii="Arial Narrow" w:hAnsi="Arial Narrow"/>
                          <w:color w:val="auto"/>
                          <w:kern w:val="2"/>
                          <w:sz w:val="21"/>
                        </w:rPr>
                      </w:pPr>
                      <w:r>
                        <w:rPr>
                          <w:rFonts w:hint="eastAsia" w:ascii="Arial Narrow" w:hAnsi="Arial Narrow"/>
                          <w:color w:val="auto"/>
                          <w:kern w:val="2"/>
                          <w:sz w:val="21"/>
                        </w:rPr>
                        <w:t>3.将主机完全落下（如图5.18），但吊机还要负荷1/2机舱的重量，将所有螺栓拧紧，螺栓紧固工艺：要求用液压拉伸器分两次紧固螺栓(第一次拉伸到275kN，第二次拉伸到550kN)，达到螺栓规定的预紧力550kN后卸掉吊机载荷，最后采用拉伸器用规定预紧力550kN检验所有螺栓。</w:t>
                      </w:r>
                    </w:p>
                    <w:p>
                      <w:pPr>
                        <w:pStyle w:val="58"/>
                        <w:spacing w:line="400" w:lineRule="exact"/>
                        <w:ind w:firstLine="422" w:firstLineChars="200"/>
                        <w:rPr>
                          <w:rFonts w:ascii="Arial Narrow" w:hAnsi="Arial Narrow"/>
                          <w:color w:val="auto"/>
                          <w:kern w:val="2"/>
                          <w:sz w:val="21"/>
                        </w:rPr>
                      </w:pPr>
                      <w:r>
                        <w:rPr>
                          <w:rFonts w:hint="eastAsia" w:ascii="Arial Narrow" w:hAnsi="Arial Narrow"/>
                          <w:b/>
                          <w:color w:val="auto"/>
                          <w:kern w:val="2"/>
                          <w:sz w:val="21"/>
                        </w:rPr>
                        <w:t>注意</w:t>
                      </w:r>
                      <w:r>
                        <w:rPr>
                          <w:rFonts w:hint="eastAsia" w:ascii="Arial Narrow" w:hAnsi="Arial Narrow"/>
                          <w:color w:val="auto"/>
                          <w:kern w:val="2"/>
                          <w:sz w:val="21"/>
                        </w:rPr>
                        <w:t>：螺栓用拉伸器施加预紧力必须采用十字交叉对称拉伸。</w:t>
                      </w:r>
                    </w:p>
                    <w:p>
                      <w:pPr>
                        <w:pStyle w:val="58"/>
                        <w:spacing w:line="400" w:lineRule="exact"/>
                        <w:ind w:firstLine="420" w:firstLineChars="200"/>
                      </w:pPr>
                      <w:r>
                        <w:rPr>
                          <w:rFonts w:hint="eastAsia" w:ascii="Arial Narrow" w:hAnsi="Arial Narrow"/>
                          <w:color w:val="auto"/>
                          <w:kern w:val="2"/>
                          <w:sz w:val="21"/>
                        </w:rPr>
                        <w:t>4.安装人员进入主机顶部卸下吊具、吊带，做好防水密封处理，拆卸引导绳。降下引导绳前，必须保证塔筒附近无人逗留，确保安全。</w:t>
                      </w:r>
                    </w:p>
                  </w:txbxContent>
                </v:textbox>
              </v:rect>
            </w:pict>
          </mc:Fallback>
        </mc:AlternateContent>
      </w:r>
      <w:r w:rsidR="00E133BB">
        <w:rPr>
          <w:noProof/>
        </w:rPr>
        <w:drawing>
          <wp:inline distT="0" distB="0" distL="0" distR="0" wp14:anchorId="7D58BE08">
            <wp:extent cx="2606040" cy="1950720"/>
            <wp:effectExtent l="0" t="0" r="381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6040" cy="1950720"/>
                    </a:xfrm>
                    <a:prstGeom prst="rect">
                      <a:avLst/>
                    </a:prstGeom>
                    <a:noFill/>
                  </pic:spPr>
                </pic:pic>
              </a:graphicData>
            </a:graphic>
          </wp:inline>
        </w:drawing>
      </w:r>
    </w:p>
    <w:p w:rsidR="003416C6" w:rsidRDefault="00E34D9E">
      <w:pPr>
        <w:topLinePunct/>
        <w:spacing w:line="360" w:lineRule="auto"/>
        <w:ind w:firstLineChars="400" w:firstLine="840"/>
        <w:jc w:val="left"/>
      </w:pPr>
      <w:r>
        <w:t>图</w:t>
      </w:r>
      <w:r>
        <w:t xml:space="preserve">5.17 </w:t>
      </w:r>
      <w:r>
        <w:t>主机与塔筒对接</w:t>
      </w:r>
    </w:p>
    <w:p w:rsidR="003416C6" w:rsidRDefault="00E133BB">
      <w:pPr>
        <w:ind w:firstLineChars="300" w:firstLine="630"/>
      </w:pPr>
      <w:r>
        <w:rPr>
          <w:noProof/>
        </w:rPr>
        <w:drawing>
          <wp:inline distT="0" distB="0" distL="0" distR="0" wp14:anchorId="47361CC7">
            <wp:extent cx="2065020" cy="200406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5020" cy="2004060"/>
                    </a:xfrm>
                    <a:prstGeom prst="rect">
                      <a:avLst/>
                    </a:prstGeom>
                    <a:noFill/>
                  </pic:spPr>
                </pic:pic>
              </a:graphicData>
            </a:graphic>
          </wp:inline>
        </w:drawing>
      </w:r>
    </w:p>
    <w:p w:rsidR="003416C6" w:rsidRDefault="00E34D9E">
      <w:pPr>
        <w:tabs>
          <w:tab w:val="left" w:pos="1080"/>
        </w:tabs>
        <w:topLinePunct/>
        <w:spacing w:line="400" w:lineRule="exact"/>
        <w:ind w:firstLineChars="400" w:firstLine="840"/>
        <w:rPr>
          <w:szCs w:val="21"/>
        </w:rPr>
      </w:pPr>
      <w:r>
        <w:rPr>
          <w:szCs w:val="21"/>
        </w:rPr>
        <w:t>图</w:t>
      </w:r>
      <w:r>
        <w:rPr>
          <w:szCs w:val="21"/>
        </w:rPr>
        <w:t xml:space="preserve">5.18 </w:t>
      </w:r>
      <w:r>
        <w:rPr>
          <w:szCs w:val="21"/>
        </w:rPr>
        <w:t>主机吊装下落完成</w:t>
      </w:r>
    </w:p>
    <w:p w:rsidR="003416C6" w:rsidRDefault="00E34D9E">
      <w:pPr>
        <w:widowControl/>
        <w:jc w:val="left"/>
        <w:rPr>
          <w:szCs w:val="21"/>
        </w:rPr>
      </w:pPr>
      <w:r>
        <w:rPr>
          <w:szCs w:val="21"/>
        </w:rPr>
        <w:br w:type="page"/>
      </w:r>
    </w:p>
    <w:p w:rsidR="003416C6" w:rsidRDefault="00E34D9E">
      <w:pPr>
        <w:pStyle w:val="2"/>
        <w:spacing w:beforeLines="50" w:before="151" w:afterLines="50" w:after="151" w:line="400" w:lineRule="exact"/>
        <w:rPr>
          <w:b/>
          <w:sz w:val="24"/>
        </w:rPr>
      </w:pPr>
      <w:bookmarkStart w:id="154" w:name="_Toc453848008"/>
      <w:bookmarkStart w:id="155" w:name="_Toc6232"/>
      <w:r>
        <w:rPr>
          <w:b/>
          <w:sz w:val="24"/>
        </w:rPr>
        <w:lastRenderedPageBreak/>
        <w:t>6</w:t>
      </w:r>
      <w:r>
        <w:rPr>
          <w:b/>
          <w:sz w:val="24"/>
        </w:rPr>
        <w:t>叶轮吊装</w:t>
      </w:r>
      <w:bookmarkEnd w:id="154"/>
      <w:bookmarkEnd w:id="155"/>
    </w:p>
    <w:p w:rsidR="003416C6" w:rsidRDefault="00E34D9E">
      <w:pPr>
        <w:pStyle w:val="3"/>
        <w:spacing w:line="400" w:lineRule="exact"/>
        <w:rPr>
          <w:b/>
        </w:rPr>
      </w:pPr>
      <w:bookmarkStart w:id="156" w:name="_Toc14866"/>
      <w:bookmarkStart w:id="157" w:name="_Toc301775633"/>
      <w:bookmarkStart w:id="158" w:name="_Toc300383256"/>
      <w:bookmarkStart w:id="159" w:name="_Toc453848009"/>
      <w:bookmarkStart w:id="160" w:name="_Toc266880718"/>
      <w:r>
        <w:rPr>
          <w:b/>
        </w:rPr>
        <w:t>6.1</w:t>
      </w:r>
      <w:r>
        <w:rPr>
          <w:b/>
        </w:rPr>
        <w:t>概述</w:t>
      </w:r>
      <w:bookmarkEnd w:id="156"/>
      <w:bookmarkEnd w:id="157"/>
      <w:bookmarkEnd w:id="158"/>
      <w:bookmarkEnd w:id="159"/>
      <w:bookmarkEnd w:id="160"/>
    </w:p>
    <w:p w:rsidR="003416C6" w:rsidRDefault="00E34D9E">
      <w:pPr>
        <w:topLinePunct/>
        <w:spacing w:line="400" w:lineRule="exact"/>
        <w:ind w:firstLineChars="200" w:firstLine="420"/>
        <w:rPr>
          <w:szCs w:val="21"/>
        </w:rPr>
      </w:pPr>
      <w:r>
        <w:rPr>
          <w:szCs w:val="21"/>
        </w:rPr>
        <w:t>叶轮系统吸收风中的动能并转换成风轮的旋转机械能，传递给传动系统，并根据风速大小可以实现三个桨叶电动独立变桨，使得整机可以在很广风速范围内有很高的风能利用率，风速小于额定风速时，风能利用率最高，风速大于额定风速时，叶轮顺桨，保持额定功率。</w:t>
      </w:r>
    </w:p>
    <w:p w:rsidR="003416C6" w:rsidRDefault="00E34D9E">
      <w:pPr>
        <w:pStyle w:val="3"/>
        <w:spacing w:line="400" w:lineRule="exact"/>
        <w:rPr>
          <w:b/>
        </w:rPr>
      </w:pPr>
      <w:bookmarkStart w:id="161" w:name="_Toc14902"/>
      <w:r>
        <w:rPr>
          <w:b/>
        </w:rPr>
        <w:t>6.2</w:t>
      </w:r>
      <w:r>
        <w:rPr>
          <w:b/>
        </w:rPr>
        <w:t>整流罩和轮毂前端盖板安装</w:t>
      </w:r>
      <w:bookmarkEnd w:id="161"/>
    </w:p>
    <w:p w:rsidR="003416C6" w:rsidRDefault="00E34D9E">
      <w:pPr>
        <w:topLinePunct/>
        <w:spacing w:line="400" w:lineRule="exact"/>
        <w:ind w:firstLineChars="200" w:firstLine="420"/>
        <w:rPr>
          <w:szCs w:val="21"/>
        </w:rPr>
      </w:pPr>
      <w:bookmarkStart w:id="162" w:name="_Toc266880720"/>
      <w:bookmarkStart w:id="163" w:name="_Toc301775635"/>
      <w:bookmarkStart w:id="164" w:name="_Toc300383258"/>
      <w:r>
        <w:rPr>
          <w:szCs w:val="21"/>
        </w:rPr>
        <w:t>整流罩是由玻璃钢外壳、金属支架等组成的，安装在风力发电机轮毂的最前端，当风机运行时，随轮毂一起转动，在叶轮吊装前需安装整流罩。</w:t>
      </w:r>
    </w:p>
    <w:p w:rsidR="003416C6" w:rsidRDefault="00E34D9E">
      <w:r>
        <w:rPr>
          <w:noProof/>
        </w:rPr>
        <mc:AlternateContent>
          <mc:Choice Requires="wps">
            <w:drawing>
              <wp:anchor distT="0" distB="0" distL="114300" distR="114300" simplePos="0" relativeHeight="251677696" behindDoc="0" locked="0" layoutInCell="1" allowOverlap="1" wp14:anchorId="036B334E" wp14:editId="429BFBBF">
                <wp:simplePos x="0" y="0"/>
                <wp:positionH relativeFrom="column">
                  <wp:posOffset>3145790</wp:posOffset>
                </wp:positionH>
                <wp:positionV relativeFrom="paragraph">
                  <wp:posOffset>188595</wp:posOffset>
                </wp:positionV>
                <wp:extent cx="2883535" cy="3969385"/>
                <wp:effectExtent l="4445" t="5080" r="7620" b="6985"/>
                <wp:wrapNone/>
                <wp:docPr id="112" name="Rectangle 44"/>
                <wp:cNvGraphicFramePr/>
                <a:graphic xmlns:a="http://schemas.openxmlformats.org/drawingml/2006/main">
                  <a:graphicData uri="http://schemas.microsoft.com/office/word/2010/wordprocessingShape">
                    <wps:wsp>
                      <wps:cNvSpPr/>
                      <wps:spPr>
                        <a:xfrm>
                          <a:off x="0" y="0"/>
                          <a:ext cx="2883535" cy="39693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Default"/>
                              <w:spacing w:line="400" w:lineRule="exact"/>
                              <w:ind w:firstLine="420"/>
                              <w:rPr>
                                <w:rFonts w:ascii="Arial Narrow" w:hAnsi="Arial Narrow" w:cs="Arial Narrow"/>
                                <w:sz w:val="21"/>
                                <w:szCs w:val="21"/>
                              </w:rPr>
                            </w:pPr>
                            <w:r>
                              <w:rPr>
                                <w:rFonts w:ascii="Arial Narrow" w:hAnsi="Arial Narrow" w:hint="eastAsia"/>
                                <w:sz w:val="21"/>
                                <w:szCs w:val="21"/>
                              </w:rPr>
                              <w:t xml:space="preserve">1. </w:t>
                            </w:r>
                            <w:r>
                              <w:rPr>
                                <w:rFonts w:ascii="Arial Narrow" w:hAnsi="Arial Narrow" w:cs="Arial Narrow"/>
                                <w:sz w:val="21"/>
                                <w:szCs w:val="21"/>
                              </w:rPr>
                              <w:t>涂抹密封胶。</w:t>
                            </w:r>
                          </w:p>
                          <w:p w:rsidR="00E133BB" w:rsidRDefault="00E133BB">
                            <w:pPr>
                              <w:pStyle w:val="Default"/>
                              <w:spacing w:line="400" w:lineRule="exact"/>
                              <w:ind w:firstLine="420"/>
                              <w:rPr>
                                <w:rFonts w:ascii="Arial Narrow" w:hAnsi="Arial Narrow" w:cs="Arial Narrow"/>
                                <w:sz w:val="21"/>
                                <w:szCs w:val="21"/>
                              </w:rPr>
                            </w:pPr>
                            <w:r>
                              <w:rPr>
                                <w:rFonts w:ascii="Arial Narrow" w:hAnsi="Arial Narrow" w:cs="Arial Narrow"/>
                                <w:sz w:val="21"/>
                                <w:szCs w:val="21"/>
                              </w:rPr>
                              <w:t>清洁轮毂与前端边框配合面，并在轮毂与轮毂前端边框</w:t>
                            </w:r>
                            <w:proofErr w:type="gramStart"/>
                            <w:r>
                              <w:rPr>
                                <w:rFonts w:ascii="Arial Narrow" w:hAnsi="Arial Narrow" w:cs="Arial Narrow"/>
                                <w:sz w:val="21"/>
                                <w:szCs w:val="21"/>
                              </w:rPr>
                              <w:t>配合面</w:t>
                            </w:r>
                            <w:proofErr w:type="gramEnd"/>
                            <w:r>
                              <w:rPr>
                                <w:rFonts w:ascii="Arial Narrow" w:hAnsi="Arial Narrow" w:cs="Arial Narrow"/>
                                <w:sz w:val="21"/>
                                <w:szCs w:val="21"/>
                              </w:rPr>
                              <w:t>处涂抹硅酮密封胶。</w:t>
                            </w:r>
                          </w:p>
                          <w:p w:rsidR="00E133BB" w:rsidRDefault="00E133BB">
                            <w:pPr>
                              <w:pStyle w:val="Default"/>
                              <w:spacing w:line="400" w:lineRule="exact"/>
                              <w:ind w:firstLine="420"/>
                              <w:rPr>
                                <w:rFonts w:ascii="Arial Narrow" w:hAnsi="Arial Narrow" w:cs="Arial Narrow"/>
                                <w:sz w:val="21"/>
                                <w:szCs w:val="21"/>
                              </w:rPr>
                            </w:pPr>
                            <w:r>
                              <w:rPr>
                                <w:rFonts w:ascii="Arial Narrow" w:hAnsi="Arial Narrow" w:cs="Arial Narrow"/>
                                <w:sz w:val="21"/>
                                <w:szCs w:val="21"/>
                              </w:rPr>
                              <w:t xml:space="preserve">2. </w:t>
                            </w:r>
                            <w:r>
                              <w:rPr>
                                <w:rFonts w:ascii="Arial Narrow" w:hAnsi="Arial Narrow" w:cs="Arial Narrow"/>
                                <w:sz w:val="21"/>
                                <w:szCs w:val="21"/>
                              </w:rPr>
                              <w:t>轮毂前端边框放置对准安装孔位。</w:t>
                            </w:r>
                          </w:p>
                          <w:p w:rsidR="00E133BB" w:rsidRDefault="00E133BB">
                            <w:pPr>
                              <w:pStyle w:val="Default"/>
                              <w:spacing w:line="400" w:lineRule="exact"/>
                              <w:ind w:firstLine="420"/>
                              <w:rPr>
                                <w:rFonts w:ascii="Arial Narrow" w:hAnsi="Arial Narrow" w:cs="Arial Narrow"/>
                                <w:kern w:val="2"/>
                                <w:sz w:val="21"/>
                                <w:szCs w:val="21"/>
                              </w:rPr>
                            </w:pPr>
                            <w:r>
                              <w:rPr>
                                <w:rFonts w:ascii="Arial Narrow" w:hAnsi="Arial Narrow" w:cs="Arial Narrow"/>
                                <w:sz w:val="21"/>
                                <w:szCs w:val="21"/>
                              </w:rPr>
                              <w:t>将轮毂前端边框放置在轮毂上的安装位置处，对准</w:t>
                            </w:r>
                            <w:r>
                              <w:rPr>
                                <w:rFonts w:ascii="Arial Narrow" w:hAnsi="Arial Narrow" w:cs="Arial Narrow"/>
                                <w:sz w:val="21"/>
                                <w:szCs w:val="21"/>
                              </w:rPr>
                              <w:t>15</w:t>
                            </w:r>
                            <w:r>
                              <w:rPr>
                                <w:rFonts w:ascii="Arial Narrow" w:hAnsi="Arial Narrow" w:cs="Arial Narrow"/>
                                <w:sz w:val="21"/>
                                <w:szCs w:val="21"/>
                              </w:rPr>
                              <w:t>个</w:t>
                            </w:r>
                            <w:r>
                              <w:rPr>
                                <w:rFonts w:ascii="Arial Narrow" w:hAnsi="Arial Narrow" w:cs="Arial Narrow"/>
                                <w:sz w:val="21"/>
                                <w:szCs w:val="21"/>
                              </w:rPr>
                              <w:t>M24</w:t>
                            </w:r>
                            <w:r>
                              <w:rPr>
                                <w:rFonts w:ascii="Arial Narrow" w:hAnsi="Arial Narrow" w:cs="Arial Narrow"/>
                                <w:sz w:val="21"/>
                                <w:szCs w:val="21"/>
                              </w:rPr>
                              <w:t>的安装孔位</w:t>
                            </w:r>
                            <w:r>
                              <w:rPr>
                                <w:rFonts w:ascii="Arial Narrow" w:hAnsi="Arial Narrow" w:cs="Arial Narrow"/>
                                <w:sz w:val="21"/>
                                <w:szCs w:val="21"/>
                              </w:rPr>
                              <w:t>,</w:t>
                            </w:r>
                            <w:r>
                              <w:rPr>
                                <w:rFonts w:ascii="Arial Narrow" w:hAnsi="Arial Narrow" w:cs="Arial Narrow"/>
                                <w:sz w:val="21"/>
                                <w:szCs w:val="21"/>
                              </w:rPr>
                              <w:t>如图</w:t>
                            </w:r>
                            <w:r>
                              <w:rPr>
                                <w:rFonts w:ascii="Arial Narrow" w:hAnsi="Arial Narrow" w:cs="Arial Narrow"/>
                                <w:sz w:val="21"/>
                                <w:szCs w:val="21"/>
                              </w:rPr>
                              <w:t>6.1</w:t>
                            </w:r>
                            <w:r>
                              <w:rPr>
                                <w:rFonts w:ascii="Arial Narrow" w:hAnsi="Arial Narrow" w:cs="Arial Narrow"/>
                                <w:sz w:val="21"/>
                                <w:szCs w:val="21"/>
                              </w:rPr>
                              <w:t>。</w:t>
                            </w:r>
                          </w:p>
                          <w:p w:rsidR="00E133BB" w:rsidRDefault="00E133BB">
                            <w:pPr>
                              <w:spacing w:line="200" w:lineRule="atLeast"/>
                              <w:ind w:left="4" w:firstLine="420"/>
                              <w:rPr>
                                <w:rFonts w:cs="Arial Narrow"/>
                                <w:szCs w:val="21"/>
                              </w:rPr>
                            </w:pPr>
                            <w:r>
                              <w:rPr>
                                <w:rFonts w:cs="Arial Narrow"/>
                                <w:szCs w:val="21"/>
                              </w:rPr>
                              <w:t xml:space="preserve">3. </w:t>
                            </w:r>
                            <w:r>
                              <w:rPr>
                                <w:rFonts w:cs="Arial Narrow"/>
                                <w:szCs w:val="21"/>
                              </w:rPr>
                              <w:t>轮毂前端边框、整流罩下部安装。</w:t>
                            </w:r>
                          </w:p>
                          <w:p w:rsidR="00E133BB" w:rsidRDefault="00E133BB">
                            <w:pPr>
                              <w:spacing w:line="200" w:lineRule="atLeast"/>
                              <w:ind w:left="4" w:firstLine="420"/>
                              <w:rPr>
                                <w:rFonts w:cs="Arial Narrow"/>
                                <w:szCs w:val="21"/>
                              </w:rPr>
                            </w:pPr>
                            <w:r>
                              <w:rPr>
                                <w:rFonts w:cs="Arial Narrow"/>
                                <w:szCs w:val="21"/>
                              </w:rPr>
                              <w:t>起吊整流罩下部，使整流罩下部移动至轮毂上方约</w:t>
                            </w:r>
                            <w:r>
                              <w:rPr>
                                <w:rFonts w:cs="Arial Narrow"/>
                                <w:szCs w:val="21"/>
                              </w:rPr>
                              <w:t>20cm</w:t>
                            </w:r>
                            <w:r>
                              <w:rPr>
                                <w:rFonts w:cs="Arial Narrow"/>
                                <w:szCs w:val="21"/>
                              </w:rPr>
                              <w:t>，见图</w:t>
                            </w:r>
                            <w:r>
                              <w:rPr>
                                <w:rFonts w:cs="Arial Narrow"/>
                                <w:szCs w:val="21"/>
                              </w:rPr>
                              <w:t>6.2</w:t>
                            </w:r>
                            <w:r>
                              <w:rPr>
                                <w:rFonts w:cs="Arial Narrow"/>
                                <w:szCs w:val="21"/>
                              </w:rPr>
                              <w:t>。</w:t>
                            </w:r>
                          </w:p>
                          <w:p w:rsidR="00E133BB" w:rsidRDefault="00E133BB">
                            <w:pPr>
                              <w:pStyle w:val="Default"/>
                              <w:spacing w:line="400" w:lineRule="exact"/>
                              <w:rPr>
                                <w:rFonts w:ascii="Arial Narrow" w:hAnsi="Arial Narrow" w:cs="Arial Narrow"/>
                                <w:sz w:val="21"/>
                                <w:szCs w:val="21"/>
                              </w:rPr>
                            </w:pPr>
                            <w:r>
                              <w:rPr>
                                <w:rFonts w:ascii="Arial Narrow" w:hAnsi="Arial Narrow" w:cs="Arial Narrow"/>
                                <w:sz w:val="21"/>
                                <w:szCs w:val="21"/>
                              </w:rPr>
                              <w:t xml:space="preserve">    </w:t>
                            </w:r>
                            <w:r>
                              <w:rPr>
                                <w:rFonts w:ascii="Arial Narrow" w:hAnsi="Arial Narrow" w:cs="Arial Narrow"/>
                                <w:sz w:val="21"/>
                                <w:szCs w:val="21"/>
                              </w:rPr>
                              <w:t>将整流罩、轮毂前端边框与轮毂用</w:t>
                            </w:r>
                            <w:r>
                              <w:rPr>
                                <w:rFonts w:ascii="Arial Narrow" w:hAnsi="Arial Narrow" w:cs="Arial Narrow"/>
                                <w:sz w:val="21"/>
                                <w:szCs w:val="21"/>
                              </w:rPr>
                              <w:t>6</w:t>
                            </w:r>
                            <w:r>
                              <w:rPr>
                                <w:rFonts w:ascii="Arial Narrow" w:hAnsi="Arial Narrow" w:cs="Arial Narrow"/>
                                <w:sz w:val="21"/>
                                <w:szCs w:val="21"/>
                              </w:rPr>
                              <w:t>个</w:t>
                            </w:r>
                            <w:r>
                              <w:rPr>
                                <w:rFonts w:ascii="Arial Narrow" w:hAnsi="Arial Narrow" w:cs="Arial Narrow"/>
                                <w:sz w:val="21"/>
                                <w:szCs w:val="21"/>
                              </w:rPr>
                              <w:t>M36×90</w:t>
                            </w:r>
                            <w:r>
                              <w:rPr>
                                <w:rFonts w:ascii="Arial Narrow" w:hAnsi="Arial Narrow" w:cs="Arial Narrow"/>
                                <w:sz w:val="21"/>
                                <w:szCs w:val="21"/>
                              </w:rPr>
                              <w:t>螺栓、大垫圈</w:t>
                            </w:r>
                            <w:r>
                              <w:rPr>
                                <w:rFonts w:ascii="Arial Narrow" w:hAnsi="Arial Narrow" w:cs="Arial Narrow"/>
                                <w:sz w:val="21"/>
                                <w:szCs w:val="21"/>
                              </w:rPr>
                              <w:t>36</w:t>
                            </w:r>
                            <w:r>
                              <w:rPr>
                                <w:rFonts w:ascii="Arial Narrow" w:hAnsi="Arial Narrow" w:cs="Arial Narrow"/>
                                <w:sz w:val="21"/>
                                <w:szCs w:val="21"/>
                              </w:rPr>
                              <w:t>和</w:t>
                            </w:r>
                            <w:r>
                              <w:rPr>
                                <w:rFonts w:ascii="Arial Narrow" w:hAnsi="Arial Narrow" w:cs="Arial Narrow"/>
                                <w:sz w:val="21"/>
                                <w:szCs w:val="21"/>
                              </w:rPr>
                              <w:t>15</w:t>
                            </w:r>
                            <w:r>
                              <w:rPr>
                                <w:rFonts w:ascii="Arial Narrow" w:hAnsi="Arial Narrow" w:cs="Arial Narrow"/>
                                <w:sz w:val="21"/>
                                <w:szCs w:val="21"/>
                              </w:rPr>
                              <w:t>个</w:t>
                            </w:r>
                            <w:r>
                              <w:rPr>
                                <w:rFonts w:ascii="Arial Narrow" w:hAnsi="Arial Narrow" w:cs="Arial Narrow"/>
                                <w:sz w:val="21"/>
                                <w:szCs w:val="21"/>
                              </w:rPr>
                              <w:t>M24×60</w:t>
                            </w:r>
                            <w:r>
                              <w:rPr>
                                <w:rFonts w:ascii="Arial Narrow" w:hAnsi="Arial Narrow" w:cs="Arial Narrow"/>
                                <w:sz w:val="21"/>
                                <w:szCs w:val="21"/>
                              </w:rPr>
                              <w:t>螺栓、平垫圈</w:t>
                            </w:r>
                            <w:r>
                              <w:rPr>
                                <w:rFonts w:ascii="Arial Narrow" w:hAnsi="Arial Narrow" w:cs="Arial Narrow"/>
                                <w:sz w:val="21"/>
                                <w:szCs w:val="21"/>
                              </w:rPr>
                              <w:t>24</w:t>
                            </w:r>
                            <w:r>
                              <w:rPr>
                                <w:rFonts w:ascii="Arial Narrow" w:hAnsi="Arial Narrow" w:cs="Arial Narrow"/>
                                <w:sz w:val="21"/>
                                <w:szCs w:val="21"/>
                              </w:rPr>
                              <w:t>紧固，见图</w:t>
                            </w:r>
                            <w:r>
                              <w:rPr>
                                <w:rFonts w:ascii="Arial Narrow" w:hAnsi="Arial Narrow" w:cs="Arial Narrow"/>
                                <w:sz w:val="21"/>
                                <w:szCs w:val="21"/>
                              </w:rPr>
                              <w:t>6.3</w:t>
                            </w:r>
                            <w:r>
                              <w:rPr>
                                <w:rFonts w:ascii="Arial Narrow" w:hAnsi="Arial Narrow" w:cs="Arial Narrow"/>
                                <w:sz w:val="21"/>
                                <w:szCs w:val="21"/>
                              </w:rPr>
                              <w:t>。</w:t>
                            </w:r>
                            <w:r>
                              <w:rPr>
                                <w:rFonts w:ascii="Arial Narrow" w:hAnsi="Arial Narrow" w:cs="Arial Narrow"/>
                                <w:sz w:val="21"/>
                                <w:szCs w:val="21"/>
                              </w:rPr>
                              <w:t>M36</w:t>
                            </w:r>
                            <w:r>
                              <w:rPr>
                                <w:rFonts w:ascii="Arial Narrow" w:hAnsi="Arial Narrow" w:cs="Arial Narrow"/>
                                <w:sz w:val="21"/>
                                <w:szCs w:val="21"/>
                              </w:rPr>
                              <w:t>螺栓紧固力矩值为</w:t>
                            </w:r>
                            <w:r>
                              <w:rPr>
                                <w:rFonts w:ascii="Arial Narrow" w:hAnsi="Arial Narrow" w:cs="Arial Narrow"/>
                                <w:sz w:val="21"/>
                                <w:szCs w:val="21"/>
                              </w:rPr>
                              <w:t>2446Nm</w:t>
                            </w:r>
                            <w:r>
                              <w:rPr>
                                <w:rFonts w:ascii="Arial Narrow" w:hAnsi="Arial Narrow" w:cs="Arial Narrow"/>
                                <w:sz w:val="21"/>
                                <w:szCs w:val="21"/>
                              </w:rPr>
                              <w:t>，螺栓涂</w:t>
                            </w:r>
                            <w:r>
                              <w:rPr>
                                <w:rFonts w:ascii="Arial Narrow" w:hAnsi="Arial Narrow" w:cs="Arial Narrow" w:hint="eastAsia"/>
                                <w:sz w:val="21"/>
                                <w:szCs w:val="21"/>
                              </w:rPr>
                              <w:t>螺纹紧固胶</w:t>
                            </w:r>
                            <w:r>
                              <w:rPr>
                                <w:rFonts w:ascii="Arial Narrow" w:hAnsi="Arial Narrow" w:cs="Arial Narrow"/>
                                <w:sz w:val="21"/>
                                <w:szCs w:val="21"/>
                              </w:rPr>
                              <w:t>；</w:t>
                            </w:r>
                            <w:r>
                              <w:rPr>
                                <w:rFonts w:ascii="Arial Narrow" w:hAnsi="Arial Narrow" w:cs="Arial Narrow"/>
                                <w:sz w:val="21"/>
                                <w:szCs w:val="21"/>
                              </w:rPr>
                              <w:t>M24</w:t>
                            </w:r>
                            <w:r>
                              <w:rPr>
                                <w:rFonts w:ascii="Arial Narrow" w:hAnsi="Arial Narrow" w:cs="Arial Narrow"/>
                                <w:sz w:val="21"/>
                                <w:szCs w:val="21"/>
                              </w:rPr>
                              <w:t>螺栓紧固力矩值为</w:t>
                            </w:r>
                            <w:r>
                              <w:rPr>
                                <w:rFonts w:ascii="Arial Narrow" w:hAnsi="Arial Narrow" w:cs="Arial Narrow"/>
                                <w:sz w:val="21"/>
                                <w:szCs w:val="21"/>
                              </w:rPr>
                              <w:t>705Nm</w:t>
                            </w:r>
                            <w:r>
                              <w:rPr>
                                <w:rFonts w:ascii="Arial Narrow" w:hAnsi="Arial Narrow" w:cs="Arial Narrow"/>
                                <w:sz w:val="21"/>
                                <w:szCs w:val="21"/>
                              </w:rPr>
                              <w:t>，螺栓涂</w:t>
                            </w:r>
                            <w:r>
                              <w:rPr>
                                <w:rFonts w:ascii="Arial Narrow" w:hAnsi="Arial Narrow" w:cs="Arial Narrow" w:hint="eastAsia"/>
                                <w:sz w:val="21"/>
                                <w:szCs w:val="21"/>
                              </w:rPr>
                              <w:t>螺纹紧固胶</w:t>
                            </w:r>
                            <w:r>
                              <w:rPr>
                                <w:rFonts w:ascii="Arial Narrow" w:hAnsi="Arial Narrow" w:cs="Arial Narrow"/>
                                <w:sz w:val="21"/>
                                <w:szCs w:val="21"/>
                              </w:rPr>
                              <w:t>，</w:t>
                            </w:r>
                            <w:r>
                              <w:rPr>
                                <w:rFonts w:ascii="Arial Narrow" w:hAnsi="Arial Narrow" w:cs="Arial Narrow"/>
                                <w:kern w:val="2"/>
                                <w:sz w:val="21"/>
                              </w:rPr>
                              <w:t>安装完后，用</w:t>
                            </w:r>
                            <w:proofErr w:type="gramStart"/>
                            <w:r>
                              <w:rPr>
                                <w:rFonts w:ascii="Arial Narrow" w:hAnsi="Arial Narrow" w:cs="Arial Narrow"/>
                                <w:kern w:val="2"/>
                                <w:sz w:val="21"/>
                              </w:rPr>
                              <w:t>记号笔对所有</w:t>
                            </w:r>
                            <w:proofErr w:type="gramEnd"/>
                            <w:r>
                              <w:rPr>
                                <w:rFonts w:ascii="Arial Narrow" w:hAnsi="Arial Narrow" w:cs="Arial Narrow"/>
                                <w:kern w:val="2"/>
                                <w:sz w:val="21"/>
                              </w:rPr>
                              <w:t>螺栓螺母</w:t>
                            </w:r>
                            <w:r>
                              <w:rPr>
                                <w:rFonts w:ascii="Arial Narrow" w:hAnsi="Arial Narrow" w:cs="Arial Narrow" w:hint="eastAsia"/>
                                <w:kern w:val="2"/>
                                <w:sz w:val="21"/>
                              </w:rPr>
                              <w:t>画</w:t>
                            </w:r>
                            <w:r>
                              <w:rPr>
                                <w:rFonts w:ascii="Arial Narrow" w:hAnsi="Arial Narrow" w:cs="Arial Narrow"/>
                                <w:kern w:val="2"/>
                                <w:sz w:val="21"/>
                              </w:rPr>
                              <w:t>防松标记</w:t>
                            </w:r>
                            <w:r>
                              <w:rPr>
                                <w:rFonts w:ascii="Arial Narrow" w:hAnsi="Arial Narrow" w:cs="Arial Narrow"/>
                                <w:sz w:val="21"/>
                                <w:szCs w:val="21"/>
                              </w:rPr>
                              <w:t>。</w:t>
                            </w:r>
                          </w:p>
                          <w:p w:rsidR="00E133BB" w:rsidRDefault="00E133BB">
                            <w:pPr>
                              <w:pStyle w:val="Default"/>
                              <w:spacing w:line="400" w:lineRule="exact"/>
                              <w:rPr>
                                <w:rFonts w:ascii="Arial Narrow" w:hAnsi="Arial Narrow"/>
                                <w:sz w:val="21"/>
                                <w:szCs w:val="21"/>
                              </w:rPr>
                            </w:pPr>
                          </w:p>
                        </w:txbxContent>
                      </wps:txbx>
                      <wps:bodyPr upright="1"/>
                    </wps:wsp>
                  </a:graphicData>
                </a:graphic>
              </wp:anchor>
            </w:drawing>
          </mc:Choice>
          <mc:Fallback xmlns:wpsCustomData="http://www.wps.cn/officeDocument/2013/wpsCustomData" xmlns:w15="http://schemas.microsoft.com/office/word/2012/wordml">
            <w:pict>
              <v:rect id="Rectangle 44" o:spid="_x0000_s1026" o:spt="1" style="position:absolute;left:0pt;margin-left:247.7pt;margin-top:14.85pt;height:312.55pt;width:227.05pt;z-index:251677696;mso-width-relative:page;mso-height-relative:page;" fillcolor="#FFFFFF" filled="t" stroked="t" coordsize="21600,21600" o:gfxdata="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MkhzPZAAAACgEA&#10;AA8AAAAAAAAAAQAgAAAAIgAAAGRycy9kb3ducmV2LnhtbFBLAQIUABQAAAAIAIdO4kBqh2Os4AEA&#10;AOIDAAAOAAAAAAAAAAEAIAAAACgBAABkcnMvZTJvRG9jLnhtbFBLBQYAAAAABgAGAFkBAAB6BQAA&#10;AAA=&#10;">
                <v:fill on="t" focussize="0,0"/>
                <v:stroke color="#000000" joinstyle="miter"/>
                <v:imagedata o:title=""/>
                <o:lock v:ext="edit" aspectratio="f"/>
                <v:textbox>
                  <w:txbxContent>
                    <w:p>
                      <w:pPr>
                        <w:pStyle w:val="58"/>
                        <w:spacing w:line="400" w:lineRule="exact"/>
                        <w:ind w:firstLine="420"/>
                        <w:rPr>
                          <w:rFonts w:hint="default" w:ascii="Arial Narrow" w:hAnsi="Arial Narrow" w:cs="Arial Narrow"/>
                          <w:sz w:val="21"/>
                          <w:szCs w:val="21"/>
                          <w:lang w:val="en-US" w:eastAsia="zh-CN"/>
                        </w:rPr>
                      </w:pPr>
                      <w:r>
                        <w:rPr>
                          <w:rFonts w:hint="eastAsia" w:ascii="Arial Narrow" w:hAnsi="Arial Narrow"/>
                          <w:sz w:val="21"/>
                          <w:szCs w:val="21"/>
                          <w:lang w:val="en-US" w:eastAsia="zh-CN"/>
                        </w:rPr>
                        <w:t xml:space="preserve">1. </w:t>
                      </w:r>
                      <w:r>
                        <w:rPr>
                          <w:rFonts w:hint="default" w:ascii="Arial Narrow" w:hAnsi="Arial Narrow" w:cs="Arial Narrow"/>
                          <w:sz w:val="21"/>
                          <w:szCs w:val="21"/>
                          <w:lang w:val="en-US" w:eastAsia="zh-CN"/>
                        </w:rPr>
                        <w:t>涂抹密封胶。</w:t>
                      </w:r>
                    </w:p>
                    <w:p>
                      <w:pPr>
                        <w:pStyle w:val="58"/>
                        <w:spacing w:line="400" w:lineRule="exact"/>
                        <w:ind w:firstLine="420"/>
                        <w:rPr>
                          <w:rFonts w:hint="default" w:ascii="Arial Narrow" w:hAnsi="Arial Narrow" w:cs="Arial Narrow"/>
                          <w:sz w:val="21"/>
                          <w:szCs w:val="21"/>
                          <w:lang w:val="en-US" w:eastAsia="zh-CN"/>
                        </w:rPr>
                      </w:pPr>
                      <w:r>
                        <w:rPr>
                          <w:rFonts w:hint="default" w:ascii="Arial Narrow" w:hAnsi="Arial Narrow" w:cs="Arial Narrow"/>
                          <w:sz w:val="21"/>
                          <w:szCs w:val="21"/>
                          <w:lang w:val="en-US" w:eastAsia="zh-CN"/>
                        </w:rPr>
                        <w:t>清洁轮毂与前端边框配合面，并在</w:t>
                      </w:r>
                      <w:r>
                        <w:rPr>
                          <w:rFonts w:hint="default" w:ascii="Arial Narrow" w:hAnsi="Arial Narrow" w:cs="Arial Narrow"/>
                          <w:sz w:val="21"/>
                          <w:szCs w:val="21"/>
                        </w:rPr>
                        <w:t>轮毂与轮毂前端边框配合</w:t>
                      </w:r>
                      <w:r>
                        <w:rPr>
                          <w:rFonts w:hint="default" w:ascii="Arial Narrow" w:hAnsi="Arial Narrow" w:cs="Arial Narrow"/>
                          <w:sz w:val="21"/>
                          <w:szCs w:val="21"/>
                          <w:lang w:eastAsia="zh-CN"/>
                        </w:rPr>
                        <w:t>面</w:t>
                      </w:r>
                      <w:r>
                        <w:rPr>
                          <w:rFonts w:hint="default" w:ascii="Arial Narrow" w:hAnsi="Arial Narrow" w:cs="Arial Narrow"/>
                          <w:sz w:val="21"/>
                          <w:szCs w:val="21"/>
                        </w:rPr>
                        <w:t>处涂抹硅酮密封胶。</w:t>
                      </w:r>
                    </w:p>
                    <w:p>
                      <w:pPr>
                        <w:pStyle w:val="58"/>
                        <w:spacing w:line="400" w:lineRule="exact"/>
                        <w:ind w:firstLine="420"/>
                        <w:rPr>
                          <w:rFonts w:hint="default" w:ascii="Arial Narrow" w:hAnsi="Arial Narrow" w:cs="Arial Narrow"/>
                          <w:sz w:val="21"/>
                          <w:szCs w:val="21"/>
                          <w:lang w:eastAsia="zh-CN"/>
                        </w:rPr>
                      </w:pPr>
                      <w:r>
                        <w:rPr>
                          <w:rFonts w:hint="default" w:ascii="Arial Narrow" w:hAnsi="Arial Narrow" w:cs="Arial Narrow"/>
                          <w:sz w:val="21"/>
                          <w:szCs w:val="21"/>
                          <w:lang w:val="en-US" w:eastAsia="zh-CN"/>
                        </w:rPr>
                        <w:t>2</w:t>
                      </w:r>
                      <w:r>
                        <w:rPr>
                          <w:rFonts w:hint="default" w:ascii="Arial Narrow" w:hAnsi="Arial Narrow" w:cs="Arial Narrow"/>
                          <w:sz w:val="21"/>
                          <w:szCs w:val="21"/>
                        </w:rPr>
                        <w:t xml:space="preserve">. </w:t>
                      </w:r>
                      <w:r>
                        <w:rPr>
                          <w:rFonts w:hint="default" w:ascii="Arial Narrow" w:hAnsi="Arial Narrow" w:eastAsia="宋体" w:cs="Arial Narrow"/>
                          <w:sz w:val="21"/>
                          <w:szCs w:val="21"/>
                          <w:lang w:eastAsia="zh-CN"/>
                        </w:rPr>
                        <w:t>轮毂前端边框放置对准安装孔位</w:t>
                      </w:r>
                      <w:r>
                        <w:rPr>
                          <w:rFonts w:hint="default" w:ascii="Arial Narrow" w:hAnsi="Arial Narrow" w:cs="Arial Narrow"/>
                          <w:sz w:val="21"/>
                          <w:szCs w:val="21"/>
                          <w:lang w:eastAsia="zh-CN"/>
                        </w:rPr>
                        <w:t>。</w:t>
                      </w:r>
                    </w:p>
                    <w:p>
                      <w:pPr>
                        <w:pStyle w:val="58"/>
                        <w:spacing w:line="400" w:lineRule="exact"/>
                        <w:ind w:firstLine="420"/>
                        <w:rPr>
                          <w:rFonts w:hint="default" w:ascii="Arial Narrow" w:hAnsi="Arial Narrow" w:cs="Arial Narrow"/>
                          <w:kern w:val="2"/>
                          <w:sz w:val="21"/>
                          <w:szCs w:val="21"/>
                        </w:rPr>
                      </w:pPr>
                      <w:r>
                        <w:rPr>
                          <w:rFonts w:hint="default" w:ascii="Arial Narrow" w:hAnsi="Arial Narrow" w:eastAsia="宋体" w:cs="Arial Narrow"/>
                          <w:sz w:val="21"/>
                          <w:szCs w:val="21"/>
                          <w:lang w:eastAsia="zh-CN"/>
                        </w:rPr>
                        <w:t>将轮毂前端边框放置在轮毂上的安装位置处，对准15个M24的安装孔位,</w:t>
                      </w:r>
                      <w:r>
                        <w:rPr>
                          <w:rFonts w:hint="default" w:ascii="Arial Narrow" w:hAnsi="Arial Narrow" w:cs="Arial Narrow"/>
                          <w:sz w:val="21"/>
                          <w:szCs w:val="21"/>
                          <w:lang w:eastAsia="zh-CN"/>
                        </w:rPr>
                        <w:t>如图</w:t>
                      </w:r>
                      <w:r>
                        <w:rPr>
                          <w:rFonts w:hint="default" w:ascii="Arial Narrow" w:hAnsi="Arial Narrow" w:cs="Arial Narrow"/>
                          <w:sz w:val="21"/>
                          <w:szCs w:val="21"/>
                          <w:lang w:val="en-US" w:eastAsia="zh-CN"/>
                        </w:rPr>
                        <w:t>6.1。</w:t>
                      </w:r>
                    </w:p>
                    <w:p>
                      <w:pPr>
                        <w:spacing w:line="200" w:lineRule="atLeast"/>
                        <w:ind w:left="4" w:firstLine="420"/>
                        <w:jc w:val="both"/>
                        <w:rPr>
                          <w:rFonts w:hint="default" w:ascii="Arial Narrow" w:hAnsi="Arial Narrow" w:cs="Arial Narrow"/>
                          <w:sz w:val="21"/>
                          <w:szCs w:val="21"/>
                          <w:lang w:eastAsia="zh-CN"/>
                        </w:rPr>
                      </w:pPr>
                      <w:r>
                        <w:rPr>
                          <w:rFonts w:hint="default" w:ascii="Arial Narrow" w:hAnsi="Arial Narrow" w:cs="Arial Narrow"/>
                          <w:sz w:val="21"/>
                          <w:szCs w:val="21"/>
                        </w:rPr>
                        <w:t xml:space="preserve">3. </w:t>
                      </w:r>
                      <w:r>
                        <w:rPr>
                          <w:rFonts w:hint="default" w:ascii="Arial Narrow" w:hAnsi="Arial Narrow" w:eastAsia="宋体" w:cs="Arial Narrow"/>
                          <w:sz w:val="21"/>
                          <w:szCs w:val="21"/>
                          <w:lang w:eastAsia="zh-CN"/>
                        </w:rPr>
                        <w:t>轮毂前端边框、整流罩下部</w:t>
                      </w:r>
                      <w:r>
                        <w:rPr>
                          <w:rFonts w:hint="default" w:ascii="Arial Narrow" w:hAnsi="Arial Narrow" w:cs="Arial Narrow"/>
                          <w:sz w:val="21"/>
                          <w:szCs w:val="21"/>
                          <w:lang w:eastAsia="zh-CN"/>
                        </w:rPr>
                        <w:t>安</w:t>
                      </w:r>
                      <w:r>
                        <w:rPr>
                          <w:rFonts w:hint="default" w:ascii="Arial Narrow" w:hAnsi="Arial Narrow" w:eastAsia="宋体" w:cs="Arial Narrow"/>
                          <w:sz w:val="21"/>
                          <w:szCs w:val="21"/>
                          <w:lang w:eastAsia="zh-CN"/>
                        </w:rPr>
                        <w:t>装</w:t>
                      </w:r>
                      <w:r>
                        <w:rPr>
                          <w:rFonts w:hint="default" w:ascii="Arial Narrow" w:hAnsi="Arial Narrow" w:cs="Arial Narrow"/>
                          <w:sz w:val="21"/>
                          <w:szCs w:val="21"/>
                          <w:lang w:eastAsia="zh-CN"/>
                        </w:rPr>
                        <w:t>。</w:t>
                      </w:r>
                    </w:p>
                    <w:p>
                      <w:pPr>
                        <w:spacing w:line="200" w:lineRule="atLeast"/>
                        <w:ind w:left="4" w:firstLine="420"/>
                        <w:jc w:val="both"/>
                        <w:rPr>
                          <w:rFonts w:hint="default" w:ascii="Arial Narrow" w:hAnsi="Arial Narrow" w:eastAsia="宋体" w:cs="Arial Narrow"/>
                          <w:sz w:val="21"/>
                          <w:szCs w:val="21"/>
                          <w:lang w:eastAsia="zh-CN"/>
                        </w:rPr>
                      </w:pPr>
                      <w:r>
                        <w:rPr>
                          <w:rFonts w:hint="default" w:ascii="Arial Narrow" w:hAnsi="Arial Narrow" w:eastAsia="宋体" w:cs="Arial Narrow"/>
                          <w:sz w:val="21"/>
                          <w:szCs w:val="21"/>
                          <w:lang w:eastAsia="zh-CN"/>
                        </w:rPr>
                        <w:t>起吊整流罩下部，使整流罩下部移动至轮毂上方约20cm</w:t>
                      </w:r>
                      <w:r>
                        <w:rPr>
                          <w:rFonts w:hint="default" w:ascii="Arial Narrow" w:hAnsi="Arial Narrow" w:cs="Arial Narrow"/>
                          <w:sz w:val="21"/>
                          <w:szCs w:val="21"/>
                          <w:lang w:eastAsia="zh-CN"/>
                        </w:rPr>
                        <w:t>，</w:t>
                      </w:r>
                      <w:r>
                        <w:rPr>
                          <w:rFonts w:hint="default" w:ascii="Arial Narrow" w:hAnsi="Arial Narrow" w:eastAsia="宋体" w:cs="Arial Narrow"/>
                          <w:sz w:val="21"/>
                          <w:szCs w:val="21"/>
                          <w:lang w:eastAsia="zh-CN"/>
                        </w:rPr>
                        <w:t>见图</w:t>
                      </w:r>
                      <w:r>
                        <w:rPr>
                          <w:rFonts w:hint="default" w:ascii="Arial Narrow" w:hAnsi="Arial Narrow" w:cs="Arial Narrow"/>
                          <w:sz w:val="21"/>
                          <w:szCs w:val="21"/>
                          <w:lang w:val="en-US" w:eastAsia="zh-CN"/>
                        </w:rPr>
                        <w:t>6.2</w:t>
                      </w:r>
                      <w:r>
                        <w:rPr>
                          <w:rFonts w:hint="default" w:ascii="Arial Narrow" w:hAnsi="Arial Narrow" w:eastAsia="宋体" w:cs="Arial Narrow"/>
                          <w:sz w:val="21"/>
                          <w:szCs w:val="21"/>
                          <w:lang w:eastAsia="zh-CN"/>
                        </w:rPr>
                        <w:t>。</w:t>
                      </w:r>
                    </w:p>
                    <w:p>
                      <w:pPr>
                        <w:pStyle w:val="58"/>
                        <w:spacing w:line="400" w:lineRule="exact"/>
                        <w:rPr>
                          <w:rFonts w:hint="default" w:ascii="Arial Narrow" w:hAnsi="Arial Narrow" w:cs="Arial Narrow"/>
                          <w:sz w:val="21"/>
                          <w:szCs w:val="21"/>
                        </w:rPr>
                      </w:pPr>
                      <w:r>
                        <w:rPr>
                          <w:rFonts w:hint="default" w:ascii="Arial Narrow" w:hAnsi="Arial Narrow" w:cs="Arial Narrow"/>
                          <w:sz w:val="21"/>
                          <w:szCs w:val="21"/>
                          <w:lang w:val="en-US" w:eastAsia="zh-CN"/>
                        </w:rPr>
                        <w:t xml:space="preserve">    </w:t>
                      </w:r>
                      <w:r>
                        <w:rPr>
                          <w:rFonts w:hint="default" w:ascii="Arial Narrow" w:hAnsi="Arial Narrow" w:eastAsia="宋体" w:cs="Arial Narrow"/>
                          <w:sz w:val="21"/>
                          <w:szCs w:val="21"/>
                          <w:lang w:eastAsia="zh-CN"/>
                        </w:rPr>
                        <w:t>将整流罩、轮毂前端边框与轮毂用6个M36×90螺栓、大垫圈36和15个M24×60螺栓、平垫圈24紧固</w:t>
                      </w:r>
                      <w:r>
                        <w:rPr>
                          <w:rFonts w:hint="default" w:ascii="Arial Narrow" w:hAnsi="Arial Narrow" w:cs="Arial Narrow"/>
                          <w:sz w:val="21"/>
                          <w:szCs w:val="21"/>
                          <w:lang w:eastAsia="zh-CN"/>
                        </w:rPr>
                        <w:t>，见图</w:t>
                      </w:r>
                      <w:r>
                        <w:rPr>
                          <w:rFonts w:hint="default" w:ascii="Arial Narrow" w:hAnsi="Arial Narrow" w:cs="Arial Narrow"/>
                          <w:sz w:val="21"/>
                          <w:szCs w:val="21"/>
                          <w:lang w:val="en-US" w:eastAsia="zh-CN"/>
                        </w:rPr>
                        <w:t>6.3。</w:t>
                      </w:r>
                      <w:r>
                        <w:rPr>
                          <w:rFonts w:hint="default" w:ascii="Arial Narrow" w:hAnsi="Arial Narrow" w:cs="Arial Narrow"/>
                          <w:sz w:val="21"/>
                          <w:szCs w:val="21"/>
                        </w:rPr>
                        <w:t>M36螺栓紧固力矩值为2446Nm，螺栓涂</w:t>
                      </w:r>
                      <w:r>
                        <w:rPr>
                          <w:rFonts w:hint="eastAsia" w:ascii="Arial Narrow" w:hAnsi="Arial Narrow" w:cs="Arial Narrow"/>
                          <w:sz w:val="21"/>
                          <w:szCs w:val="21"/>
                          <w:lang w:eastAsia="zh-CN"/>
                        </w:rPr>
                        <w:t>螺纹紧固胶</w:t>
                      </w:r>
                      <w:r>
                        <w:rPr>
                          <w:rFonts w:hint="default" w:ascii="Arial Narrow" w:hAnsi="Arial Narrow" w:cs="Arial Narrow"/>
                          <w:sz w:val="21"/>
                          <w:szCs w:val="21"/>
                        </w:rPr>
                        <w:t>；M24螺栓紧固力矩值为705Nm，螺栓涂</w:t>
                      </w:r>
                      <w:r>
                        <w:rPr>
                          <w:rFonts w:hint="eastAsia" w:ascii="Arial Narrow" w:hAnsi="Arial Narrow" w:cs="Arial Narrow"/>
                          <w:sz w:val="21"/>
                          <w:szCs w:val="21"/>
                          <w:lang w:eastAsia="zh-CN"/>
                        </w:rPr>
                        <w:t>螺纹紧固胶</w:t>
                      </w:r>
                      <w:r>
                        <w:rPr>
                          <w:rFonts w:hint="default" w:ascii="Arial Narrow" w:hAnsi="Arial Narrow" w:cs="Arial Narrow"/>
                          <w:sz w:val="21"/>
                          <w:szCs w:val="21"/>
                        </w:rPr>
                        <w:t>，</w:t>
                      </w:r>
                      <w:r>
                        <w:rPr>
                          <w:rFonts w:hint="default" w:ascii="Arial Narrow" w:hAnsi="Arial Narrow" w:cs="Arial Narrow"/>
                          <w:kern w:val="2"/>
                          <w:sz w:val="21"/>
                        </w:rPr>
                        <w:t>安装完后，用记号笔对所有螺栓螺母</w:t>
                      </w:r>
                      <w:r>
                        <w:rPr>
                          <w:rFonts w:hint="eastAsia" w:ascii="Arial Narrow" w:hAnsi="Arial Narrow" w:cs="Arial Narrow"/>
                          <w:kern w:val="2"/>
                          <w:sz w:val="21"/>
                          <w:lang w:eastAsia="zh-CN"/>
                        </w:rPr>
                        <w:t>画</w:t>
                      </w:r>
                      <w:r>
                        <w:rPr>
                          <w:rFonts w:hint="default" w:ascii="Arial Narrow" w:hAnsi="Arial Narrow" w:cs="Arial Narrow"/>
                          <w:kern w:val="2"/>
                          <w:sz w:val="21"/>
                        </w:rPr>
                        <w:t>防松标记</w:t>
                      </w:r>
                      <w:r>
                        <w:rPr>
                          <w:rFonts w:hint="default" w:ascii="Arial Narrow" w:hAnsi="Arial Narrow" w:cs="Arial Narrow"/>
                          <w:sz w:val="21"/>
                          <w:szCs w:val="21"/>
                        </w:rPr>
                        <w:t>。</w:t>
                      </w:r>
                    </w:p>
                    <w:p>
                      <w:pPr>
                        <w:pStyle w:val="58"/>
                        <w:spacing w:line="400" w:lineRule="exact"/>
                        <w:rPr>
                          <w:rFonts w:ascii="Arial Narrow" w:hAnsi="Arial Narrow"/>
                          <w:sz w:val="21"/>
                          <w:szCs w:val="21"/>
                        </w:rPr>
                      </w:pPr>
                    </w:p>
                  </w:txbxContent>
                </v:textbox>
              </v:rect>
            </w:pict>
          </mc:Fallback>
        </mc:AlternateContent>
      </w:r>
      <w:r w:rsidR="00E133BB">
        <w:rPr>
          <w:noProof/>
        </w:rPr>
        <w:drawing>
          <wp:inline distT="0" distB="0" distL="0" distR="0" wp14:anchorId="206AB2B2">
            <wp:extent cx="2590800" cy="270510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0800" cy="2705100"/>
                    </a:xfrm>
                    <a:prstGeom prst="rect">
                      <a:avLst/>
                    </a:prstGeom>
                    <a:noFill/>
                  </pic:spPr>
                </pic:pic>
              </a:graphicData>
            </a:graphic>
          </wp:inline>
        </w:drawing>
      </w:r>
    </w:p>
    <w:p w:rsidR="003416C6" w:rsidRDefault="00E34D9E">
      <w:pPr>
        <w:ind w:firstLineChars="400" w:firstLine="840"/>
      </w:pPr>
      <w:r>
        <w:t>图</w:t>
      </w:r>
      <w:r>
        <w:t xml:space="preserve">6.1 </w:t>
      </w:r>
      <w:r>
        <w:rPr>
          <w:szCs w:val="21"/>
        </w:rPr>
        <w:t>轮毂前端边框安装</w:t>
      </w:r>
    </w:p>
    <w:p w:rsidR="003416C6" w:rsidRDefault="00E133BB">
      <w:r>
        <w:rPr>
          <w:noProof/>
        </w:rPr>
        <w:drawing>
          <wp:inline distT="0" distB="0" distL="0" distR="0" wp14:anchorId="44EFCC5E">
            <wp:extent cx="2590800" cy="24765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0800" cy="2476500"/>
                    </a:xfrm>
                    <a:prstGeom prst="rect">
                      <a:avLst/>
                    </a:prstGeom>
                    <a:noFill/>
                  </pic:spPr>
                </pic:pic>
              </a:graphicData>
            </a:graphic>
          </wp:inline>
        </w:drawing>
      </w:r>
    </w:p>
    <w:p w:rsidR="003416C6" w:rsidRDefault="00E34D9E">
      <w:pPr>
        <w:ind w:firstLineChars="400" w:firstLine="840"/>
      </w:pPr>
      <w:r>
        <w:t>图</w:t>
      </w:r>
      <w:r>
        <w:t>6.</w:t>
      </w:r>
      <w:r>
        <w:rPr>
          <w:rFonts w:hint="eastAsia"/>
        </w:rPr>
        <w:t>2</w:t>
      </w:r>
      <w:r>
        <w:t xml:space="preserve"> </w:t>
      </w:r>
      <w:r>
        <w:t>整流罩下部安装</w:t>
      </w:r>
    </w:p>
    <w:p w:rsidR="003416C6" w:rsidRDefault="00E133BB">
      <w:r>
        <w:rPr>
          <w:noProof/>
        </w:rPr>
        <w:lastRenderedPageBreak/>
        <w:drawing>
          <wp:inline distT="0" distB="0" distL="0" distR="0" wp14:anchorId="1B341044">
            <wp:extent cx="2522220" cy="2583180"/>
            <wp:effectExtent l="0" t="0" r="0" b="762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2220" cy="2583180"/>
                    </a:xfrm>
                    <a:prstGeom prst="rect">
                      <a:avLst/>
                    </a:prstGeom>
                    <a:noFill/>
                  </pic:spPr>
                </pic:pic>
              </a:graphicData>
            </a:graphic>
          </wp:inline>
        </w:drawing>
      </w:r>
    </w:p>
    <w:p w:rsidR="003416C6" w:rsidRDefault="00E34D9E">
      <w:pPr>
        <w:ind w:firstLineChars="400" w:firstLine="840"/>
      </w:pPr>
      <w:r>
        <w:t>图</w:t>
      </w:r>
      <w:r>
        <w:t xml:space="preserve">6.3 </w:t>
      </w:r>
      <w:r>
        <w:t>整流罩下部固定</w:t>
      </w:r>
    </w:p>
    <w:p w:rsidR="003416C6" w:rsidRDefault="00E34D9E">
      <w:pPr>
        <w:ind w:left="840" w:hangingChars="400" w:hanging="840"/>
      </w:pPr>
      <w:r>
        <w:rPr>
          <w:noProof/>
        </w:rPr>
        <mc:AlternateContent>
          <mc:Choice Requires="wps">
            <w:drawing>
              <wp:anchor distT="0" distB="0" distL="114300" distR="114300" simplePos="0" relativeHeight="251679744" behindDoc="0" locked="0" layoutInCell="1" allowOverlap="1" wp14:anchorId="70A82075" wp14:editId="7CF21273">
                <wp:simplePos x="0" y="0"/>
                <wp:positionH relativeFrom="column">
                  <wp:posOffset>3074670</wp:posOffset>
                </wp:positionH>
                <wp:positionV relativeFrom="paragraph">
                  <wp:posOffset>911225</wp:posOffset>
                </wp:positionV>
                <wp:extent cx="2883535" cy="2847340"/>
                <wp:effectExtent l="4445" t="4445" r="7620" b="5715"/>
                <wp:wrapNone/>
                <wp:docPr id="114" name="矩形 27"/>
                <wp:cNvGraphicFramePr/>
                <a:graphic xmlns:a="http://schemas.openxmlformats.org/drawingml/2006/main">
                  <a:graphicData uri="http://schemas.microsoft.com/office/word/2010/wordprocessingShape">
                    <wps:wsp>
                      <wps:cNvSpPr/>
                      <wps:spPr>
                        <a:xfrm>
                          <a:off x="0" y="0"/>
                          <a:ext cx="2883535" cy="28473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Default"/>
                              <w:numPr>
                                <w:ilvl w:val="0"/>
                                <w:numId w:val="7"/>
                              </w:numPr>
                              <w:spacing w:line="400" w:lineRule="exact"/>
                              <w:ind w:firstLine="420"/>
                              <w:rPr>
                                <w:rFonts w:ascii="宋体" w:hAnsi="宋体"/>
                                <w:sz w:val="21"/>
                                <w:szCs w:val="21"/>
                              </w:rPr>
                            </w:pPr>
                            <w:r>
                              <w:rPr>
                                <w:rFonts w:ascii="宋体" w:hAnsi="宋体" w:hint="eastAsia"/>
                                <w:sz w:val="21"/>
                                <w:szCs w:val="21"/>
                              </w:rPr>
                              <w:t>整流罩上盖安装</w:t>
                            </w:r>
                          </w:p>
                          <w:p w:rsidR="00E133BB" w:rsidRDefault="00E133BB">
                            <w:pPr>
                              <w:spacing w:line="200" w:lineRule="atLeast"/>
                              <w:ind w:left="4"/>
                              <w:rPr>
                                <w:rFonts w:ascii="宋体" w:hAnsi="宋体"/>
                                <w:szCs w:val="21"/>
                              </w:rPr>
                            </w:pPr>
                            <w:r>
                              <w:rPr>
                                <w:rFonts w:hint="eastAsia"/>
                                <w:szCs w:val="21"/>
                              </w:rPr>
                              <w:t xml:space="preserve">    </w:t>
                            </w:r>
                            <w:r>
                              <w:rPr>
                                <w:rFonts w:ascii="宋体" w:hAnsi="宋体" w:hint="eastAsia"/>
                                <w:szCs w:val="21"/>
                              </w:rPr>
                              <w:t>起吊整流罩上盖与整流罩下部对接。见</w:t>
                            </w:r>
                            <w:r>
                              <w:rPr>
                                <w:rFonts w:ascii="宋体" w:hAnsi="宋体"/>
                                <w:szCs w:val="21"/>
                              </w:rPr>
                              <w:t>图</w:t>
                            </w:r>
                            <w:r>
                              <w:rPr>
                                <w:rFonts w:ascii="宋体" w:hAnsi="宋体" w:hint="eastAsia"/>
                                <w:szCs w:val="21"/>
                              </w:rPr>
                              <w:t>6.4起吊整流罩上盖。</w:t>
                            </w:r>
                          </w:p>
                          <w:p w:rsidR="00E133BB" w:rsidRDefault="00E133BB">
                            <w:pPr>
                              <w:pStyle w:val="Default"/>
                              <w:spacing w:line="400" w:lineRule="exact"/>
                              <w:ind w:firstLine="420"/>
                              <w:rPr>
                                <w:rFonts w:ascii="宋体" w:hAnsi="宋体"/>
                                <w:sz w:val="21"/>
                                <w:szCs w:val="21"/>
                              </w:rPr>
                            </w:pPr>
                            <w:r>
                              <w:rPr>
                                <w:rFonts w:ascii="宋体" w:hAnsi="宋体" w:hint="eastAsia"/>
                                <w:sz w:val="21"/>
                                <w:szCs w:val="21"/>
                              </w:rPr>
                              <w:t>调整整流罩上盖的角度，使整流罩上盖的螺栓孔和整流罩下部的安装孔对齐，用15个M16×55的螺栓将整流罩上盖固定，如图6.5、图6.6。</w:t>
                            </w:r>
                          </w:p>
                          <w:p w:rsidR="00E133BB" w:rsidRDefault="00E133BB">
                            <w:pPr>
                              <w:pStyle w:val="Default"/>
                              <w:spacing w:line="400" w:lineRule="exact"/>
                              <w:ind w:firstLine="420"/>
                              <w:rPr>
                                <w:rFonts w:ascii="Arial Narrow" w:hAnsi="Arial Narrow"/>
                                <w:sz w:val="21"/>
                                <w:szCs w:val="21"/>
                              </w:rPr>
                            </w:pPr>
                            <w:r>
                              <w:rPr>
                                <w:rFonts w:ascii="Arial Narrow" w:hAnsi="Arial Narrow" w:cs="Arial Narrow"/>
                                <w:sz w:val="21"/>
                                <w:szCs w:val="21"/>
                              </w:rPr>
                              <w:t>M</w:t>
                            </w:r>
                            <w:r>
                              <w:rPr>
                                <w:rFonts w:ascii="Arial Narrow" w:hAnsi="Arial Narrow" w:cs="Arial Narrow" w:hint="eastAsia"/>
                                <w:sz w:val="21"/>
                                <w:szCs w:val="21"/>
                              </w:rPr>
                              <w:t>16</w:t>
                            </w:r>
                            <w:r>
                              <w:rPr>
                                <w:rFonts w:ascii="Arial Narrow" w:hAnsi="Arial Narrow" w:cs="Arial Narrow"/>
                                <w:sz w:val="21"/>
                                <w:szCs w:val="21"/>
                              </w:rPr>
                              <w:t>螺栓紧固力矩值为</w:t>
                            </w:r>
                            <w:r>
                              <w:rPr>
                                <w:rFonts w:ascii="Arial Narrow" w:hAnsi="Arial Narrow" w:cs="Arial Narrow" w:hint="eastAsia"/>
                                <w:sz w:val="21"/>
                                <w:szCs w:val="21"/>
                              </w:rPr>
                              <w:t>210</w:t>
                            </w:r>
                            <w:r>
                              <w:rPr>
                                <w:rFonts w:ascii="Arial Narrow" w:hAnsi="Arial Narrow" w:cs="Arial Narrow"/>
                                <w:sz w:val="21"/>
                                <w:szCs w:val="21"/>
                              </w:rPr>
                              <w:t>Nm</w:t>
                            </w:r>
                            <w:r>
                              <w:rPr>
                                <w:rFonts w:ascii="Arial Narrow" w:hAnsi="Arial Narrow" w:cs="Arial Narrow"/>
                                <w:sz w:val="21"/>
                                <w:szCs w:val="21"/>
                              </w:rPr>
                              <w:t>，螺栓涂</w:t>
                            </w:r>
                            <w:r>
                              <w:rPr>
                                <w:rFonts w:ascii="Arial Narrow" w:hAnsi="Arial Narrow" w:cs="Arial Narrow" w:hint="eastAsia"/>
                                <w:sz w:val="21"/>
                                <w:szCs w:val="21"/>
                              </w:rPr>
                              <w:t>螺纹紧固胶</w:t>
                            </w:r>
                            <w:r>
                              <w:rPr>
                                <w:rFonts w:ascii="Arial Narrow" w:hAnsi="Arial Narrow" w:cs="Arial Narrow"/>
                                <w:sz w:val="21"/>
                                <w:szCs w:val="21"/>
                              </w:rPr>
                              <w:t>，</w:t>
                            </w:r>
                            <w:r>
                              <w:rPr>
                                <w:rFonts w:ascii="Arial Narrow" w:hAnsi="Arial Narrow" w:cs="Arial Narrow"/>
                                <w:kern w:val="2"/>
                                <w:sz w:val="21"/>
                              </w:rPr>
                              <w:t>安装完后，用</w:t>
                            </w:r>
                            <w:proofErr w:type="gramStart"/>
                            <w:r>
                              <w:rPr>
                                <w:rFonts w:ascii="Arial Narrow" w:hAnsi="Arial Narrow" w:cs="Arial Narrow"/>
                                <w:kern w:val="2"/>
                                <w:sz w:val="21"/>
                              </w:rPr>
                              <w:t>记号笔对所有</w:t>
                            </w:r>
                            <w:proofErr w:type="gramEnd"/>
                            <w:r>
                              <w:rPr>
                                <w:rFonts w:ascii="Arial Narrow" w:hAnsi="Arial Narrow" w:cs="Arial Narrow"/>
                                <w:kern w:val="2"/>
                                <w:sz w:val="21"/>
                              </w:rPr>
                              <w:t>螺栓螺母</w:t>
                            </w:r>
                            <w:r>
                              <w:rPr>
                                <w:rFonts w:ascii="Arial Narrow" w:hAnsi="Arial Narrow" w:cs="Arial Narrow" w:hint="eastAsia"/>
                                <w:kern w:val="2"/>
                                <w:sz w:val="21"/>
                              </w:rPr>
                              <w:t>画</w:t>
                            </w:r>
                            <w:r>
                              <w:rPr>
                                <w:rFonts w:ascii="Arial Narrow" w:hAnsi="Arial Narrow" w:cs="Arial Narrow"/>
                                <w:kern w:val="2"/>
                                <w:sz w:val="21"/>
                              </w:rPr>
                              <w:t>防松标记</w:t>
                            </w:r>
                            <w:r>
                              <w:rPr>
                                <w:rFonts w:ascii="Arial Narrow" w:hAnsi="Arial Narrow" w:cs="Arial Narrow"/>
                                <w:sz w:val="21"/>
                                <w:szCs w:val="21"/>
                              </w:rPr>
                              <w:t>。</w:t>
                            </w:r>
                          </w:p>
                        </w:txbxContent>
                      </wps:txbx>
                      <wps:bodyPr upright="1"/>
                    </wps:wsp>
                  </a:graphicData>
                </a:graphic>
              </wp:anchor>
            </w:drawing>
          </mc:Choice>
          <mc:Fallback xmlns:wpsCustomData="http://www.wps.cn/officeDocument/2013/wpsCustomData" xmlns:w15="http://schemas.microsoft.com/office/word/2012/wordml">
            <w:pict>
              <v:rect id="矩形 27" o:spid="_x0000_s1026" o:spt="1" style="position:absolute;left:0pt;margin-left:242.1pt;margin-top:71.75pt;height:224.2pt;width:227.05pt;z-index:251679744;mso-width-relative:page;mso-height-relative:page;" fillcolor="#FFFFFF" filled="t" stroked="t" coordsize="21600,21600" o:gfxdata="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aWcZk2QAAAAsBAAAPAAAAAAAAAAEAIAAAACIAAABkcnMvZG93bnJldi54bWxQSwECFAAUAAAA&#10;CACHTuJAbnyN1+0BAADfAwAADgAAAAAAAAABACAAAAAoAQAAZHJzL2Uyb0RvYy54bWxQSwUGAAAA&#10;AAYABgBZAQAAhwUAAAAA&#10;">
                <v:fill on="t" focussize="0,0"/>
                <v:stroke color="#000000" joinstyle="miter"/>
                <v:imagedata o:title=""/>
                <o:lock v:ext="edit" aspectratio="f"/>
                <v:textbox>
                  <w:txbxContent>
                    <w:p>
                      <w:pPr>
                        <w:pStyle w:val="58"/>
                        <w:numPr>
                          <w:ilvl w:val="0"/>
                          <w:numId w:val="7"/>
                        </w:numPr>
                        <w:spacing w:line="400" w:lineRule="exact"/>
                        <w:ind w:firstLine="420"/>
                        <w:rPr>
                          <w:rFonts w:hint="eastAsia" w:ascii="宋体" w:hAnsi="宋体" w:eastAsia="宋体"/>
                          <w:sz w:val="21"/>
                          <w:szCs w:val="21"/>
                          <w:lang w:eastAsia="zh-CN"/>
                        </w:rPr>
                      </w:pPr>
                      <w:r>
                        <w:rPr>
                          <w:rFonts w:hint="eastAsia" w:ascii="宋体" w:hAnsi="宋体" w:eastAsia="宋体"/>
                          <w:sz w:val="21"/>
                          <w:szCs w:val="21"/>
                          <w:lang w:eastAsia="zh-CN"/>
                        </w:rPr>
                        <w:t>整流罩上盖</w:t>
                      </w:r>
                      <w:r>
                        <w:rPr>
                          <w:rFonts w:hint="eastAsia" w:ascii="宋体" w:hAnsi="宋体"/>
                          <w:sz w:val="21"/>
                          <w:szCs w:val="21"/>
                          <w:lang w:eastAsia="zh-CN"/>
                        </w:rPr>
                        <w:t>安</w:t>
                      </w:r>
                      <w:r>
                        <w:rPr>
                          <w:rFonts w:hint="eastAsia" w:ascii="宋体" w:hAnsi="宋体" w:eastAsia="宋体"/>
                          <w:sz w:val="21"/>
                          <w:szCs w:val="21"/>
                          <w:lang w:eastAsia="zh-CN"/>
                        </w:rPr>
                        <w:t>装</w:t>
                      </w:r>
                    </w:p>
                    <w:p>
                      <w:pPr>
                        <w:spacing w:line="200" w:lineRule="atLeast"/>
                        <w:ind w:left="4"/>
                        <w:jc w:val="both"/>
                        <w:rPr>
                          <w:rFonts w:ascii="宋体" w:hAnsi="宋体" w:eastAsia="宋体"/>
                          <w:sz w:val="21"/>
                          <w:szCs w:val="21"/>
                          <w:lang w:eastAsia="zh-CN"/>
                        </w:rPr>
                      </w:pPr>
                      <w:r>
                        <w:rPr>
                          <w:rFonts w:hint="eastAsia" w:ascii="Arial Narrow" w:hAnsi="Arial Narrow"/>
                          <w:sz w:val="21"/>
                          <w:szCs w:val="21"/>
                          <w:lang w:val="en-US" w:eastAsia="zh-CN"/>
                        </w:rPr>
                        <w:t xml:space="preserve">    </w:t>
                      </w:r>
                      <w:r>
                        <w:rPr>
                          <w:rFonts w:hint="eastAsia" w:ascii="宋体" w:hAnsi="宋体" w:eastAsia="宋体"/>
                          <w:sz w:val="21"/>
                          <w:szCs w:val="21"/>
                          <w:lang w:eastAsia="zh-CN"/>
                        </w:rPr>
                        <w:t>起吊整流罩上盖与整流罩下部对接。见</w:t>
                      </w:r>
                      <w:r>
                        <w:rPr>
                          <w:rFonts w:ascii="宋体" w:hAnsi="宋体" w:eastAsia="宋体"/>
                          <w:sz w:val="21"/>
                          <w:szCs w:val="21"/>
                          <w:lang w:eastAsia="zh-CN"/>
                        </w:rPr>
                        <w:t>图</w:t>
                      </w:r>
                      <w:r>
                        <w:rPr>
                          <w:rFonts w:hint="eastAsia" w:ascii="宋体" w:hAnsi="宋体"/>
                          <w:sz w:val="21"/>
                          <w:szCs w:val="21"/>
                          <w:lang w:val="en-US" w:eastAsia="zh-CN"/>
                        </w:rPr>
                        <w:t>6.</w:t>
                      </w:r>
                      <w:r>
                        <w:rPr>
                          <w:rFonts w:hint="eastAsia" w:ascii="宋体" w:hAnsi="宋体" w:eastAsia="宋体"/>
                          <w:sz w:val="21"/>
                          <w:szCs w:val="21"/>
                          <w:lang w:eastAsia="zh-CN"/>
                        </w:rPr>
                        <w:t>4起吊整流罩上盖。</w:t>
                      </w:r>
                    </w:p>
                    <w:p>
                      <w:pPr>
                        <w:pStyle w:val="58"/>
                        <w:numPr>
                          <w:ilvl w:val="0"/>
                          <w:numId w:val="0"/>
                        </w:numPr>
                        <w:spacing w:line="400" w:lineRule="exact"/>
                        <w:ind w:firstLine="420"/>
                        <w:rPr>
                          <w:rFonts w:hint="eastAsia" w:ascii="宋体" w:hAnsi="宋体" w:eastAsia="宋体"/>
                          <w:sz w:val="21"/>
                          <w:szCs w:val="21"/>
                          <w:lang w:eastAsia="zh-CN"/>
                        </w:rPr>
                      </w:pPr>
                      <w:r>
                        <w:rPr>
                          <w:rFonts w:hint="eastAsia" w:ascii="宋体" w:hAnsi="宋体" w:eastAsia="宋体"/>
                          <w:sz w:val="21"/>
                          <w:szCs w:val="21"/>
                          <w:lang w:eastAsia="zh-CN"/>
                        </w:rPr>
                        <w:t>调整整流罩上盖的角度，使整流罩上盖的螺栓孔和整流罩下部的安装孔对齐，用15个M16×55的螺栓将整流罩上盖固定</w:t>
                      </w:r>
                      <w:r>
                        <w:rPr>
                          <w:rFonts w:hint="eastAsia" w:ascii="宋体" w:hAnsi="宋体"/>
                          <w:sz w:val="21"/>
                          <w:szCs w:val="21"/>
                          <w:lang w:eastAsia="zh-CN"/>
                        </w:rPr>
                        <w:t>，如图</w:t>
                      </w:r>
                      <w:r>
                        <w:rPr>
                          <w:rFonts w:hint="eastAsia" w:ascii="宋体" w:hAnsi="宋体"/>
                          <w:sz w:val="21"/>
                          <w:szCs w:val="21"/>
                          <w:lang w:val="en-US" w:eastAsia="zh-CN"/>
                        </w:rPr>
                        <w:t>6.5、图6.6</w:t>
                      </w:r>
                      <w:r>
                        <w:rPr>
                          <w:rFonts w:hint="eastAsia" w:ascii="宋体" w:hAnsi="宋体" w:eastAsia="宋体"/>
                          <w:sz w:val="21"/>
                          <w:szCs w:val="21"/>
                          <w:lang w:eastAsia="zh-CN"/>
                        </w:rPr>
                        <w:t>。</w:t>
                      </w:r>
                    </w:p>
                    <w:p>
                      <w:pPr>
                        <w:pStyle w:val="58"/>
                        <w:numPr>
                          <w:ilvl w:val="0"/>
                          <w:numId w:val="0"/>
                        </w:numPr>
                        <w:spacing w:line="400" w:lineRule="exact"/>
                        <w:ind w:firstLine="420"/>
                        <w:rPr>
                          <w:rFonts w:hint="eastAsia" w:ascii="Arial Narrow" w:hAnsi="Arial Narrow" w:eastAsia="宋体"/>
                          <w:sz w:val="21"/>
                          <w:szCs w:val="21"/>
                          <w:lang w:val="en-US" w:eastAsia="zh-CN"/>
                        </w:rPr>
                      </w:pPr>
                      <w:r>
                        <w:rPr>
                          <w:rFonts w:hint="default" w:ascii="Arial Narrow" w:hAnsi="Arial Narrow" w:cs="Arial Narrow"/>
                          <w:sz w:val="21"/>
                          <w:szCs w:val="21"/>
                        </w:rPr>
                        <w:t>M</w:t>
                      </w:r>
                      <w:r>
                        <w:rPr>
                          <w:rFonts w:hint="eastAsia" w:ascii="Arial Narrow" w:hAnsi="Arial Narrow" w:cs="Arial Narrow"/>
                          <w:sz w:val="21"/>
                          <w:szCs w:val="21"/>
                          <w:lang w:val="en-US" w:eastAsia="zh-CN"/>
                        </w:rPr>
                        <w:t>16</w:t>
                      </w:r>
                      <w:r>
                        <w:rPr>
                          <w:rFonts w:hint="default" w:ascii="Arial Narrow" w:hAnsi="Arial Narrow" w:cs="Arial Narrow"/>
                          <w:sz w:val="21"/>
                          <w:szCs w:val="21"/>
                        </w:rPr>
                        <w:t>螺栓紧固力矩值为</w:t>
                      </w:r>
                      <w:r>
                        <w:rPr>
                          <w:rFonts w:hint="eastAsia" w:ascii="Arial Narrow" w:hAnsi="Arial Narrow" w:cs="Arial Narrow"/>
                          <w:sz w:val="21"/>
                          <w:szCs w:val="21"/>
                          <w:lang w:val="en-US" w:eastAsia="zh-CN"/>
                        </w:rPr>
                        <w:t>210</w:t>
                      </w:r>
                      <w:r>
                        <w:rPr>
                          <w:rFonts w:hint="default" w:ascii="Arial Narrow" w:hAnsi="Arial Narrow" w:cs="Arial Narrow"/>
                          <w:sz w:val="21"/>
                          <w:szCs w:val="21"/>
                        </w:rPr>
                        <w:t>Nm，螺栓涂</w:t>
                      </w:r>
                      <w:r>
                        <w:rPr>
                          <w:rFonts w:hint="eastAsia" w:ascii="Arial Narrow" w:hAnsi="Arial Narrow" w:cs="Arial Narrow"/>
                          <w:sz w:val="21"/>
                          <w:szCs w:val="21"/>
                          <w:lang w:eastAsia="zh-CN"/>
                        </w:rPr>
                        <w:t>螺纹紧固胶</w:t>
                      </w:r>
                      <w:r>
                        <w:rPr>
                          <w:rFonts w:hint="default" w:ascii="Arial Narrow" w:hAnsi="Arial Narrow" w:cs="Arial Narrow"/>
                          <w:sz w:val="21"/>
                          <w:szCs w:val="21"/>
                        </w:rPr>
                        <w:t>，</w:t>
                      </w:r>
                      <w:r>
                        <w:rPr>
                          <w:rFonts w:hint="default" w:ascii="Arial Narrow" w:hAnsi="Arial Narrow" w:cs="Arial Narrow"/>
                          <w:kern w:val="2"/>
                          <w:sz w:val="21"/>
                        </w:rPr>
                        <w:t>安装完后，用记号笔对所有螺栓螺母</w:t>
                      </w:r>
                      <w:r>
                        <w:rPr>
                          <w:rFonts w:hint="eastAsia" w:ascii="Arial Narrow" w:hAnsi="Arial Narrow" w:cs="Arial Narrow"/>
                          <w:kern w:val="2"/>
                          <w:sz w:val="21"/>
                          <w:lang w:eastAsia="zh-CN"/>
                        </w:rPr>
                        <w:t>画</w:t>
                      </w:r>
                      <w:r>
                        <w:rPr>
                          <w:rFonts w:hint="default" w:ascii="Arial Narrow" w:hAnsi="Arial Narrow" w:cs="Arial Narrow"/>
                          <w:kern w:val="2"/>
                          <w:sz w:val="21"/>
                        </w:rPr>
                        <w:t>防松标记</w:t>
                      </w:r>
                      <w:r>
                        <w:rPr>
                          <w:rFonts w:hint="default" w:ascii="Arial Narrow" w:hAnsi="Arial Narrow" w:cs="Arial Narrow"/>
                          <w:sz w:val="21"/>
                          <w:szCs w:val="21"/>
                        </w:rPr>
                        <w:t>。</w:t>
                      </w:r>
                    </w:p>
                  </w:txbxContent>
                </v:textbox>
              </v:rect>
            </w:pict>
          </mc:Fallback>
        </mc:AlternateContent>
      </w:r>
      <w:r w:rsidR="00E133BB">
        <w:rPr>
          <w:noProof/>
        </w:rPr>
        <w:drawing>
          <wp:inline distT="0" distB="0" distL="0" distR="0" wp14:anchorId="2DE5DD55">
            <wp:extent cx="2385060" cy="186690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5060" cy="1866900"/>
                    </a:xfrm>
                    <a:prstGeom prst="rect">
                      <a:avLst/>
                    </a:prstGeom>
                    <a:noFill/>
                  </pic:spPr>
                </pic:pic>
              </a:graphicData>
            </a:graphic>
          </wp:inline>
        </w:drawing>
      </w:r>
      <w:r>
        <w:br w:type="textWrapping" w:clear="all"/>
      </w:r>
      <w:r>
        <w:t>图</w:t>
      </w:r>
      <w:r>
        <w:t xml:space="preserve">6.4 </w:t>
      </w:r>
      <w:r>
        <w:t>吊整流罩上盖</w:t>
      </w:r>
    </w:p>
    <w:p w:rsidR="003416C6" w:rsidRDefault="00E133BB">
      <w:r>
        <w:rPr>
          <w:noProof/>
        </w:rPr>
        <w:drawing>
          <wp:inline distT="0" distB="0" distL="0" distR="0" wp14:anchorId="083E5A74">
            <wp:extent cx="2484120" cy="257556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84120" cy="2575560"/>
                    </a:xfrm>
                    <a:prstGeom prst="rect">
                      <a:avLst/>
                    </a:prstGeom>
                    <a:noFill/>
                  </pic:spPr>
                </pic:pic>
              </a:graphicData>
            </a:graphic>
          </wp:inline>
        </w:drawing>
      </w:r>
    </w:p>
    <w:p w:rsidR="003416C6" w:rsidRDefault="00E34D9E">
      <w:pPr>
        <w:ind w:firstLineChars="500" w:firstLine="1050"/>
      </w:pPr>
      <w:r>
        <w:t>图</w:t>
      </w:r>
      <w:r>
        <w:t xml:space="preserve">6.5 </w:t>
      </w:r>
      <w:r>
        <w:t>整流罩安装</w:t>
      </w:r>
    </w:p>
    <w:p w:rsidR="003416C6" w:rsidRDefault="003416C6"/>
    <w:p w:rsidR="003416C6" w:rsidRDefault="00E133BB">
      <w:r>
        <w:rPr>
          <w:noProof/>
        </w:rPr>
        <w:lastRenderedPageBreak/>
        <w:drawing>
          <wp:inline distT="0" distB="0" distL="0" distR="0" wp14:anchorId="4ED63264">
            <wp:extent cx="2689860" cy="1249680"/>
            <wp:effectExtent l="0" t="0" r="0" b="762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9860" cy="1249680"/>
                    </a:xfrm>
                    <a:prstGeom prst="rect">
                      <a:avLst/>
                    </a:prstGeom>
                    <a:noFill/>
                  </pic:spPr>
                </pic:pic>
              </a:graphicData>
            </a:graphic>
          </wp:inline>
        </w:drawing>
      </w:r>
    </w:p>
    <w:p w:rsidR="003416C6" w:rsidRDefault="00E34D9E">
      <w:pPr>
        <w:ind w:firstLineChars="450" w:firstLine="945"/>
      </w:pPr>
      <w:r>
        <w:t>图</w:t>
      </w:r>
      <w:r>
        <w:t xml:space="preserve">6.6 </w:t>
      </w:r>
      <w:r>
        <w:t>整流罩上盖固定</w:t>
      </w:r>
    </w:p>
    <w:p w:rsidR="003416C6" w:rsidRDefault="00E34D9E">
      <w:r>
        <w:rPr>
          <w:noProof/>
        </w:rPr>
        <mc:AlternateContent>
          <mc:Choice Requires="wps">
            <w:drawing>
              <wp:anchor distT="0" distB="0" distL="114300" distR="114300" simplePos="0" relativeHeight="251680768" behindDoc="0" locked="0" layoutInCell="1" allowOverlap="1" wp14:anchorId="65B4DB5E" wp14:editId="66507F5C">
                <wp:simplePos x="0" y="0"/>
                <wp:positionH relativeFrom="column">
                  <wp:posOffset>2927350</wp:posOffset>
                </wp:positionH>
                <wp:positionV relativeFrom="paragraph">
                  <wp:posOffset>130175</wp:posOffset>
                </wp:positionV>
                <wp:extent cx="2883535" cy="2249805"/>
                <wp:effectExtent l="4445" t="4445" r="7620" b="12700"/>
                <wp:wrapNone/>
                <wp:docPr id="115" name="矩形 28"/>
                <wp:cNvGraphicFramePr/>
                <a:graphic xmlns:a="http://schemas.openxmlformats.org/drawingml/2006/main">
                  <a:graphicData uri="http://schemas.microsoft.com/office/word/2010/wordprocessingShape">
                    <wps:wsp>
                      <wps:cNvSpPr/>
                      <wps:spPr>
                        <a:xfrm>
                          <a:off x="0" y="0"/>
                          <a:ext cx="2883535" cy="2249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Default"/>
                              <w:numPr>
                                <w:ilvl w:val="0"/>
                                <w:numId w:val="7"/>
                              </w:numPr>
                              <w:spacing w:line="400" w:lineRule="exact"/>
                              <w:ind w:firstLine="420"/>
                              <w:rPr>
                                <w:rFonts w:ascii="Arial Narrow" w:hAnsi="Arial Narrow"/>
                                <w:sz w:val="21"/>
                                <w:szCs w:val="21"/>
                              </w:rPr>
                            </w:pPr>
                            <w:r>
                              <w:rPr>
                                <w:rFonts w:ascii="Arial Narrow" w:hAnsi="Arial Narrow" w:hint="eastAsia"/>
                                <w:sz w:val="21"/>
                                <w:szCs w:val="21"/>
                              </w:rPr>
                              <w:t>轮毂前端盖板安装。</w:t>
                            </w:r>
                          </w:p>
                          <w:p w:rsidR="00E133BB" w:rsidRDefault="00E133BB">
                            <w:pPr>
                              <w:pStyle w:val="Default"/>
                              <w:spacing w:line="400" w:lineRule="exact"/>
                              <w:rPr>
                                <w:rFonts w:ascii="Arial Narrow" w:hAnsi="Arial Narrow"/>
                                <w:sz w:val="21"/>
                                <w:szCs w:val="21"/>
                              </w:rPr>
                            </w:pPr>
                            <w:r>
                              <w:rPr>
                                <w:rFonts w:ascii="Arial Narrow" w:hAnsi="Arial Narrow" w:hint="eastAsia"/>
                                <w:sz w:val="21"/>
                                <w:szCs w:val="21"/>
                              </w:rPr>
                              <w:t xml:space="preserve">    </w:t>
                            </w:r>
                            <w:r>
                              <w:rPr>
                                <w:rFonts w:ascii="Arial Narrow" w:hAnsi="Arial Narrow" w:hint="eastAsia"/>
                                <w:sz w:val="21"/>
                                <w:szCs w:val="21"/>
                              </w:rPr>
                              <w:t>将轮毂前端盖板凸面朝外，用</w:t>
                            </w:r>
                            <w:r>
                              <w:rPr>
                                <w:rFonts w:ascii="Arial Narrow" w:hAnsi="Arial Narrow" w:hint="eastAsia"/>
                                <w:sz w:val="21"/>
                                <w:szCs w:val="21"/>
                              </w:rPr>
                              <w:t>10</w:t>
                            </w:r>
                            <w:r>
                              <w:rPr>
                                <w:rFonts w:ascii="Arial Narrow" w:hAnsi="Arial Narrow" w:hint="eastAsia"/>
                                <w:sz w:val="21"/>
                                <w:szCs w:val="21"/>
                              </w:rPr>
                              <w:t>个六角头螺栓</w:t>
                            </w:r>
                            <w:r>
                              <w:rPr>
                                <w:rFonts w:ascii="Arial Narrow" w:hAnsi="Arial Narrow" w:hint="eastAsia"/>
                                <w:sz w:val="21"/>
                                <w:szCs w:val="21"/>
                              </w:rPr>
                              <w:t>M10</w:t>
                            </w:r>
                            <w:r>
                              <w:rPr>
                                <w:rFonts w:ascii="Arial Narrow" w:hAnsi="Arial Narrow" w:hint="eastAsia"/>
                                <w:sz w:val="21"/>
                                <w:szCs w:val="21"/>
                              </w:rPr>
                              <w:t>×</w:t>
                            </w:r>
                            <w:r>
                              <w:rPr>
                                <w:rFonts w:ascii="Arial Narrow" w:hAnsi="Arial Narrow" w:hint="eastAsia"/>
                                <w:sz w:val="21"/>
                                <w:szCs w:val="21"/>
                              </w:rPr>
                              <w:t>25</w:t>
                            </w:r>
                            <w:r>
                              <w:rPr>
                                <w:rFonts w:ascii="Arial Narrow" w:hAnsi="Arial Narrow" w:hint="eastAsia"/>
                                <w:sz w:val="21"/>
                                <w:szCs w:val="21"/>
                              </w:rPr>
                              <w:t>和</w:t>
                            </w:r>
                            <w:r>
                              <w:rPr>
                                <w:rFonts w:ascii="Arial Narrow" w:hAnsi="Arial Narrow" w:hint="eastAsia"/>
                                <w:sz w:val="21"/>
                                <w:szCs w:val="21"/>
                              </w:rPr>
                              <w:t>10</w:t>
                            </w:r>
                            <w:r>
                              <w:rPr>
                                <w:rFonts w:ascii="Arial Narrow" w:hAnsi="Arial Narrow" w:hint="eastAsia"/>
                                <w:sz w:val="21"/>
                                <w:szCs w:val="21"/>
                              </w:rPr>
                              <w:t>个大垫圈</w:t>
                            </w:r>
                            <w:r>
                              <w:rPr>
                                <w:rFonts w:ascii="Arial Narrow" w:hAnsi="Arial Narrow" w:hint="eastAsia"/>
                                <w:sz w:val="21"/>
                                <w:szCs w:val="21"/>
                              </w:rPr>
                              <w:t>10</w:t>
                            </w:r>
                            <w:r>
                              <w:rPr>
                                <w:rFonts w:ascii="Arial Narrow" w:hAnsi="Arial Narrow" w:hint="eastAsia"/>
                                <w:sz w:val="21"/>
                                <w:szCs w:val="21"/>
                              </w:rPr>
                              <w:t>固定。见图</w:t>
                            </w:r>
                            <w:r>
                              <w:rPr>
                                <w:rFonts w:ascii="Arial Narrow" w:hAnsi="Arial Narrow" w:hint="eastAsia"/>
                                <w:sz w:val="21"/>
                                <w:szCs w:val="21"/>
                              </w:rPr>
                              <w:t>6.7</w:t>
                            </w:r>
                            <w:r>
                              <w:rPr>
                                <w:rFonts w:ascii="Arial Narrow" w:hAnsi="Arial Narrow" w:hint="eastAsia"/>
                                <w:sz w:val="21"/>
                                <w:szCs w:val="21"/>
                              </w:rPr>
                              <w:t>。</w:t>
                            </w:r>
                          </w:p>
                          <w:p w:rsidR="00E133BB" w:rsidRDefault="00E133BB">
                            <w:pPr>
                              <w:pStyle w:val="Default"/>
                              <w:spacing w:line="400" w:lineRule="exact"/>
                              <w:rPr>
                                <w:rFonts w:ascii="Arial Narrow" w:hAnsi="Arial Narrow"/>
                                <w:sz w:val="21"/>
                                <w:szCs w:val="21"/>
                              </w:rPr>
                            </w:pPr>
                            <w:r>
                              <w:rPr>
                                <w:rFonts w:ascii="Arial Narrow" w:hAnsi="Arial Narrow" w:hint="eastAsia"/>
                                <w:sz w:val="21"/>
                                <w:szCs w:val="21"/>
                              </w:rPr>
                              <w:t xml:space="preserve">    </w:t>
                            </w:r>
                            <w:r>
                              <w:rPr>
                                <w:rFonts w:ascii="Arial Narrow" w:hAnsi="Arial Narrow" w:hint="eastAsia"/>
                                <w:sz w:val="21"/>
                                <w:szCs w:val="21"/>
                              </w:rPr>
                              <w:t>轮毂前端边框与盖板配合处涂抹硅酮密封胶，</w:t>
                            </w:r>
                            <w:r>
                              <w:rPr>
                                <w:rFonts w:ascii="Arial Narrow" w:hAnsi="Arial Narrow" w:hint="eastAsia"/>
                                <w:sz w:val="21"/>
                                <w:szCs w:val="21"/>
                              </w:rPr>
                              <w:t>M10</w:t>
                            </w:r>
                            <w:r>
                              <w:rPr>
                                <w:rFonts w:ascii="Arial Narrow" w:hAnsi="Arial Narrow" w:hint="eastAsia"/>
                                <w:sz w:val="21"/>
                                <w:szCs w:val="21"/>
                              </w:rPr>
                              <w:t>螺栓紧固力矩值</w:t>
                            </w:r>
                            <w:r>
                              <w:rPr>
                                <w:rFonts w:ascii="Arial Narrow" w:hAnsi="Arial Narrow" w:hint="eastAsia"/>
                                <w:sz w:val="21"/>
                                <w:szCs w:val="21"/>
                              </w:rPr>
                              <w:t>35Nm</w:t>
                            </w:r>
                            <w:r>
                              <w:rPr>
                                <w:rFonts w:ascii="Arial Narrow" w:hAnsi="Arial Narrow" w:hint="eastAsia"/>
                                <w:sz w:val="21"/>
                                <w:szCs w:val="21"/>
                              </w:rPr>
                              <w:t>，螺栓涂螺纹紧固胶，</w:t>
                            </w:r>
                            <w:r>
                              <w:rPr>
                                <w:rFonts w:ascii="Arial Narrow" w:hAnsi="Arial Narrow" w:hint="eastAsia"/>
                                <w:kern w:val="2"/>
                                <w:sz w:val="21"/>
                              </w:rPr>
                              <w:t>安装完后，用</w:t>
                            </w:r>
                            <w:proofErr w:type="gramStart"/>
                            <w:r>
                              <w:rPr>
                                <w:rFonts w:ascii="Arial Narrow" w:hAnsi="Arial Narrow" w:hint="eastAsia"/>
                                <w:kern w:val="2"/>
                                <w:sz w:val="21"/>
                              </w:rPr>
                              <w:t>记号笔对所有</w:t>
                            </w:r>
                            <w:proofErr w:type="gramEnd"/>
                            <w:r>
                              <w:rPr>
                                <w:rFonts w:ascii="Arial Narrow" w:hAnsi="Arial Narrow" w:hint="eastAsia"/>
                                <w:kern w:val="2"/>
                                <w:sz w:val="21"/>
                              </w:rPr>
                              <w:t>螺栓螺母划防松标记，</w:t>
                            </w:r>
                            <w:r>
                              <w:rPr>
                                <w:rFonts w:ascii="Arial Narrow" w:hAnsi="Arial Narrow" w:hint="eastAsia"/>
                                <w:sz w:val="21"/>
                                <w:szCs w:val="21"/>
                              </w:rPr>
                              <w:t>如图</w:t>
                            </w:r>
                            <w:r>
                              <w:rPr>
                                <w:rFonts w:ascii="Arial Narrow" w:hAnsi="Arial Narrow" w:hint="eastAsia"/>
                                <w:sz w:val="21"/>
                                <w:szCs w:val="21"/>
                              </w:rPr>
                              <w:t>6.8</w:t>
                            </w:r>
                            <w:r>
                              <w:rPr>
                                <w:rFonts w:ascii="Arial Narrow" w:hAnsi="Arial Narrow" w:hint="eastAsia"/>
                                <w:sz w:val="21"/>
                                <w:szCs w:val="21"/>
                              </w:rPr>
                              <w:t>所示。</w:t>
                            </w:r>
                          </w:p>
                          <w:p w:rsidR="00E133BB" w:rsidRDefault="00E133BB">
                            <w:pPr>
                              <w:pStyle w:val="Default"/>
                              <w:spacing w:line="400" w:lineRule="exact"/>
                              <w:ind w:firstLineChars="196" w:firstLine="413"/>
                              <w:rPr>
                                <w:rFonts w:ascii="Arial Narrow" w:hAnsi="Arial Narrow"/>
                                <w:b/>
                                <w:sz w:val="21"/>
                                <w:szCs w:val="21"/>
                              </w:rPr>
                            </w:pPr>
                          </w:p>
                        </w:txbxContent>
                      </wps:txbx>
                      <wps:bodyPr upright="1"/>
                    </wps:wsp>
                  </a:graphicData>
                </a:graphic>
              </wp:anchor>
            </w:drawing>
          </mc:Choice>
          <mc:Fallback xmlns:wpsCustomData="http://www.wps.cn/officeDocument/2013/wpsCustomData" xmlns:w15="http://schemas.microsoft.com/office/word/2012/wordml">
            <w:pict>
              <v:rect id="矩形 28" o:spid="_x0000_s1026" o:spt="1" style="position:absolute;left:0pt;margin-left:230.5pt;margin-top:10.25pt;height:177.15pt;width:227.05pt;z-index:251680768;mso-width-relative:page;mso-height-relative:page;" fillcolor="#FFFFFF" filled="t" stroked="t" coordsize="21600,21600" o:gfxdata="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Y5yx2gAAAAoBAAAPAAAAAAAAAAEAIAAAACIAAABkcnMvZG93bnJldi54bWxQSwECFAAUAAAACACH&#10;TuJAePM9HukBAADfAwAADgAAAAAAAAABACAAAAApAQAAZHJzL2Uyb0RvYy54bWxQSwUGAAAAAAYA&#10;BgBZAQAAhAUAAAAA&#10;">
                <v:fill on="t" focussize="0,0"/>
                <v:stroke color="#000000" joinstyle="miter"/>
                <v:imagedata o:title=""/>
                <o:lock v:ext="edit" aspectratio="f"/>
                <v:textbox>
                  <w:txbxContent>
                    <w:p>
                      <w:pPr>
                        <w:pStyle w:val="58"/>
                        <w:numPr>
                          <w:ilvl w:val="0"/>
                          <w:numId w:val="7"/>
                        </w:numPr>
                        <w:spacing w:line="400" w:lineRule="exact"/>
                        <w:ind w:firstLine="420" w:firstLineChars="0"/>
                        <w:rPr>
                          <w:rFonts w:hint="eastAsia" w:ascii="Arial Narrow" w:hAnsi="Arial Narrow"/>
                          <w:sz w:val="21"/>
                          <w:szCs w:val="21"/>
                          <w:lang w:eastAsia="zh-CN"/>
                        </w:rPr>
                      </w:pPr>
                      <w:r>
                        <w:rPr>
                          <w:rFonts w:hint="eastAsia" w:ascii="Arial Narrow" w:hAnsi="Arial Narrow"/>
                          <w:sz w:val="21"/>
                          <w:szCs w:val="21"/>
                        </w:rPr>
                        <w:t>轮毂前端盖板安装</w:t>
                      </w:r>
                      <w:r>
                        <w:rPr>
                          <w:rFonts w:hint="eastAsia" w:ascii="Arial Narrow" w:hAnsi="Arial Narrow"/>
                          <w:sz w:val="21"/>
                          <w:szCs w:val="21"/>
                          <w:lang w:eastAsia="zh-CN"/>
                        </w:rPr>
                        <w:t>。</w:t>
                      </w:r>
                    </w:p>
                    <w:p>
                      <w:pPr>
                        <w:pStyle w:val="58"/>
                        <w:numPr>
                          <w:ilvl w:val="0"/>
                          <w:numId w:val="0"/>
                        </w:numPr>
                        <w:spacing w:line="400" w:lineRule="exact"/>
                        <w:rPr>
                          <w:rFonts w:hint="eastAsia" w:ascii="Arial Narrow" w:hAnsi="Arial Narrow"/>
                          <w:sz w:val="21"/>
                          <w:szCs w:val="21"/>
                          <w:lang w:val="en-US" w:eastAsia="zh-CN"/>
                        </w:rPr>
                      </w:pPr>
                      <w:r>
                        <w:rPr>
                          <w:rFonts w:hint="eastAsia" w:ascii="Arial Narrow" w:hAnsi="Arial Narrow"/>
                          <w:sz w:val="21"/>
                          <w:szCs w:val="21"/>
                          <w:lang w:val="en-US" w:eastAsia="zh-CN"/>
                        </w:rPr>
                        <w:t xml:space="preserve">    将轮毂前端盖板凸面朝外，用10个六角头螺栓M10×25和10个大垫圈10固定。见图6.7。</w:t>
                      </w:r>
                    </w:p>
                    <w:p>
                      <w:pPr>
                        <w:pStyle w:val="58"/>
                        <w:numPr>
                          <w:ilvl w:val="0"/>
                          <w:numId w:val="0"/>
                        </w:numPr>
                        <w:spacing w:line="400" w:lineRule="exact"/>
                        <w:rPr>
                          <w:rFonts w:ascii="Arial Narrow" w:hAnsi="Arial Narrow"/>
                          <w:sz w:val="21"/>
                          <w:szCs w:val="21"/>
                        </w:rPr>
                      </w:pPr>
                      <w:r>
                        <w:rPr>
                          <w:rFonts w:hint="eastAsia" w:ascii="Arial Narrow" w:hAnsi="Arial Narrow"/>
                          <w:sz w:val="21"/>
                          <w:szCs w:val="21"/>
                          <w:lang w:val="en-US" w:eastAsia="zh-CN"/>
                        </w:rPr>
                        <w:t xml:space="preserve">    </w:t>
                      </w:r>
                      <w:r>
                        <w:rPr>
                          <w:rFonts w:hint="eastAsia" w:ascii="Arial Narrow" w:hAnsi="Arial Narrow"/>
                          <w:sz w:val="21"/>
                          <w:szCs w:val="21"/>
                        </w:rPr>
                        <w:t>轮毂前端边框与盖板配合处涂抹硅酮密封胶，</w:t>
                      </w:r>
                      <w:r>
                        <w:rPr>
                          <w:rFonts w:hint="eastAsia" w:ascii="Arial Narrow" w:hAnsi="Arial Narrow"/>
                          <w:sz w:val="21"/>
                          <w:szCs w:val="21"/>
                          <w:lang w:val="en-US" w:eastAsia="zh-CN"/>
                        </w:rPr>
                        <w:t>M10</w:t>
                      </w:r>
                      <w:r>
                        <w:rPr>
                          <w:rFonts w:hint="eastAsia" w:ascii="Arial Narrow" w:hAnsi="Arial Narrow"/>
                          <w:sz w:val="21"/>
                          <w:szCs w:val="21"/>
                        </w:rPr>
                        <w:t>螺栓紧固力矩值35Nm，螺栓涂螺纹紧固胶，</w:t>
                      </w:r>
                      <w:r>
                        <w:rPr>
                          <w:rFonts w:hint="eastAsia" w:ascii="Arial Narrow" w:hAnsi="Arial Narrow"/>
                          <w:kern w:val="2"/>
                          <w:sz w:val="21"/>
                        </w:rPr>
                        <w:t>安装完后，用记号笔对所有螺栓螺母划防松标记，</w:t>
                      </w:r>
                      <w:r>
                        <w:rPr>
                          <w:rFonts w:hint="eastAsia" w:ascii="Arial Narrow" w:hAnsi="Arial Narrow"/>
                          <w:sz w:val="21"/>
                          <w:szCs w:val="21"/>
                        </w:rPr>
                        <w:t>如图6.</w:t>
                      </w:r>
                      <w:r>
                        <w:rPr>
                          <w:rFonts w:hint="eastAsia" w:ascii="Arial Narrow" w:hAnsi="Arial Narrow"/>
                          <w:sz w:val="21"/>
                          <w:szCs w:val="21"/>
                          <w:lang w:val="en-US" w:eastAsia="zh-CN"/>
                        </w:rPr>
                        <w:t>8</w:t>
                      </w:r>
                      <w:r>
                        <w:rPr>
                          <w:rFonts w:hint="eastAsia" w:ascii="Arial Narrow" w:hAnsi="Arial Narrow"/>
                          <w:sz w:val="21"/>
                          <w:szCs w:val="21"/>
                        </w:rPr>
                        <w:t>所示。</w:t>
                      </w:r>
                    </w:p>
                    <w:p>
                      <w:pPr>
                        <w:pStyle w:val="58"/>
                        <w:spacing w:line="400" w:lineRule="exact"/>
                        <w:ind w:firstLine="413" w:firstLineChars="196"/>
                        <w:rPr>
                          <w:rFonts w:ascii="Arial Narrow" w:hAnsi="Arial Narrow"/>
                          <w:b/>
                          <w:sz w:val="21"/>
                          <w:szCs w:val="21"/>
                        </w:rPr>
                      </w:pPr>
                    </w:p>
                  </w:txbxContent>
                </v:textbox>
              </v:rect>
            </w:pict>
          </mc:Fallback>
        </mc:AlternateContent>
      </w:r>
      <w:r w:rsidR="00E133BB">
        <w:rPr>
          <w:noProof/>
        </w:rPr>
        <w:drawing>
          <wp:inline distT="0" distB="0" distL="0" distR="0" wp14:anchorId="27273965">
            <wp:extent cx="2491740" cy="1188720"/>
            <wp:effectExtent l="0" t="0" r="381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1740" cy="1188720"/>
                    </a:xfrm>
                    <a:prstGeom prst="rect">
                      <a:avLst/>
                    </a:prstGeom>
                    <a:noFill/>
                  </pic:spPr>
                </pic:pic>
              </a:graphicData>
            </a:graphic>
          </wp:inline>
        </w:drawing>
      </w:r>
    </w:p>
    <w:p w:rsidR="003416C6" w:rsidRDefault="00E34D9E">
      <w:pPr>
        <w:ind w:firstLineChars="300" w:firstLine="630"/>
        <w:rPr>
          <w:szCs w:val="21"/>
        </w:rPr>
      </w:pPr>
      <w:r>
        <w:rPr>
          <w:szCs w:val="21"/>
        </w:rPr>
        <w:t>图</w:t>
      </w:r>
      <w:r>
        <w:rPr>
          <w:szCs w:val="21"/>
        </w:rPr>
        <w:t xml:space="preserve">6.7 </w:t>
      </w:r>
      <w:r>
        <w:rPr>
          <w:szCs w:val="21"/>
        </w:rPr>
        <w:t>轮毂前端盖板安装</w:t>
      </w:r>
    </w:p>
    <w:p w:rsidR="003416C6" w:rsidRDefault="00E133BB">
      <w:r>
        <w:rPr>
          <w:noProof/>
        </w:rPr>
        <w:drawing>
          <wp:inline distT="0" distB="0" distL="0" distR="0" wp14:anchorId="5824E179">
            <wp:extent cx="2484120" cy="257556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84120" cy="2575560"/>
                    </a:xfrm>
                    <a:prstGeom prst="rect">
                      <a:avLst/>
                    </a:prstGeom>
                    <a:noFill/>
                  </pic:spPr>
                </pic:pic>
              </a:graphicData>
            </a:graphic>
          </wp:inline>
        </w:drawing>
      </w:r>
    </w:p>
    <w:p w:rsidR="003416C6" w:rsidRDefault="00E34D9E">
      <w:pPr>
        <w:ind w:firstLineChars="450" w:firstLine="945"/>
      </w:pPr>
      <w:r>
        <w:t>图</w:t>
      </w:r>
      <w:r>
        <w:t xml:space="preserve">6.8 </w:t>
      </w:r>
      <w:r>
        <w:t>整流罩安装完成</w:t>
      </w:r>
    </w:p>
    <w:p w:rsidR="003416C6" w:rsidRDefault="003416C6"/>
    <w:p w:rsidR="003416C6" w:rsidRDefault="00E34D9E">
      <w:pPr>
        <w:widowControl/>
        <w:jc w:val="left"/>
      </w:pPr>
      <w:r>
        <w:br w:type="page"/>
      </w:r>
    </w:p>
    <w:bookmarkStart w:id="165" w:name="_Toc453848010"/>
    <w:bookmarkStart w:id="166" w:name="_Toc26949"/>
    <w:p w:rsidR="003416C6" w:rsidRDefault="00E34D9E">
      <w:pPr>
        <w:pStyle w:val="3"/>
        <w:spacing w:line="400" w:lineRule="exact"/>
        <w:rPr>
          <w:b/>
        </w:rPr>
      </w:pPr>
      <w:r>
        <w:rPr>
          <w:noProof/>
        </w:rPr>
        <w:lastRenderedPageBreak/>
        <mc:AlternateContent>
          <mc:Choice Requires="wps">
            <w:drawing>
              <wp:anchor distT="0" distB="0" distL="114300" distR="114300" simplePos="0" relativeHeight="251681792" behindDoc="0" locked="0" layoutInCell="1" allowOverlap="1" wp14:anchorId="2A1B7FA2" wp14:editId="7BFC299D">
                <wp:simplePos x="0" y="0"/>
                <wp:positionH relativeFrom="column">
                  <wp:posOffset>3070225</wp:posOffset>
                </wp:positionH>
                <wp:positionV relativeFrom="paragraph">
                  <wp:posOffset>132715</wp:posOffset>
                </wp:positionV>
                <wp:extent cx="2883535" cy="5713730"/>
                <wp:effectExtent l="4445" t="4445" r="7620" b="15875"/>
                <wp:wrapNone/>
                <wp:docPr id="116" name="矩形 29"/>
                <wp:cNvGraphicFramePr/>
                <a:graphic xmlns:a="http://schemas.openxmlformats.org/drawingml/2006/main">
                  <a:graphicData uri="http://schemas.microsoft.com/office/word/2010/wordprocessingShape">
                    <wps:wsp>
                      <wps:cNvSpPr/>
                      <wps:spPr>
                        <a:xfrm>
                          <a:off x="0" y="0"/>
                          <a:ext cx="2883535" cy="5713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CM24"/>
                              <w:spacing w:after="0" w:line="400" w:lineRule="exact"/>
                              <w:ind w:firstLineChars="200" w:firstLine="420"/>
                              <w:rPr>
                                <w:rFonts w:ascii="Arial Narrow" w:hAnsi="Arial Narrow"/>
                                <w:kern w:val="2"/>
                                <w:sz w:val="21"/>
                              </w:rPr>
                            </w:pPr>
                            <w:r>
                              <w:rPr>
                                <w:rFonts w:ascii="Arial Narrow" w:hAnsi="Arial Narrow" w:hint="eastAsia"/>
                                <w:kern w:val="2"/>
                                <w:sz w:val="21"/>
                              </w:rPr>
                              <w:t>1.</w:t>
                            </w:r>
                            <w:r>
                              <w:rPr>
                                <w:rFonts w:ascii="Arial Narrow" w:hAnsi="Arial Narrow" w:hint="eastAsia"/>
                                <w:kern w:val="2"/>
                                <w:sz w:val="21"/>
                              </w:rPr>
                              <w:t>清除叶片上的污迹及油污，打磨掉叶片法兰上的毛刺，清理法兰面，调整叶片螺栓到叶片法兰面的距离为大约</w:t>
                            </w:r>
                            <w:r>
                              <w:rPr>
                                <w:rFonts w:ascii="Arial Narrow" w:hAnsi="Arial Narrow" w:hint="eastAsia"/>
                                <w:kern w:val="2"/>
                                <w:sz w:val="21"/>
                              </w:rPr>
                              <w:t>363mm</w:t>
                            </w:r>
                            <w:r>
                              <w:rPr>
                                <w:rFonts w:ascii="Arial Narrow" w:hAnsi="Arial Narrow" w:hint="eastAsia"/>
                                <w:kern w:val="2"/>
                                <w:sz w:val="21"/>
                              </w:rPr>
                              <w:t>，将螺栓旋转到底，在叶片法兰盘上外侧涂抹耐候密封胶。</w:t>
                            </w:r>
                          </w:p>
                          <w:p w:rsidR="00E133BB" w:rsidRDefault="00E133BB">
                            <w:pPr>
                              <w:pStyle w:val="CM24"/>
                              <w:spacing w:after="0" w:line="400" w:lineRule="exact"/>
                              <w:ind w:firstLineChars="200" w:firstLine="420"/>
                              <w:rPr>
                                <w:rFonts w:ascii="Arial Narrow" w:hAnsi="Arial Narrow"/>
                                <w:kern w:val="2"/>
                                <w:sz w:val="21"/>
                              </w:rPr>
                            </w:pPr>
                            <w:r>
                              <w:rPr>
                                <w:rFonts w:ascii="Arial Narrow" w:hAnsi="Arial Narrow" w:hint="eastAsia"/>
                                <w:kern w:val="2"/>
                                <w:sz w:val="21"/>
                              </w:rPr>
                              <w:t>2.</w:t>
                            </w:r>
                            <w:r>
                              <w:rPr>
                                <w:rFonts w:ascii="Arial Narrow" w:hAnsi="Arial Narrow" w:hint="eastAsia"/>
                                <w:kern w:val="2"/>
                                <w:sz w:val="21"/>
                              </w:rPr>
                              <w:t>用一台带双吊钩的吊机，利用主机吊梁、扁平吊带固定叶片，然后分别挂在吊车两个吊钩上，两个人扶住叶根部位，保证叶片处于平稳状态，准备起吊叶片，如图</w:t>
                            </w:r>
                            <w:r>
                              <w:rPr>
                                <w:rFonts w:ascii="Arial Narrow" w:hAnsi="Arial Narrow" w:hint="eastAsia"/>
                                <w:kern w:val="2"/>
                                <w:sz w:val="21"/>
                              </w:rPr>
                              <w:t>6.9</w:t>
                            </w:r>
                            <w:r>
                              <w:rPr>
                                <w:rFonts w:ascii="Arial Narrow" w:hAnsi="Arial Narrow" w:hint="eastAsia"/>
                                <w:kern w:val="2"/>
                                <w:sz w:val="21"/>
                              </w:rPr>
                              <w:t>所示。叶片吊带绑定位置见如图</w:t>
                            </w:r>
                            <w:r>
                              <w:rPr>
                                <w:rFonts w:ascii="Arial Narrow" w:hAnsi="Arial Narrow" w:hint="eastAsia"/>
                                <w:kern w:val="2"/>
                                <w:sz w:val="21"/>
                              </w:rPr>
                              <w:t>6.10</w:t>
                            </w:r>
                            <w:r>
                              <w:rPr>
                                <w:rFonts w:ascii="Arial Narrow" w:hAnsi="Arial Narrow" w:hint="eastAsia"/>
                                <w:kern w:val="2"/>
                                <w:sz w:val="21"/>
                              </w:rPr>
                              <w:t>所示。</w:t>
                            </w:r>
                          </w:p>
                          <w:p w:rsidR="00E133BB" w:rsidRDefault="00E133BB">
                            <w:pPr>
                              <w:pStyle w:val="CM24"/>
                              <w:spacing w:after="0" w:line="400" w:lineRule="exact"/>
                              <w:ind w:firstLineChars="200" w:firstLine="420"/>
                              <w:rPr>
                                <w:rFonts w:ascii="Arial Narrow" w:hAnsi="Arial Narrow"/>
                                <w:kern w:val="2"/>
                                <w:sz w:val="21"/>
                              </w:rPr>
                            </w:pPr>
                            <w:r>
                              <w:rPr>
                                <w:rFonts w:ascii="Arial Narrow" w:hAnsi="Arial Narrow" w:hint="eastAsia"/>
                                <w:kern w:val="2"/>
                                <w:sz w:val="21"/>
                              </w:rPr>
                              <w:t>拆除叶片工装，更换叶片工装处的</w:t>
                            </w:r>
                            <w:r>
                              <w:rPr>
                                <w:rFonts w:ascii="Arial Narrow" w:hAnsi="Arial Narrow" w:hint="eastAsia"/>
                                <w:kern w:val="2"/>
                                <w:sz w:val="21"/>
                              </w:rPr>
                              <w:t>8</w:t>
                            </w:r>
                            <w:r>
                              <w:rPr>
                                <w:rFonts w:ascii="Arial Narrow" w:hAnsi="Arial Narrow" w:hint="eastAsia"/>
                                <w:kern w:val="2"/>
                                <w:sz w:val="21"/>
                              </w:rPr>
                              <w:t>根螺栓。用</w:t>
                            </w:r>
                            <w:r>
                              <w:rPr>
                                <w:rFonts w:ascii="Arial Narrow" w:hAnsi="Arial Narrow" w:hint="eastAsia"/>
                                <w:kern w:val="2"/>
                                <w:sz w:val="21"/>
                              </w:rPr>
                              <w:t>14mm</w:t>
                            </w:r>
                            <w:r>
                              <w:rPr>
                                <w:rFonts w:ascii="Arial Narrow" w:hAnsi="Arial Narrow" w:hint="eastAsia"/>
                                <w:kern w:val="2"/>
                                <w:sz w:val="21"/>
                              </w:rPr>
                              <w:t>内六角扳手将所有叶片螺栓旋转到底。注意叶片后缘零位标识位置（如图</w:t>
                            </w:r>
                            <w:r>
                              <w:rPr>
                                <w:rFonts w:ascii="Arial Narrow" w:hAnsi="Arial Narrow" w:hint="eastAsia"/>
                                <w:kern w:val="2"/>
                                <w:sz w:val="21"/>
                              </w:rPr>
                              <w:t>6.11</w:t>
                            </w:r>
                            <w:r>
                              <w:rPr>
                                <w:rFonts w:ascii="Arial Narrow" w:hAnsi="Arial Narrow" w:hint="eastAsia"/>
                                <w:kern w:val="2"/>
                                <w:sz w:val="21"/>
                              </w:rPr>
                              <w:t>所示），平稳移动吊机，使叶片靠近轮毂系统。</w:t>
                            </w:r>
                          </w:p>
                          <w:p w:rsidR="00E133BB" w:rsidRDefault="00E133BB">
                            <w:pPr>
                              <w:pStyle w:val="CM24"/>
                              <w:spacing w:after="0" w:line="400" w:lineRule="exact"/>
                              <w:ind w:firstLineChars="200" w:firstLine="420"/>
                              <w:rPr>
                                <w:rFonts w:ascii="Arial Narrow" w:hAnsi="Arial Narrow"/>
                                <w:kern w:val="2"/>
                                <w:sz w:val="21"/>
                              </w:rPr>
                            </w:pPr>
                            <w:r>
                              <w:rPr>
                                <w:rFonts w:ascii="Arial Narrow" w:hAnsi="Arial Narrow" w:hint="eastAsia"/>
                                <w:kern w:val="2"/>
                                <w:sz w:val="21"/>
                              </w:rPr>
                              <w:t>3.</w:t>
                            </w:r>
                            <w:r>
                              <w:rPr>
                                <w:rFonts w:ascii="Arial Narrow" w:hAnsi="Arial Narrow" w:hint="eastAsia"/>
                                <w:kern w:val="2"/>
                                <w:sz w:val="21"/>
                              </w:rPr>
                              <w:t>待叶片接近轮毂系统后，通过升降双吊钩中的一个实现叶片的转动，对好叶片与变桨轴承内圈的位置（保证基本同心），继续将叶片靠近轮毂系统，直至叶片安装的</w:t>
                            </w:r>
                            <w:r>
                              <w:rPr>
                                <w:rFonts w:ascii="Arial Narrow" w:hAnsi="Arial Narrow" w:hint="eastAsia"/>
                                <w:kern w:val="2"/>
                                <w:sz w:val="21"/>
                              </w:rPr>
                              <w:t>T</w:t>
                            </w:r>
                            <w:r>
                              <w:rPr>
                                <w:rFonts w:ascii="Arial Narrow" w:hAnsi="Arial Narrow" w:hint="eastAsia"/>
                                <w:kern w:val="2"/>
                                <w:sz w:val="21"/>
                              </w:rPr>
                              <w:t>型螺栓</w:t>
                            </w:r>
                            <w:proofErr w:type="gramStart"/>
                            <w:r>
                              <w:rPr>
                                <w:rFonts w:ascii="Arial Narrow" w:hAnsi="Arial Narrow" w:hint="eastAsia"/>
                                <w:kern w:val="2"/>
                                <w:sz w:val="21"/>
                              </w:rPr>
                              <w:t>离变桨</w:t>
                            </w:r>
                            <w:proofErr w:type="gramEnd"/>
                            <w:r>
                              <w:rPr>
                                <w:rFonts w:ascii="Arial Narrow" w:hAnsi="Arial Narrow" w:hint="eastAsia"/>
                                <w:kern w:val="2"/>
                                <w:sz w:val="21"/>
                              </w:rPr>
                              <w:t>轴承</w:t>
                            </w:r>
                            <w:r>
                              <w:rPr>
                                <w:rFonts w:ascii="Arial Narrow" w:hAnsi="Arial Narrow" w:hint="eastAsia"/>
                                <w:kern w:val="2"/>
                                <w:sz w:val="21"/>
                              </w:rPr>
                              <w:t>10mm</w:t>
                            </w:r>
                            <w:r>
                              <w:rPr>
                                <w:rFonts w:ascii="Arial Narrow" w:hAnsi="Arial Narrow" w:hint="eastAsia"/>
                                <w:kern w:val="2"/>
                                <w:sz w:val="21"/>
                              </w:rPr>
                              <w:t>左右时，通过操作变</w:t>
                            </w:r>
                            <w:proofErr w:type="gramStart"/>
                            <w:r>
                              <w:rPr>
                                <w:rFonts w:ascii="Arial Narrow" w:hAnsi="Arial Narrow" w:hint="eastAsia"/>
                                <w:kern w:val="2"/>
                                <w:sz w:val="21"/>
                              </w:rPr>
                              <w:t>桨操作箱使</w:t>
                            </w:r>
                            <w:proofErr w:type="gramEnd"/>
                            <w:r>
                              <w:rPr>
                                <w:rFonts w:ascii="Arial Narrow" w:hAnsi="Arial Narrow" w:hint="eastAsia"/>
                                <w:kern w:val="2"/>
                                <w:sz w:val="21"/>
                              </w:rPr>
                              <w:t>变桨轴承内圈转动（要求有发电机提供电源），将叶片后缘零位标识（叶片组装时，上部零位标识）与变桨轴承内圈零位孔对齐。</w:t>
                            </w:r>
                          </w:p>
                          <w:p w:rsidR="00E133BB" w:rsidRDefault="00E133BB"/>
                        </w:txbxContent>
                      </wps:txbx>
                      <wps:bodyPr upright="1"/>
                    </wps:wsp>
                  </a:graphicData>
                </a:graphic>
              </wp:anchor>
            </w:drawing>
          </mc:Choice>
          <mc:Fallback xmlns:wpsCustomData="http://www.wps.cn/officeDocument/2013/wpsCustomData" xmlns:w15="http://schemas.microsoft.com/office/word/2012/wordml">
            <w:pict>
              <v:rect id="矩形 29" o:spid="_x0000_s1026" o:spt="1" style="position:absolute;left:0pt;margin-left:241.75pt;margin-top:10.45pt;height:449.9pt;width:227.05pt;z-index:251681792;mso-width-relative:page;mso-height-relative:page;" fillcolor="#FFFFFF" filled="t" stroked="t" coordsize="21600,21600" o:gfxdata="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g1G9A2QAAAAoBAAAPAAAAAAAAAAEAIAAAACIAAABkcnMvZG93bnJldi54bWxQSwECFAAUAAAA&#10;CACHTuJAm0QILe0BAADfAwAADgAAAAAAAAABACAAAAAoAQAAZHJzL2Uyb0RvYy54bWxQSwUGAAAA&#10;AAYABgBZAQAAhwUAAAAA&#10;">
                <v:fill on="t" focussize="0,0"/>
                <v:stroke color="#000000" joinstyle="miter"/>
                <v:imagedata o:title=""/>
                <o:lock v:ext="edit" aspectratio="f"/>
                <v:textbox>
                  <w:txbxContent>
                    <w:p>
                      <w:pPr>
                        <w:pStyle w:val="125"/>
                        <w:spacing w:after="0" w:line="400" w:lineRule="exact"/>
                        <w:ind w:firstLine="420" w:firstLineChars="200"/>
                        <w:rPr>
                          <w:rFonts w:ascii="Arial Narrow" w:hAnsi="Arial Narrow"/>
                          <w:kern w:val="2"/>
                          <w:sz w:val="21"/>
                        </w:rPr>
                      </w:pPr>
                      <w:r>
                        <w:rPr>
                          <w:rFonts w:hint="eastAsia" w:ascii="Arial Narrow" w:hAnsi="Arial Narrow"/>
                          <w:kern w:val="2"/>
                          <w:sz w:val="21"/>
                        </w:rPr>
                        <w:t>1.清除叶片上的污迹及油污，打磨掉叶片法兰上的毛刺，清理法兰面，调整叶片螺栓到叶片法兰面的距离为大约363mm，将螺栓旋转到底，在叶片法兰盘上外侧涂抹耐候密封胶。</w:t>
                      </w:r>
                    </w:p>
                    <w:p>
                      <w:pPr>
                        <w:pStyle w:val="125"/>
                        <w:spacing w:after="0" w:line="400" w:lineRule="exact"/>
                        <w:ind w:firstLine="420" w:firstLineChars="200"/>
                        <w:rPr>
                          <w:rFonts w:ascii="Arial Narrow" w:hAnsi="Arial Narrow"/>
                          <w:kern w:val="2"/>
                          <w:sz w:val="21"/>
                        </w:rPr>
                      </w:pPr>
                      <w:r>
                        <w:rPr>
                          <w:rFonts w:hint="eastAsia" w:ascii="Arial Narrow" w:hAnsi="Arial Narrow"/>
                          <w:kern w:val="2"/>
                          <w:sz w:val="21"/>
                        </w:rPr>
                        <w:t>2.用一台带双吊钩的吊机，利用主机吊梁、扁平吊带固定叶片，然后分别挂在吊车两个吊钩上，两个人扶住叶根部位，保证叶片处于平稳状态，准备起吊叶片，如图6.9所示。叶片吊带绑定位置见如图6.10所示。</w:t>
                      </w:r>
                    </w:p>
                    <w:p>
                      <w:pPr>
                        <w:pStyle w:val="125"/>
                        <w:spacing w:after="0" w:line="400" w:lineRule="exact"/>
                        <w:ind w:firstLine="420" w:firstLineChars="200"/>
                        <w:rPr>
                          <w:rFonts w:ascii="Arial Narrow" w:hAnsi="Arial Narrow"/>
                          <w:kern w:val="2"/>
                          <w:sz w:val="21"/>
                        </w:rPr>
                      </w:pPr>
                      <w:r>
                        <w:rPr>
                          <w:rFonts w:hint="eastAsia" w:ascii="Arial Narrow" w:hAnsi="Arial Narrow"/>
                          <w:kern w:val="2"/>
                          <w:sz w:val="21"/>
                        </w:rPr>
                        <w:t>拆除叶片工装，更换叶片工装处的8根螺栓。用14mm内六角扳手将所有叶片螺栓旋转到底。注意叶片后缘零位标识位置（如图6.11所示），平稳移动吊机，使叶片靠近轮毂系统。</w:t>
                      </w:r>
                    </w:p>
                    <w:p>
                      <w:pPr>
                        <w:pStyle w:val="125"/>
                        <w:spacing w:after="0" w:line="400" w:lineRule="exact"/>
                        <w:ind w:firstLine="420" w:firstLineChars="200"/>
                        <w:rPr>
                          <w:rFonts w:ascii="Arial Narrow" w:hAnsi="Arial Narrow"/>
                          <w:kern w:val="2"/>
                          <w:sz w:val="21"/>
                        </w:rPr>
                      </w:pPr>
                      <w:r>
                        <w:rPr>
                          <w:rFonts w:hint="eastAsia" w:ascii="Arial Narrow" w:hAnsi="Arial Narrow"/>
                          <w:kern w:val="2"/>
                          <w:sz w:val="21"/>
                        </w:rPr>
                        <w:t>3.待叶片接近轮毂系统后，通过升降双吊钩中的一个实现叶片的转动，对好叶片与变桨轴承内圈的位置（保证基本同心），继续将叶片靠近轮毂系统，直至叶片安装的T型螺栓离变桨轴承10mm左右时，通过操作变桨操作箱使变桨轴承内圈转动（要求有发电机提供电源），将叶片后缘零位标识（叶片组装时，上部零位标识）与变桨轴承内圈零位孔对齐。</w:t>
                      </w:r>
                    </w:p>
                    <w:p/>
                  </w:txbxContent>
                </v:textbox>
              </v:rect>
            </w:pict>
          </mc:Fallback>
        </mc:AlternateContent>
      </w:r>
      <w:r>
        <w:rPr>
          <w:rFonts w:hint="eastAsia"/>
          <w:b/>
        </w:rPr>
        <w:t>6.3</w:t>
      </w:r>
      <w:r>
        <w:rPr>
          <w:rFonts w:hint="eastAsia"/>
          <w:b/>
        </w:rPr>
        <w:t>叶轮组装</w:t>
      </w:r>
      <w:bookmarkEnd w:id="165"/>
      <w:bookmarkEnd w:id="166"/>
    </w:p>
    <w:p w:rsidR="003416C6" w:rsidRDefault="00E133BB">
      <w:r>
        <w:rPr>
          <w:noProof/>
        </w:rPr>
        <w:drawing>
          <wp:inline distT="0" distB="0" distL="0" distR="0" wp14:anchorId="607AD3D7">
            <wp:extent cx="2724150" cy="20383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pic:spPr>
                </pic:pic>
              </a:graphicData>
            </a:graphic>
          </wp:inline>
        </w:drawing>
      </w:r>
    </w:p>
    <w:p w:rsidR="003416C6" w:rsidRDefault="00E34D9E">
      <w:pPr>
        <w:topLinePunct/>
        <w:spacing w:line="360" w:lineRule="auto"/>
        <w:ind w:firstLineChars="250" w:firstLine="525"/>
        <w:rPr>
          <w:rFonts w:hAnsi="宋体"/>
        </w:rPr>
      </w:pPr>
      <w:r>
        <w:rPr>
          <w:rFonts w:hAnsi="宋体" w:hint="eastAsia"/>
        </w:rPr>
        <w:t>图</w:t>
      </w:r>
      <w:r>
        <w:rPr>
          <w:rFonts w:hint="eastAsia"/>
        </w:rPr>
        <w:t xml:space="preserve">6.9 </w:t>
      </w:r>
      <w:r>
        <w:rPr>
          <w:rFonts w:hAnsi="宋体" w:hint="eastAsia"/>
        </w:rPr>
        <w:t>叶片</w:t>
      </w:r>
      <w:proofErr w:type="gramStart"/>
      <w:r>
        <w:rPr>
          <w:rFonts w:hAnsi="宋体" w:hint="eastAsia"/>
        </w:rPr>
        <w:t>采用吊梁单个</w:t>
      </w:r>
      <w:proofErr w:type="gramEnd"/>
      <w:r>
        <w:rPr>
          <w:rFonts w:hAnsi="宋体" w:hint="eastAsia"/>
        </w:rPr>
        <w:t>吊车起吊</w:t>
      </w:r>
    </w:p>
    <w:p w:rsidR="003416C6" w:rsidRDefault="00E133BB">
      <w:pPr>
        <w:topLinePunct/>
        <w:spacing w:line="360" w:lineRule="auto"/>
      </w:pPr>
      <w:r>
        <w:rPr>
          <w:noProof/>
        </w:rPr>
        <w:drawing>
          <wp:inline distT="0" distB="0" distL="0" distR="0" wp14:anchorId="5672CF1E">
            <wp:extent cx="2331720" cy="1729740"/>
            <wp:effectExtent l="0" t="0" r="0" b="381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31720" cy="1729740"/>
                    </a:xfrm>
                    <a:prstGeom prst="rect">
                      <a:avLst/>
                    </a:prstGeom>
                    <a:noFill/>
                  </pic:spPr>
                </pic:pic>
              </a:graphicData>
            </a:graphic>
          </wp:inline>
        </w:drawing>
      </w:r>
    </w:p>
    <w:p w:rsidR="003416C6" w:rsidRDefault="00E34D9E">
      <w:pPr>
        <w:topLinePunct/>
        <w:spacing w:line="400" w:lineRule="exact"/>
      </w:pPr>
      <w:r>
        <w:rPr>
          <w:rFonts w:hint="eastAsia"/>
        </w:rPr>
        <w:t xml:space="preserve">         </w:t>
      </w:r>
      <w:r>
        <w:rPr>
          <w:rFonts w:hint="eastAsia"/>
        </w:rPr>
        <w:t>图</w:t>
      </w:r>
      <w:r>
        <w:rPr>
          <w:rFonts w:hint="eastAsia"/>
        </w:rPr>
        <w:t xml:space="preserve">6.10 </w:t>
      </w:r>
      <w:r>
        <w:rPr>
          <w:rFonts w:hint="eastAsia"/>
        </w:rPr>
        <w:t>吊带位置</w:t>
      </w:r>
    </w:p>
    <w:p w:rsidR="003416C6" w:rsidRDefault="00E133BB">
      <w:pPr>
        <w:rPr>
          <w:rFonts w:hAnsi="宋体"/>
        </w:rPr>
      </w:pPr>
      <w:r>
        <w:rPr>
          <w:rFonts w:hAnsi="宋体"/>
          <w:noProof/>
        </w:rPr>
        <w:drawing>
          <wp:inline distT="0" distB="0" distL="0" distR="0" wp14:anchorId="4637261D">
            <wp:extent cx="2202180" cy="1783080"/>
            <wp:effectExtent l="0" t="0" r="7620" b="762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2180" cy="1783080"/>
                    </a:xfrm>
                    <a:prstGeom prst="rect">
                      <a:avLst/>
                    </a:prstGeom>
                    <a:noFill/>
                  </pic:spPr>
                </pic:pic>
              </a:graphicData>
            </a:graphic>
          </wp:inline>
        </w:drawing>
      </w:r>
    </w:p>
    <w:p w:rsidR="003416C6" w:rsidRDefault="00E34D9E">
      <w:pPr>
        <w:topLinePunct/>
        <w:spacing w:line="400" w:lineRule="exact"/>
        <w:ind w:firstLineChars="350" w:firstLine="735"/>
      </w:pPr>
      <w:r>
        <w:rPr>
          <w:rFonts w:hAnsi="宋体" w:hint="eastAsia"/>
        </w:rPr>
        <w:t>图</w:t>
      </w:r>
      <w:r>
        <w:rPr>
          <w:rFonts w:hint="eastAsia"/>
        </w:rPr>
        <w:t xml:space="preserve">6.11 </w:t>
      </w:r>
      <w:r>
        <w:rPr>
          <w:rFonts w:hAnsi="宋体" w:hint="eastAsia"/>
        </w:rPr>
        <w:t>叶片零位</w:t>
      </w:r>
    </w:p>
    <w:p w:rsidR="003416C6" w:rsidRDefault="00E34D9E">
      <w:pPr>
        <w:topLinePunct/>
        <w:spacing w:line="360" w:lineRule="auto"/>
      </w:pPr>
      <w:r>
        <w:rPr>
          <w:noProof/>
          <w:kern w:val="0"/>
        </w:rPr>
        <w:lastRenderedPageBreak/>
        <mc:AlternateContent>
          <mc:Choice Requires="wps">
            <w:drawing>
              <wp:anchor distT="0" distB="0" distL="114300" distR="114300" simplePos="0" relativeHeight="251685888" behindDoc="0" locked="0" layoutInCell="1" allowOverlap="1" wp14:anchorId="6FE7A880" wp14:editId="25381EA7">
                <wp:simplePos x="0" y="0"/>
                <wp:positionH relativeFrom="column">
                  <wp:posOffset>3034030</wp:posOffset>
                </wp:positionH>
                <wp:positionV relativeFrom="paragraph">
                  <wp:posOffset>130175</wp:posOffset>
                </wp:positionV>
                <wp:extent cx="2883535" cy="4530090"/>
                <wp:effectExtent l="4445" t="5080" r="7620" b="17780"/>
                <wp:wrapNone/>
                <wp:docPr id="120" name="矩形 31"/>
                <wp:cNvGraphicFramePr/>
                <a:graphic xmlns:a="http://schemas.openxmlformats.org/drawingml/2006/main">
                  <a:graphicData uri="http://schemas.microsoft.com/office/word/2010/wordprocessingShape">
                    <wps:wsp>
                      <wps:cNvSpPr/>
                      <wps:spPr>
                        <a:xfrm>
                          <a:off x="0" y="0"/>
                          <a:ext cx="2883535" cy="45300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4.</w:t>
                            </w:r>
                            <w:r>
                              <w:rPr>
                                <w:rFonts w:ascii="Arial Narrow" w:hAnsi="Arial Narrow" w:hint="eastAsia"/>
                                <w:kern w:val="2"/>
                                <w:sz w:val="21"/>
                              </w:rPr>
                              <w:t>将叶片零位对好后，</w:t>
                            </w:r>
                            <w:proofErr w:type="gramStart"/>
                            <w:r>
                              <w:rPr>
                                <w:rFonts w:ascii="Arial Narrow" w:hAnsi="Arial Narrow" w:hint="eastAsia"/>
                                <w:kern w:val="2"/>
                                <w:sz w:val="21"/>
                              </w:rPr>
                              <w:t>缓慢将</w:t>
                            </w:r>
                            <w:proofErr w:type="gramEnd"/>
                            <w:r>
                              <w:rPr>
                                <w:rFonts w:ascii="Arial Narrow" w:hAnsi="Arial Narrow" w:hint="eastAsia"/>
                                <w:kern w:val="2"/>
                                <w:sz w:val="21"/>
                              </w:rPr>
                              <w:t>叶片插入变桨轴承内圈上（如图</w:t>
                            </w:r>
                            <w:r>
                              <w:rPr>
                                <w:rFonts w:ascii="Arial Narrow" w:hAnsi="Arial Narrow" w:hint="eastAsia"/>
                                <w:kern w:val="2"/>
                                <w:sz w:val="21"/>
                              </w:rPr>
                              <w:t>6.12</w:t>
                            </w:r>
                            <w:r>
                              <w:rPr>
                                <w:rFonts w:ascii="Arial Narrow" w:hAnsi="Arial Narrow" w:hint="eastAsia"/>
                                <w:kern w:val="2"/>
                                <w:sz w:val="21"/>
                              </w:rPr>
                              <w:t>所示），保证</w:t>
                            </w:r>
                            <w:r>
                              <w:rPr>
                                <w:rFonts w:ascii="Arial Narrow" w:hAnsi="Arial Narrow" w:hint="eastAsia"/>
                                <w:kern w:val="2"/>
                                <w:sz w:val="21"/>
                              </w:rPr>
                              <w:t>T</w:t>
                            </w:r>
                            <w:r>
                              <w:rPr>
                                <w:rFonts w:ascii="Arial Narrow" w:hAnsi="Arial Narrow" w:hint="eastAsia"/>
                                <w:kern w:val="2"/>
                                <w:sz w:val="21"/>
                              </w:rPr>
                              <w:t>型螺栓的螺纹不受损坏，旋入螺母。</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5.</w:t>
                            </w:r>
                            <w:r>
                              <w:rPr>
                                <w:rFonts w:ascii="Arial Narrow" w:hAnsi="Arial Narrow" w:hint="eastAsia"/>
                                <w:kern w:val="2"/>
                                <w:sz w:val="21"/>
                              </w:rPr>
                              <w:t>手动拧紧所有的螺母，用吊带将叶片托住；最后通过手动变桨装置使叶片转动，并使用液压拉伸器分三次对称紧固叶片螺栓，打到规定的拉伸力</w:t>
                            </w:r>
                            <w:r>
                              <w:rPr>
                                <w:rFonts w:ascii="Arial Narrow" w:hAnsi="Arial Narrow" w:hint="eastAsia"/>
                                <w:kern w:val="2"/>
                                <w:sz w:val="21"/>
                              </w:rPr>
                              <w:t>500KN</w:t>
                            </w:r>
                            <w:r>
                              <w:rPr>
                                <w:rFonts w:ascii="Arial Narrow" w:hAnsi="Arial Narrow" w:hint="eastAsia"/>
                                <w:kern w:val="2"/>
                                <w:sz w:val="21"/>
                              </w:rPr>
                              <w:t>（第一次打到</w:t>
                            </w:r>
                            <w:r>
                              <w:rPr>
                                <w:rFonts w:ascii="Arial Narrow" w:hAnsi="Arial Narrow" w:hint="eastAsia"/>
                                <w:kern w:val="2"/>
                                <w:sz w:val="21"/>
                              </w:rPr>
                              <w:t>300kN,</w:t>
                            </w:r>
                            <w:r>
                              <w:rPr>
                                <w:rFonts w:ascii="Arial Narrow" w:hAnsi="Arial Narrow" w:hint="eastAsia"/>
                                <w:kern w:val="2"/>
                                <w:sz w:val="21"/>
                              </w:rPr>
                              <w:t>第二次打到</w:t>
                            </w:r>
                            <w:r>
                              <w:rPr>
                                <w:rFonts w:ascii="Arial Narrow" w:hAnsi="Arial Narrow" w:hint="eastAsia"/>
                                <w:kern w:val="2"/>
                                <w:sz w:val="21"/>
                              </w:rPr>
                              <w:t>400kN</w:t>
                            </w:r>
                            <w:r>
                              <w:rPr>
                                <w:rFonts w:ascii="Arial Narrow" w:hAnsi="Arial Narrow" w:hint="eastAsia"/>
                                <w:kern w:val="2"/>
                                <w:sz w:val="21"/>
                              </w:rPr>
                              <w:t>，第三次打到</w:t>
                            </w:r>
                            <w:r>
                              <w:rPr>
                                <w:rFonts w:ascii="Arial Narrow" w:hAnsi="Arial Narrow" w:hint="eastAsia"/>
                                <w:kern w:val="2"/>
                                <w:sz w:val="21"/>
                              </w:rPr>
                              <w:t>500kN</w:t>
                            </w:r>
                            <w:r>
                              <w:rPr>
                                <w:rFonts w:ascii="Arial Narrow" w:hAnsi="Arial Narrow"/>
                                <w:kern w:val="2"/>
                                <w:sz w:val="21"/>
                              </w:rPr>
                              <w:t>）</w:t>
                            </w:r>
                            <w:r>
                              <w:rPr>
                                <w:rFonts w:ascii="Arial Narrow" w:hAnsi="Arial Narrow" w:hint="eastAsia"/>
                                <w:kern w:val="2"/>
                                <w:sz w:val="21"/>
                              </w:rPr>
                              <w:t>，最后用拉伸器以</w:t>
                            </w:r>
                            <w:r>
                              <w:rPr>
                                <w:rFonts w:ascii="Arial Narrow" w:hAnsi="Arial Narrow" w:hint="eastAsia"/>
                                <w:kern w:val="2"/>
                                <w:sz w:val="21"/>
                              </w:rPr>
                              <w:t>500kN</w:t>
                            </w:r>
                            <w:r>
                              <w:rPr>
                                <w:rFonts w:ascii="Arial Narrow" w:hAnsi="Arial Narrow" w:hint="eastAsia"/>
                                <w:kern w:val="2"/>
                                <w:sz w:val="21"/>
                              </w:rPr>
                              <w:t>预拉力值检查所有螺栓。注意图</w:t>
                            </w:r>
                            <w:r>
                              <w:rPr>
                                <w:rFonts w:ascii="Arial Narrow" w:hAnsi="Arial Narrow" w:hint="eastAsia"/>
                                <w:kern w:val="2"/>
                                <w:sz w:val="21"/>
                              </w:rPr>
                              <w:t>6.13</w:t>
                            </w:r>
                            <w:r>
                              <w:rPr>
                                <w:rFonts w:ascii="Arial Narrow" w:hAnsi="Arial Narrow" w:hint="eastAsia"/>
                                <w:kern w:val="2"/>
                                <w:sz w:val="21"/>
                              </w:rPr>
                              <w:t>所示位置，紧固该区域的螺栓时，要变桨，</w:t>
                            </w:r>
                            <w:proofErr w:type="gramStart"/>
                            <w:r>
                              <w:rPr>
                                <w:rFonts w:ascii="Arial Narrow" w:hAnsi="Arial Narrow" w:hint="eastAsia"/>
                                <w:kern w:val="2"/>
                                <w:sz w:val="21"/>
                              </w:rPr>
                              <w:t>变桨时叶片</w:t>
                            </w:r>
                            <w:proofErr w:type="gramEnd"/>
                            <w:r>
                              <w:rPr>
                                <w:rFonts w:ascii="Arial Narrow" w:hAnsi="Arial Narrow" w:hint="eastAsia"/>
                                <w:kern w:val="2"/>
                                <w:sz w:val="21"/>
                              </w:rPr>
                              <w:t>不能挂吊带。安装完成后用一台辅吊机将叶片托住以免轮毂倾斜。</w:t>
                            </w:r>
                          </w:p>
                          <w:p w:rsidR="00E133BB" w:rsidRDefault="00E133BB">
                            <w:pPr>
                              <w:pStyle w:val="CM24"/>
                              <w:spacing w:after="0" w:line="400" w:lineRule="exact"/>
                              <w:ind w:firstLineChars="150" w:firstLine="315"/>
                              <w:rPr>
                                <w:rFonts w:ascii="Arial Narrow" w:hAnsi="Arial Narrow"/>
                                <w:kern w:val="2"/>
                                <w:sz w:val="21"/>
                              </w:rPr>
                            </w:pPr>
                            <w:r>
                              <w:rPr>
                                <w:rFonts w:ascii="Arial Narrow" w:hAnsi="Arial Narrow" w:hint="eastAsia"/>
                                <w:kern w:val="2"/>
                                <w:sz w:val="21"/>
                              </w:rPr>
                              <w:t>6.</w:t>
                            </w:r>
                            <w:r>
                              <w:rPr>
                                <w:rFonts w:ascii="Arial Narrow" w:hAnsi="Arial Narrow" w:hint="eastAsia"/>
                                <w:kern w:val="2"/>
                                <w:sz w:val="21"/>
                              </w:rPr>
                              <w:t>依照上述要求安装另外两片叶片，安装完后，用</w:t>
                            </w:r>
                            <w:proofErr w:type="gramStart"/>
                            <w:r>
                              <w:rPr>
                                <w:rFonts w:ascii="Arial Narrow" w:hAnsi="Arial Narrow" w:hint="eastAsia"/>
                                <w:kern w:val="2"/>
                                <w:sz w:val="21"/>
                              </w:rPr>
                              <w:t>记号笔对所有</w:t>
                            </w:r>
                            <w:proofErr w:type="gramEnd"/>
                            <w:r>
                              <w:rPr>
                                <w:rFonts w:ascii="Arial Narrow" w:hAnsi="Arial Narrow" w:hint="eastAsia"/>
                                <w:kern w:val="2"/>
                                <w:sz w:val="21"/>
                              </w:rPr>
                              <w:t>叶片螺栓螺母划防松标记。</w:t>
                            </w:r>
                          </w:p>
                          <w:p w:rsidR="00E133BB" w:rsidRDefault="00E133BB">
                            <w:pPr>
                              <w:pStyle w:val="Default"/>
                              <w:rPr>
                                <w:b/>
                              </w:rPr>
                            </w:pPr>
                            <w:r>
                              <w:rPr>
                                <w:rFonts w:hint="eastAsia"/>
                                <w:b/>
                                <w:sz w:val="21"/>
                                <w:szCs w:val="21"/>
                              </w:rPr>
                              <w:t>注意</w:t>
                            </w:r>
                            <w:r>
                              <w:rPr>
                                <w:rFonts w:hint="eastAsia"/>
                                <w:b/>
                              </w:rPr>
                              <w:t>：</w:t>
                            </w:r>
                            <w:r>
                              <w:rPr>
                                <w:rFonts w:hint="eastAsia"/>
                                <w:b/>
                                <w:sz w:val="21"/>
                                <w:szCs w:val="21"/>
                              </w:rPr>
                              <w:t>吊叶片使用扁平吊带，</w:t>
                            </w:r>
                            <w:r>
                              <w:rPr>
                                <w:rFonts w:ascii="Arial Narrow" w:hAnsi="Arial Narrow" w:hint="eastAsia"/>
                                <w:b/>
                                <w:kern w:val="2"/>
                                <w:sz w:val="21"/>
                                <w:szCs w:val="21"/>
                              </w:rPr>
                              <w:t>严禁使用圆形</w:t>
                            </w:r>
                            <w:proofErr w:type="gramStart"/>
                            <w:r>
                              <w:rPr>
                                <w:rFonts w:ascii="Arial Narrow" w:hAnsi="Arial Narrow" w:hint="eastAsia"/>
                                <w:b/>
                                <w:kern w:val="2"/>
                                <w:sz w:val="21"/>
                                <w:szCs w:val="21"/>
                              </w:rPr>
                              <w:t>吊带来吊叶片</w:t>
                            </w:r>
                            <w:proofErr w:type="gramEnd"/>
                            <w:r>
                              <w:rPr>
                                <w:rFonts w:ascii="Arial Narrow" w:hAnsi="Arial Narrow" w:hint="eastAsia"/>
                                <w:b/>
                                <w:kern w:val="2"/>
                                <w:sz w:val="21"/>
                                <w:szCs w:val="21"/>
                              </w:rPr>
                              <w:t>。</w:t>
                            </w:r>
                          </w:p>
                        </w:txbxContent>
                      </wps:txbx>
                      <wps:bodyPr upright="1"/>
                    </wps:wsp>
                  </a:graphicData>
                </a:graphic>
              </wp:anchor>
            </w:drawing>
          </mc:Choice>
          <mc:Fallback xmlns:wpsCustomData="http://www.wps.cn/officeDocument/2013/wpsCustomData" xmlns:w15="http://schemas.microsoft.com/office/word/2012/wordml">
            <w:pict>
              <v:rect id="矩形 31" o:spid="_x0000_s1026" o:spt="1" style="position:absolute;left:0pt;margin-left:238.9pt;margin-top:10.25pt;height:356.7pt;width:227.05pt;z-index:251685888;mso-width-relative:page;mso-height-relative:page;" fillcolor="#FFFFFF" filled="t" stroked="t" coordsize="21600,21600" o:gfxdata="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mzlF2AAAAAoBAAAPAAAAAAAAAAEAIAAAACIAAABkcnMvZG93bnJldi54bWxQSwECFAAUAAAACACH&#10;TuJAizsRbesBAADfAwAADgAAAAAAAAABACAAAAAnAQAAZHJzL2Uyb0RvYy54bWxQSwUGAAAAAAYA&#10;BgBZAQAAhAUAAAAA&#10;">
                <v:fill on="t" focussize="0,0"/>
                <v:stroke color="#000000" joinstyle="miter"/>
                <v:imagedata o:title=""/>
                <o:lock v:ext="edit" aspectratio="f"/>
                <v:textbox>
                  <w:txbxContent>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4.将叶片零位对好后，缓慢将叶片插入变桨轴承内圈上（如图6.12所示），保证T型螺栓的螺纹不受损坏，旋入螺母。</w:t>
                      </w:r>
                    </w:p>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5.手动拧紧所有的螺母，用吊带将叶片托住；最后通过手动变桨装置使叶片转动，并使用液压拉伸器分三次对称紧固叶片螺栓，打到规定的拉伸力500KN（第一次打到300kN,第二次打到400kN，第三次打到500kN</w:t>
                      </w:r>
                      <w:r>
                        <w:rPr>
                          <w:rFonts w:ascii="Arial Narrow" w:hAnsi="Arial Narrow"/>
                          <w:kern w:val="2"/>
                          <w:sz w:val="21"/>
                        </w:rPr>
                        <w:t>）</w:t>
                      </w:r>
                      <w:r>
                        <w:rPr>
                          <w:rFonts w:hint="eastAsia" w:ascii="Arial Narrow" w:hAnsi="Arial Narrow"/>
                          <w:kern w:val="2"/>
                          <w:sz w:val="21"/>
                        </w:rPr>
                        <w:t>，最后用拉伸器以500kN预拉力值检查所有螺栓。注意图6.13所示位置，紧固该区域的螺栓时，要变桨，变桨时叶片不能挂吊带。安装完成后用一台辅吊机将叶片托住以免轮毂倾斜。</w:t>
                      </w:r>
                    </w:p>
                    <w:p>
                      <w:pPr>
                        <w:pStyle w:val="125"/>
                        <w:spacing w:after="0" w:line="400" w:lineRule="exact"/>
                        <w:ind w:firstLine="315" w:firstLineChars="150"/>
                        <w:rPr>
                          <w:rFonts w:ascii="Arial Narrow" w:hAnsi="Arial Narrow"/>
                          <w:kern w:val="2"/>
                          <w:sz w:val="21"/>
                        </w:rPr>
                      </w:pPr>
                      <w:r>
                        <w:rPr>
                          <w:rFonts w:hint="eastAsia" w:ascii="Arial Narrow" w:hAnsi="Arial Narrow"/>
                          <w:kern w:val="2"/>
                          <w:sz w:val="21"/>
                        </w:rPr>
                        <w:t>6.依照上述要求安装另外两片叶片，安装完后，用记号笔对所有叶片螺栓螺母划防松标记。</w:t>
                      </w:r>
                    </w:p>
                    <w:p>
                      <w:pPr>
                        <w:pStyle w:val="58"/>
                        <w:rPr>
                          <w:b/>
                        </w:rPr>
                      </w:pPr>
                      <w:r>
                        <w:rPr>
                          <w:rFonts w:hint="eastAsia"/>
                          <w:b/>
                          <w:sz w:val="21"/>
                          <w:szCs w:val="21"/>
                        </w:rPr>
                        <w:t>注意</w:t>
                      </w:r>
                      <w:r>
                        <w:rPr>
                          <w:rFonts w:hint="eastAsia"/>
                          <w:b/>
                        </w:rPr>
                        <w:t>：</w:t>
                      </w:r>
                      <w:r>
                        <w:rPr>
                          <w:rFonts w:hint="eastAsia"/>
                          <w:b/>
                          <w:sz w:val="21"/>
                          <w:szCs w:val="21"/>
                        </w:rPr>
                        <w:t>吊叶片使用扁平吊带，</w:t>
                      </w:r>
                      <w:r>
                        <w:rPr>
                          <w:rFonts w:hint="eastAsia" w:ascii="Arial Narrow" w:hAnsi="Arial Narrow"/>
                          <w:b/>
                          <w:kern w:val="2"/>
                          <w:sz w:val="21"/>
                          <w:szCs w:val="21"/>
                        </w:rPr>
                        <w:t>严禁使用圆形吊带来吊叶片。</w:t>
                      </w:r>
                    </w:p>
                  </w:txbxContent>
                </v:textbox>
              </v:rect>
            </w:pict>
          </mc:Fallback>
        </mc:AlternateContent>
      </w:r>
      <w:r w:rsidR="00B21068">
        <w:rPr>
          <w:noProof/>
        </w:rPr>
        <w:drawing>
          <wp:inline distT="0" distB="0" distL="0" distR="0" wp14:anchorId="1435E69C">
            <wp:extent cx="2628900" cy="202692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28900" cy="2026920"/>
                    </a:xfrm>
                    <a:prstGeom prst="rect">
                      <a:avLst/>
                    </a:prstGeom>
                    <a:noFill/>
                  </pic:spPr>
                </pic:pic>
              </a:graphicData>
            </a:graphic>
          </wp:inline>
        </w:drawing>
      </w:r>
    </w:p>
    <w:p w:rsidR="003416C6" w:rsidRDefault="00E34D9E">
      <w:pPr>
        <w:topLinePunct/>
        <w:spacing w:line="400" w:lineRule="exact"/>
        <w:ind w:firstLine="420"/>
        <w:rPr>
          <w:rFonts w:hAnsi="宋体"/>
        </w:rPr>
      </w:pPr>
      <w:r>
        <w:rPr>
          <w:rFonts w:hAnsi="宋体" w:hint="eastAsia"/>
        </w:rPr>
        <w:t>图</w:t>
      </w:r>
      <w:r>
        <w:rPr>
          <w:rFonts w:hint="eastAsia"/>
        </w:rPr>
        <w:t xml:space="preserve">6.12 </w:t>
      </w:r>
      <w:r>
        <w:rPr>
          <w:rFonts w:hAnsi="宋体" w:hint="eastAsia"/>
        </w:rPr>
        <w:t>叶片螺栓与变桨轴承对接</w:t>
      </w:r>
    </w:p>
    <w:p w:rsidR="003416C6" w:rsidRDefault="00B21068">
      <w:r>
        <w:rPr>
          <w:noProof/>
        </w:rPr>
        <w:drawing>
          <wp:inline distT="0" distB="0" distL="0" distR="0" wp14:anchorId="7719A237">
            <wp:extent cx="2644140" cy="2171700"/>
            <wp:effectExtent l="0" t="0" r="381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4140" cy="2171700"/>
                    </a:xfrm>
                    <a:prstGeom prst="rect">
                      <a:avLst/>
                    </a:prstGeom>
                    <a:noFill/>
                  </pic:spPr>
                </pic:pic>
              </a:graphicData>
            </a:graphic>
          </wp:inline>
        </w:drawing>
      </w:r>
    </w:p>
    <w:p w:rsidR="003416C6" w:rsidRDefault="00E34D9E">
      <w:pPr>
        <w:topLinePunct/>
        <w:spacing w:line="400" w:lineRule="exact"/>
        <w:ind w:firstLineChars="150" w:firstLine="315"/>
        <w:rPr>
          <w:rFonts w:hAnsi="宋体"/>
        </w:rPr>
      </w:pPr>
      <w:r>
        <w:rPr>
          <w:rFonts w:hAnsi="宋体" w:hint="eastAsia"/>
        </w:rPr>
        <w:t>图</w:t>
      </w:r>
      <w:r>
        <w:rPr>
          <w:rFonts w:hAnsi="宋体" w:hint="eastAsia"/>
        </w:rPr>
        <w:t>6.</w:t>
      </w:r>
      <w:r>
        <w:rPr>
          <w:rFonts w:hint="eastAsia"/>
        </w:rPr>
        <w:t xml:space="preserve">13 </w:t>
      </w:r>
      <w:r>
        <w:rPr>
          <w:rFonts w:hAnsi="宋体" w:hint="eastAsia"/>
        </w:rPr>
        <w:t>图示位置叶片螺栓紧固</w:t>
      </w:r>
      <w:proofErr w:type="gramStart"/>
      <w:r>
        <w:rPr>
          <w:rFonts w:hAnsi="宋体" w:hint="eastAsia"/>
        </w:rPr>
        <w:t>需变桨</w:t>
      </w:r>
      <w:proofErr w:type="gramEnd"/>
    </w:p>
    <w:p w:rsidR="003416C6" w:rsidRDefault="003416C6">
      <w:pPr>
        <w:topLinePunct/>
        <w:spacing w:line="400" w:lineRule="exact"/>
        <w:rPr>
          <w:rFonts w:hAnsi="宋体"/>
        </w:rPr>
      </w:pPr>
    </w:p>
    <w:p w:rsidR="003416C6" w:rsidRDefault="00E34D9E">
      <w:pPr>
        <w:pStyle w:val="3"/>
        <w:spacing w:line="400" w:lineRule="exact"/>
        <w:rPr>
          <w:b/>
        </w:rPr>
      </w:pPr>
      <w:bookmarkStart w:id="167" w:name="_Toc453848011"/>
      <w:bookmarkStart w:id="168" w:name="_Toc28498"/>
      <w:r>
        <w:rPr>
          <w:rFonts w:hint="eastAsia"/>
          <w:b/>
        </w:rPr>
        <w:t>6.4</w:t>
      </w:r>
      <w:r>
        <w:rPr>
          <w:rFonts w:hint="eastAsia"/>
          <w:b/>
        </w:rPr>
        <w:t>叶轮吊装</w:t>
      </w:r>
      <w:r>
        <w:rPr>
          <w:noProof/>
        </w:rPr>
        <mc:AlternateContent>
          <mc:Choice Requires="wps">
            <w:drawing>
              <wp:anchor distT="0" distB="0" distL="114300" distR="114300" simplePos="0" relativeHeight="251687936" behindDoc="0" locked="0" layoutInCell="1" allowOverlap="1" wp14:anchorId="34B0E4AE" wp14:editId="0141AE3F">
                <wp:simplePos x="0" y="0"/>
                <wp:positionH relativeFrom="column">
                  <wp:posOffset>3114040</wp:posOffset>
                </wp:positionH>
                <wp:positionV relativeFrom="paragraph">
                  <wp:posOffset>1714500</wp:posOffset>
                </wp:positionV>
                <wp:extent cx="2919095" cy="1314450"/>
                <wp:effectExtent l="4445" t="4445" r="10160" b="14605"/>
                <wp:wrapNone/>
                <wp:docPr id="122" name="矩形 32"/>
                <wp:cNvGraphicFramePr/>
                <a:graphic xmlns:a="http://schemas.openxmlformats.org/drawingml/2006/main">
                  <a:graphicData uri="http://schemas.microsoft.com/office/word/2010/wordprocessingShape">
                    <wps:wsp>
                      <wps:cNvSpPr/>
                      <wps:spPr>
                        <a:xfrm>
                          <a:off x="0" y="0"/>
                          <a:ext cx="2919095" cy="13144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rPr>
                                <w:szCs w:val="21"/>
                              </w:rPr>
                            </w:pPr>
                            <w:r>
                              <w:rPr>
                                <w:rFonts w:hint="eastAsia"/>
                                <w:szCs w:val="21"/>
                              </w:rPr>
                              <w:t>2</w:t>
                            </w:r>
                            <w:r>
                              <w:rPr>
                                <w:rFonts w:hint="eastAsia"/>
                                <w:szCs w:val="21"/>
                              </w:rPr>
                              <w:t>、将主机与轮毂连接双头螺柱</w:t>
                            </w:r>
                            <w:r>
                              <w:rPr>
                                <w:rFonts w:hint="eastAsia"/>
                                <w:szCs w:val="21"/>
                              </w:rPr>
                              <w:t>M36</w:t>
                            </w:r>
                            <w:r>
                              <w:rPr>
                                <w:szCs w:val="21"/>
                              </w:rPr>
                              <w:t>×</w:t>
                            </w:r>
                            <w:r>
                              <w:rPr>
                                <w:rFonts w:hint="eastAsia"/>
                                <w:szCs w:val="21"/>
                              </w:rPr>
                              <w:t>621</w:t>
                            </w:r>
                            <w:r>
                              <w:rPr>
                                <w:rFonts w:hint="eastAsia"/>
                                <w:szCs w:val="21"/>
                              </w:rPr>
                              <w:t>、</w:t>
                            </w:r>
                            <w:r>
                              <w:rPr>
                                <w:rFonts w:hint="eastAsia"/>
                                <w:szCs w:val="21"/>
                              </w:rPr>
                              <w:t>M36</w:t>
                            </w:r>
                            <w:r>
                              <w:rPr>
                                <w:szCs w:val="21"/>
                              </w:rPr>
                              <w:t>×</w:t>
                            </w:r>
                            <w:r>
                              <w:rPr>
                                <w:rFonts w:hint="eastAsia"/>
                                <w:szCs w:val="21"/>
                              </w:rPr>
                              <w:t>260</w:t>
                            </w:r>
                            <w:r>
                              <w:rPr>
                                <w:rFonts w:hint="eastAsia"/>
                                <w:szCs w:val="21"/>
                              </w:rPr>
                              <w:t>及螺母</w:t>
                            </w:r>
                            <w:r>
                              <w:rPr>
                                <w:rFonts w:hint="eastAsia"/>
                                <w:szCs w:val="21"/>
                              </w:rPr>
                              <w:t>M36</w:t>
                            </w:r>
                            <w:r>
                              <w:rPr>
                                <w:rFonts w:hint="eastAsia"/>
                                <w:szCs w:val="21"/>
                              </w:rPr>
                              <w:t>、垫圈</w:t>
                            </w:r>
                            <w:r>
                              <w:rPr>
                                <w:rFonts w:hint="eastAsia"/>
                                <w:szCs w:val="21"/>
                              </w:rPr>
                              <w:t>36</w:t>
                            </w:r>
                            <w:r>
                              <w:rPr>
                                <w:rFonts w:hint="eastAsia"/>
                                <w:szCs w:val="21"/>
                              </w:rPr>
                              <w:t>用吊篮单独起吊到主机顶部，并放置平稳。待叶轮与主机对接后，再将螺栓转至轮毂内。</w:t>
                            </w:r>
                          </w:p>
                        </w:txbxContent>
                      </wps:txbx>
                      <wps:bodyPr upright="1"/>
                    </wps:wsp>
                  </a:graphicData>
                </a:graphic>
              </wp:anchor>
            </w:drawing>
          </mc:Choice>
          <mc:Fallback xmlns:wpsCustomData="http://www.wps.cn/officeDocument/2013/wpsCustomData" xmlns:w15="http://schemas.microsoft.com/office/word/2012/wordml">
            <w:pict>
              <v:rect id="矩形 32" o:spid="_x0000_s1026" o:spt="1" style="position:absolute;left:0pt;margin-left:245.2pt;margin-top:135pt;height:103.5pt;width:229.85pt;z-index:251687936;mso-width-relative:page;mso-height-relative:page;" fillcolor="#FFFFFF" filled="t" stroked="t" coordsize="21600,21600" o:gfxdata="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DE4HNgAAAALAQAADwAAAAAAAAABACAAAAAiAAAAZHJzL2Rvd25yZXYueG1sUEsBAhQAFAAAAAgA&#10;h07iQADryxXsAQAA3wMAAA4AAAAAAAAAAQAgAAAAJwEAAGRycy9lMm9Eb2MueG1sUEsFBgAAAAAG&#10;AAYAWQEAAIUFAAAAAA==&#10;">
                <v:fill on="t" focussize="0,0"/>
                <v:stroke color="#000000" joinstyle="miter"/>
                <v:imagedata o:title=""/>
                <o:lock v:ext="edit" aspectratio="f"/>
                <v:textbox>
                  <w:txbxContent>
                    <w:p>
                      <w:pPr>
                        <w:spacing w:line="400" w:lineRule="exact"/>
                        <w:rPr>
                          <w:szCs w:val="21"/>
                        </w:rPr>
                      </w:pPr>
                      <w:r>
                        <w:rPr>
                          <w:rFonts w:hint="eastAsia"/>
                          <w:szCs w:val="21"/>
                        </w:rPr>
                        <w:t>2、将主机与轮毂连接双头螺柱M36</w:t>
                      </w:r>
                      <w:r>
                        <w:rPr>
                          <w:szCs w:val="21"/>
                        </w:rPr>
                        <w:t>×</w:t>
                      </w:r>
                      <w:r>
                        <w:rPr>
                          <w:rFonts w:hint="eastAsia"/>
                          <w:szCs w:val="21"/>
                        </w:rPr>
                        <w:t>621、M36</w:t>
                      </w:r>
                      <w:r>
                        <w:rPr>
                          <w:szCs w:val="21"/>
                        </w:rPr>
                        <w:t>×</w:t>
                      </w:r>
                      <w:r>
                        <w:rPr>
                          <w:rFonts w:hint="eastAsia"/>
                          <w:szCs w:val="21"/>
                        </w:rPr>
                        <w:t>260及螺母M36、垫圈36用吊篮单独起吊到主机顶部，并放置平稳。待叶轮与主机对接后，再将螺栓转至轮毂内。</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4FC661DB" wp14:editId="08A4E687">
                <wp:simplePos x="0" y="0"/>
                <wp:positionH relativeFrom="column">
                  <wp:posOffset>3110230</wp:posOffset>
                </wp:positionH>
                <wp:positionV relativeFrom="paragraph">
                  <wp:posOffset>80645</wp:posOffset>
                </wp:positionV>
                <wp:extent cx="2919095" cy="1114425"/>
                <wp:effectExtent l="5080" t="4445" r="9525" b="5080"/>
                <wp:wrapNone/>
                <wp:docPr id="117" name="矩形 33"/>
                <wp:cNvGraphicFramePr/>
                <a:graphic xmlns:a="http://schemas.openxmlformats.org/drawingml/2006/main">
                  <a:graphicData uri="http://schemas.microsoft.com/office/word/2010/wordprocessingShape">
                    <wps:wsp>
                      <wps:cNvSpPr/>
                      <wps:spPr>
                        <a:xfrm>
                          <a:off x="0" y="0"/>
                          <a:ext cx="2919095"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231" w:hangingChars="110" w:hanging="231"/>
                            </w:pPr>
                            <w:r>
                              <w:rPr>
                                <w:szCs w:val="21"/>
                              </w:rPr>
                              <w:t>1</w:t>
                            </w:r>
                            <w:r>
                              <w:t>、检查叶片是否有污垢，如有将其清理干净。利用</w:t>
                            </w:r>
                            <w:proofErr w:type="gramStart"/>
                            <w:r>
                              <w:rPr>
                                <w:rFonts w:hint="eastAsia"/>
                              </w:rPr>
                              <w:t>轴</w:t>
                            </w:r>
                            <w:r>
                              <w:t>控箱</w:t>
                            </w:r>
                            <w:proofErr w:type="gramEnd"/>
                            <w:r>
                              <w:t>把叶片调整到顺桨的位置，用叶片锁定装置把叶片锁定</w:t>
                            </w:r>
                            <w:r>
                              <w:rPr>
                                <w:rFonts w:hint="eastAsia"/>
                              </w:rPr>
                              <w:t>，</w:t>
                            </w:r>
                            <w:r>
                              <w:t>防止</w:t>
                            </w:r>
                            <w:r>
                              <w:rPr>
                                <w:rFonts w:hint="eastAsia"/>
                              </w:rPr>
                              <w:t>其</w:t>
                            </w:r>
                            <w:r>
                              <w:t>转动，如图：</w:t>
                            </w:r>
                            <w:r>
                              <w:rPr>
                                <w:rFonts w:hint="eastAsia"/>
                              </w:rPr>
                              <w:t>6.14</w:t>
                            </w:r>
                            <w:r>
                              <w:t>。</w:t>
                            </w:r>
                          </w:p>
                          <w:p w:rsidR="00E133BB" w:rsidRDefault="00E133BB"/>
                        </w:txbxContent>
                      </wps:txbx>
                      <wps:bodyPr upright="1"/>
                    </wps:wsp>
                  </a:graphicData>
                </a:graphic>
              </wp:anchor>
            </w:drawing>
          </mc:Choice>
          <mc:Fallback xmlns:wpsCustomData="http://www.wps.cn/officeDocument/2013/wpsCustomData" xmlns:w15="http://schemas.microsoft.com/office/word/2012/wordml">
            <w:pict>
              <v:rect id="矩形 33" o:spid="_x0000_s1026" o:spt="1" style="position:absolute;left:0pt;margin-left:244.9pt;margin-top:6.35pt;height:87.75pt;width:229.85pt;z-index:251682816;mso-width-relative:page;mso-height-relative:page;" fillcolor="#FFFFFF" filled="t" stroked="t" coordsize="21600,21600" o:gfxdata="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HROD&#10;2AAAAAoBAAAPAAAAAAAAAAEAIAAAACIAAABkcnMvZG93bnJldi54bWxQSwECFAAUAAAACACHTuJA&#10;tfeN7egBAADfAwAADgAAAAAAAAABACAAAAAnAQAAZHJzL2Uyb0RvYy54bWxQSwUGAAAAAAYABgBZ&#10;AQAAgQUAAAAA&#10;">
                <v:fill on="t" focussize="0,0"/>
                <v:stroke color="#000000" joinstyle="miter"/>
                <v:imagedata o:title=""/>
                <o:lock v:ext="edit" aspectratio="f"/>
                <v:textbox>
                  <w:txbxContent>
                    <w:p>
                      <w:pPr>
                        <w:spacing w:line="400" w:lineRule="exact"/>
                        <w:ind w:left="231" w:hanging="231" w:hangingChars="110"/>
                      </w:pPr>
                      <w:r>
                        <w:rPr>
                          <w:szCs w:val="21"/>
                        </w:rPr>
                        <w:t>1</w:t>
                      </w:r>
                      <w:r>
                        <w:t>、检查叶片是否有污垢，如有将其清理干净。利用</w:t>
                      </w:r>
                      <w:r>
                        <w:rPr>
                          <w:rFonts w:hint="eastAsia"/>
                        </w:rPr>
                        <w:t>轴</w:t>
                      </w:r>
                      <w:r>
                        <w:t>控箱把叶片调整到顺桨的位置，用叶片锁定装置把叶片锁定</w:t>
                      </w:r>
                      <w:r>
                        <w:rPr>
                          <w:rFonts w:hint="eastAsia"/>
                        </w:rPr>
                        <w:t>，</w:t>
                      </w:r>
                      <w:r>
                        <w:t>防止</w:t>
                      </w:r>
                      <w:r>
                        <w:rPr>
                          <w:rFonts w:hint="eastAsia"/>
                        </w:rPr>
                        <w:t>其</w:t>
                      </w:r>
                      <w:r>
                        <w:t>转动，如图：</w:t>
                      </w:r>
                      <w:r>
                        <w:rPr>
                          <w:rFonts w:hint="eastAsia"/>
                        </w:rPr>
                        <w:t>6.14</w:t>
                      </w:r>
                      <w:r>
                        <w:t>。</w:t>
                      </w:r>
                    </w:p>
                    <w:p/>
                  </w:txbxContent>
                </v:textbox>
              </v:rect>
            </w:pict>
          </mc:Fallback>
        </mc:AlternateContent>
      </w:r>
      <w:bookmarkEnd w:id="167"/>
      <w:bookmarkEnd w:id="168"/>
    </w:p>
    <w:p w:rsidR="003416C6" w:rsidRDefault="00B21068">
      <w:r>
        <w:rPr>
          <w:noProof/>
        </w:rPr>
        <w:drawing>
          <wp:inline distT="0" distB="0" distL="0" distR="0" wp14:anchorId="63D335CA">
            <wp:extent cx="2857500" cy="192786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1927860"/>
                    </a:xfrm>
                    <a:prstGeom prst="rect">
                      <a:avLst/>
                    </a:prstGeom>
                    <a:noFill/>
                  </pic:spPr>
                </pic:pic>
              </a:graphicData>
            </a:graphic>
          </wp:inline>
        </w:drawing>
      </w:r>
    </w:p>
    <w:p w:rsidR="003416C6" w:rsidRDefault="00E34D9E">
      <w:pPr>
        <w:spacing w:line="400" w:lineRule="exact"/>
        <w:ind w:firstLineChars="800" w:firstLine="1680"/>
      </w:pPr>
      <w:r>
        <w:rPr>
          <w:rFonts w:hint="eastAsia"/>
        </w:rPr>
        <w:t>图</w:t>
      </w:r>
      <w:r>
        <w:rPr>
          <w:rFonts w:hint="eastAsia"/>
        </w:rPr>
        <w:t xml:space="preserve">6.14 </w:t>
      </w:r>
      <w:r>
        <w:rPr>
          <w:rFonts w:hint="eastAsia"/>
        </w:rPr>
        <w:t>叶片锁紧</w:t>
      </w:r>
    </w:p>
    <w:p w:rsidR="003416C6" w:rsidRDefault="003416C6">
      <w:pPr>
        <w:spacing w:line="400" w:lineRule="exact"/>
      </w:pPr>
    </w:p>
    <w:p w:rsidR="003416C6" w:rsidRDefault="00E34D9E">
      <w:r>
        <w:rPr>
          <w:noProof/>
        </w:rPr>
        <w:lastRenderedPageBreak/>
        <mc:AlternateContent>
          <mc:Choice Requires="wps">
            <w:drawing>
              <wp:anchor distT="0" distB="0" distL="114300" distR="114300" simplePos="0" relativeHeight="251686912" behindDoc="0" locked="0" layoutInCell="1" allowOverlap="1" wp14:anchorId="40A8E9CB" wp14:editId="2B1DFAC5">
                <wp:simplePos x="0" y="0"/>
                <wp:positionH relativeFrom="column">
                  <wp:posOffset>3118485</wp:posOffset>
                </wp:positionH>
                <wp:positionV relativeFrom="paragraph">
                  <wp:posOffset>334010</wp:posOffset>
                </wp:positionV>
                <wp:extent cx="2883535" cy="4899660"/>
                <wp:effectExtent l="4445" t="4445" r="7620" b="10795"/>
                <wp:wrapNone/>
                <wp:docPr id="121" name="矩形 34"/>
                <wp:cNvGraphicFramePr/>
                <a:graphic xmlns:a="http://schemas.openxmlformats.org/drawingml/2006/main">
                  <a:graphicData uri="http://schemas.microsoft.com/office/word/2010/wordprocessingShape">
                    <wps:wsp>
                      <wps:cNvSpPr/>
                      <wps:spPr>
                        <a:xfrm>
                          <a:off x="0" y="0"/>
                          <a:ext cx="2883535" cy="48996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231" w:hangingChars="110" w:hanging="231"/>
                            </w:pPr>
                            <w:r>
                              <w:rPr>
                                <w:rFonts w:hint="eastAsia"/>
                              </w:rPr>
                              <w:t>3</w:t>
                            </w:r>
                            <w:r>
                              <w:t>、</w:t>
                            </w:r>
                            <w:r>
                              <w:rPr>
                                <w:rFonts w:hint="eastAsia"/>
                              </w:rPr>
                              <w:t>用吊带加卸扣固定在轮毂上，然后将吊带挂到</w:t>
                            </w:r>
                            <w:r>
                              <w:t>主吊机</w:t>
                            </w:r>
                            <w:r>
                              <w:rPr>
                                <w:rFonts w:hint="eastAsia"/>
                              </w:rPr>
                              <w:t>的吊钩上；</w:t>
                            </w:r>
                            <w:r>
                              <w:t>将</w:t>
                            </w:r>
                            <w:r>
                              <w:rPr>
                                <w:rFonts w:hint="eastAsia"/>
                              </w:rPr>
                              <w:t>一</w:t>
                            </w:r>
                            <w:r>
                              <w:t>条扁平吊带</w:t>
                            </w:r>
                            <w:r>
                              <w:rPr>
                                <w:rFonts w:hint="eastAsia"/>
                              </w:rPr>
                              <w:t>固定</w:t>
                            </w:r>
                            <w:r>
                              <w:t>到</w:t>
                            </w:r>
                            <w:r>
                              <w:rPr>
                                <w:rFonts w:hint="eastAsia"/>
                              </w:rPr>
                              <w:t>朝下的</w:t>
                            </w:r>
                            <w:r>
                              <w:t>叶片的</w:t>
                            </w:r>
                            <w:r>
                              <w:rPr>
                                <w:rFonts w:hint="eastAsia"/>
                              </w:rPr>
                              <w:t>叶尖</w:t>
                            </w:r>
                            <w:r>
                              <w:t>处，</w:t>
                            </w:r>
                            <w:r>
                              <w:rPr>
                                <w:rFonts w:hint="eastAsia"/>
                              </w:rPr>
                              <w:t>再</w:t>
                            </w:r>
                            <w:r>
                              <w:t>将吊带</w:t>
                            </w:r>
                            <w:proofErr w:type="gramStart"/>
                            <w:r>
                              <w:t>连接到</w:t>
                            </w:r>
                            <w:r>
                              <w:rPr>
                                <w:rFonts w:hint="eastAsia"/>
                              </w:rPr>
                              <w:t>辅</w:t>
                            </w:r>
                            <w:r>
                              <w:t>吊机</w:t>
                            </w:r>
                            <w:proofErr w:type="gramEnd"/>
                            <w:r>
                              <w:t>吊钩上</w:t>
                            </w:r>
                            <w:r>
                              <w:rPr>
                                <w:rFonts w:hint="eastAsia"/>
                              </w:rPr>
                              <w:t>，如图</w:t>
                            </w:r>
                            <w:r>
                              <w:rPr>
                                <w:rFonts w:hint="eastAsia"/>
                              </w:rPr>
                              <w:t>6.16</w:t>
                            </w:r>
                            <w:r>
                              <w:rPr>
                                <w:rFonts w:hint="eastAsia"/>
                              </w:rPr>
                              <w:t>所示（</w:t>
                            </w:r>
                            <w:r>
                              <w:t>为防止叶轮吊装过程中</w:t>
                            </w:r>
                            <w:r>
                              <w:rPr>
                                <w:rFonts w:hint="eastAsia"/>
                              </w:rPr>
                              <w:t>叶片</w:t>
                            </w:r>
                            <w:r>
                              <w:t>滑动，在扁平吊带</w:t>
                            </w:r>
                            <w:r>
                              <w:rPr>
                                <w:rFonts w:hint="eastAsia"/>
                              </w:rPr>
                              <w:t>与叶片接触面</w:t>
                            </w:r>
                            <w:r>
                              <w:t>涂抹适量松香，如图</w:t>
                            </w:r>
                            <w:r>
                              <w:rPr>
                                <w:rFonts w:hint="eastAsia"/>
                              </w:rPr>
                              <w:t>6.15</w:t>
                            </w:r>
                            <w:r>
                              <w:rPr>
                                <w:rFonts w:hint="eastAsia"/>
                              </w:rPr>
                              <w:t>。或吊带与叶片接触面加棉被防滑）。</w:t>
                            </w:r>
                          </w:p>
                          <w:p w:rsidR="00E133BB" w:rsidRDefault="00E133BB">
                            <w:pPr>
                              <w:spacing w:line="400" w:lineRule="exact"/>
                              <w:ind w:left="231" w:hangingChars="110" w:hanging="231"/>
                            </w:pPr>
                            <w:r>
                              <w:rPr>
                                <w:rFonts w:hint="eastAsia"/>
                              </w:rPr>
                              <w:t>4</w:t>
                            </w:r>
                            <w:r>
                              <w:rPr>
                                <w:rFonts w:hint="eastAsia"/>
                              </w:rPr>
                              <w:t>、</w:t>
                            </w:r>
                            <w:r>
                              <w:t>将引导</w:t>
                            </w:r>
                            <w:proofErr w:type="gramStart"/>
                            <w:r>
                              <w:t>绳</w:t>
                            </w:r>
                            <w:proofErr w:type="gramEnd"/>
                            <w:r>
                              <w:t>穿过叶尖保护罩的安装孔，引导绳的长度至少大于轮毂高度</w:t>
                            </w:r>
                            <w:r>
                              <w:t>+</w:t>
                            </w:r>
                            <w:r>
                              <w:t>叶片长度</w:t>
                            </w:r>
                            <w:r>
                              <w:t>+10</w:t>
                            </w:r>
                            <w:r>
                              <w:t>米，将叶尖吊装保护罩套入叶尖</w:t>
                            </w:r>
                            <w:r>
                              <w:rPr>
                                <w:rFonts w:hint="eastAsia"/>
                              </w:rPr>
                              <w:t>。</w:t>
                            </w:r>
                            <w:r>
                              <w:t>由于吊装完之后要卸下，所以切勿用力过大。同时，也要安装好引导绳，以便在叶轮安装</w:t>
                            </w:r>
                            <w:r>
                              <w:rPr>
                                <w:rFonts w:hint="eastAsia"/>
                              </w:rPr>
                              <w:t>完成</w:t>
                            </w:r>
                            <w:r>
                              <w:t>后可以从地面轻易地将其卸掉，如图</w:t>
                            </w:r>
                            <w:r>
                              <w:rPr>
                                <w:rFonts w:hint="eastAsia"/>
                              </w:rPr>
                              <w:t>6.17</w:t>
                            </w:r>
                            <w:r>
                              <w:rPr>
                                <w:rFonts w:hint="eastAsia"/>
                              </w:rPr>
                              <w:t>。</w:t>
                            </w:r>
                          </w:p>
                          <w:p w:rsidR="00E133BB" w:rsidRDefault="00E133BB">
                            <w:pPr>
                              <w:spacing w:line="400" w:lineRule="exact"/>
                              <w:ind w:left="231" w:hangingChars="110" w:hanging="231"/>
                            </w:pPr>
                            <w:r>
                              <w:rPr>
                                <w:rFonts w:hint="eastAsia"/>
                              </w:rPr>
                              <w:t>5</w:t>
                            </w:r>
                            <w:r>
                              <w:t>、在卸掉工装螺栓之前，将主辅吊机起吊拉起直到将吊带拉直绷紧。从轮毂运输支架上卸掉螺栓，并集中存放，待返回给厂商。</w:t>
                            </w:r>
                          </w:p>
                          <w:p w:rsidR="00E133BB" w:rsidRDefault="00E133BB">
                            <w:pPr>
                              <w:spacing w:line="400" w:lineRule="exact"/>
                              <w:ind w:leftChars="12" w:left="235" w:hangingChars="100" w:hanging="210"/>
                            </w:pPr>
                            <w:r>
                              <w:rPr>
                                <w:rFonts w:hint="eastAsia"/>
                              </w:rPr>
                              <w:t>6</w:t>
                            </w:r>
                            <w:r>
                              <w:rPr>
                                <w:rFonts w:hint="eastAsia"/>
                              </w:rPr>
                              <w:t>、</w:t>
                            </w:r>
                            <w:r>
                              <w:t>叶轮平稳起吊至一人高度时停稳，清理安装法兰面及螺纹孔。</w:t>
                            </w:r>
                          </w:p>
                        </w:txbxContent>
                      </wps:txbx>
                      <wps:bodyPr upright="1"/>
                    </wps:wsp>
                  </a:graphicData>
                </a:graphic>
              </wp:anchor>
            </w:drawing>
          </mc:Choice>
          <mc:Fallback xmlns:wpsCustomData="http://www.wps.cn/officeDocument/2013/wpsCustomData" xmlns:w15="http://schemas.microsoft.com/office/word/2012/wordml">
            <w:pict>
              <v:rect id="矩形 34" o:spid="_x0000_s1026" o:spt="1" style="position:absolute;left:0pt;margin-left:245.55pt;margin-top:26.3pt;height:385.8pt;width:227.05pt;z-index:251686912;mso-width-relative:page;mso-height-relative:page;" fillcolor="#FFFFFF" filled="t" stroked="t" coordsize="21600,21600" o:gfxdata="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aPBPdkAAAAKAQAADwAAAAAAAAABACAAAAAiAAAAZHJzL2Rvd25yZXYueG1sUEsBAhQAFAAA&#10;AAgAh07iQEKVm37uAQAA3wMAAA4AAAAAAAAAAQAgAAAAKAEAAGRycy9lMm9Eb2MueG1sUEsFBgAA&#10;AAAGAAYAWQEAAIgFAAAAAA==&#10;">
                <v:fill on="t" focussize="0,0"/>
                <v:stroke color="#000000" joinstyle="miter"/>
                <v:imagedata o:title=""/>
                <o:lock v:ext="edit" aspectratio="f"/>
                <v:textbox>
                  <w:txbxContent>
                    <w:p>
                      <w:pPr>
                        <w:spacing w:line="400" w:lineRule="exact"/>
                        <w:ind w:left="231" w:hanging="231" w:hangingChars="110"/>
                      </w:pPr>
                      <w:r>
                        <w:rPr>
                          <w:rFonts w:hint="eastAsia"/>
                        </w:rPr>
                        <w:t>3</w:t>
                      </w:r>
                      <w:r>
                        <w:t>、</w:t>
                      </w:r>
                      <w:r>
                        <w:rPr>
                          <w:rFonts w:hint="eastAsia"/>
                        </w:rPr>
                        <w:t>用吊带加卸扣固定在轮毂上，然后将吊带挂到</w:t>
                      </w:r>
                      <w:r>
                        <w:t>主吊机</w:t>
                      </w:r>
                      <w:r>
                        <w:rPr>
                          <w:rFonts w:hint="eastAsia"/>
                        </w:rPr>
                        <w:t>的吊钩上；</w:t>
                      </w:r>
                      <w:r>
                        <w:t>将</w:t>
                      </w:r>
                      <w:r>
                        <w:rPr>
                          <w:rFonts w:hint="eastAsia"/>
                        </w:rPr>
                        <w:t>一</w:t>
                      </w:r>
                      <w:r>
                        <w:t>条扁平吊带</w:t>
                      </w:r>
                      <w:r>
                        <w:rPr>
                          <w:rFonts w:hint="eastAsia"/>
                        </w:rPr>
                        <w:t>固定</w:t>
                      </w:r>
                      <w:r>
                        <w:t>到</w:t>
                      </w:r>
                      <w:r>
                        <w:rPr>
                          <w:rFonts w:hint="eastAsia"/>
                        </w:rPr>
                        <w:t>朝下的</w:t>
                      </w:r>
                      <w:r>
                        <w:t>叶片的</w:t>
                      </w:r>
                      <w:r>
                        <w:rPr>
                          <w:rFonts w:hint="eastAsia"/>
                        </w:rPr>
                        <w:t>叶尖</w:t>
                      </w:r>
                      <w:r>
                        <w:t>处，</w:t>
                      </w:r>
                      <w:r>
                        <w:rPr>
                          <w:rFonts w:hint="eastAsia"/>
                        </w:rPr>
                        <w:t>再</w:t>
                      </w:r>
                      <w:r>
                        <w:t>将吊带连接到</w:t>
                      </w:r>
                      <w:r>
                        <w:rPr>
                          <w:rFonts w:hint="eastAsia"/>
                        </w:rPr>
                        <w:t>辅</w:t>
                      </w:r>
                      <w:r>
                        <w:t>吊机吊钩上</w:t>
                      </w:r>
                      <w:r>
                        <w:rPr>
                          <w:rFonts w:hint="eastAsia"/>
                        </w:rPr>
                        <w:t>，如图6.16所示（</w:t>
                      </w:r>
                      <w:r>
                        <w:t>为防止叶轮吊装过程中</w:t>
                      </w:r>
                      <w:r>
                        <w:rPr>
                          <w:rFonts w:hint="eastAsia"/>
                        </w:rPr>
                        <w:t>叶片</w:t>
                      </w:r>
                      <w:r>
                        <w:t>滑动，在扁平吊带</w:t>
                      </w:r>
                      <w:r>
                        <w:rPr>
                          <w:rFonts w:hint="eastAsia"/>
                        </w:rPr>
                        <w:t>与叶片接触面</w:t>
                      </w:r>
                      <w:r>
                        <w:t>涂抹适量松香，如图</w:t>
                      </w:r>
                      <w:r>
                        <w:rPr>
                          <w:rFonts w:hint="eastAsia"/>
                        </w:rPr>
                        <w:t>6.15。或吊带与叶片接触面加棉被防滑）。</w:t>
                      </w:r>
                    </w:p>
                    <w:p>
                      <w:pPr>
                        <w:spacing w:line="400" w:lineRule="exact"/>
                        <w:ind w:left="231" w:hanging="231" w:hangingChars="110"/>
                      </w:pPr>
                      <w:r>
                        <w:rPr>
                          <w:rFonts w:hint="eastAsia"/>
                        </w:rPr>
                        <w:t>4、</w:t>
                      </w:r>
                      <w:r>
                        <w:t>将引导绳穿过叶尖保护罩的安装孔，引导绳的长度至少大于轮毂高度+叶片长度+10米，将叶尖吊装保护罩套入叶尖</w:t>
                      </w:r>
                      <w:r>
                        <w:rPr>
                          <w:rFonts w:hint="eastAsia"/>
                        </w:rPr>
                        <w:t>。</w:t>
                      </w:r>
                      <w:r>
                        <w:t>由于吊装完之后要卸下，所以切勿用力过大。同时，也要安装好引导绳，以便在叶轮安装</w:t>
                      </w:r>
                      <w:r>
                        <w:rPr>
                          <w:rFonts w:hint="eastAsia"/>
                        </w:rPr>
                        <w:t>完成</w:t>
                      </w:r>
                      <w:r>
                        <w:t>后可以从地面轻易地将其卸掉，如图</w:t>
                      </w:r>
                      <w:r>
                        <w:rPr>
                          <w:rFonts w:hint="eastAsia"/>
                        </w:rPr>
                        <w:t>6.17。</w:t>
                      </w:r>
                    </w:p>
                    <w:p>
                      <w:pPr>
                        <w:spacing w:line="400" w:lineRule="exact"/>
                        <w:ind w:left="231" w:hanging="231" w:hangingChars="110"/>
                      </w:pPr>
                      <w:r>
                        <w:rPr>
                          <w:rFonts w:hint="eastAsia"/>
                        </w:rPr>
                        <w:t>5</w:t>
                      </w:r>
                      <w:r>
                        <w:t>、在卸掉工装螺栓之前，将主辅吊机起吊拉起直到将吊带拉直绷紧。从轮毂运输支架上卸掉螺栓，并集中存放，待返回给厂商。</w:t>
                      </w:r>
                    </w:p>
                    <w:p>
                      <w:pPr>
                        <w:spacing w:line="400" w:lineRule="exact"/>
                        <w:ind w:left="235" w:leftChars="12" w:hanging="210" w:hangingChars="100"/>
                      </w:pPr>
                      <w:r>
                        <w:rPr>
                          <w:rFonts w:hint="eastAsia"/>
                        </w:rPr>
                        <w:t>6、</w:t>
                      </w:r>
                      <w:r>
                        <w:t>叶轮平稳起吊至一人高度时停稳，清理安装法兰面及螺纹孔。</w:t>
                      </w:r>
                    </w:p>
                  </w:txbxContent>
                </v:textbox>
              </v:rect>
            </w:pict>
          </mc:Fallback>
        </mc:AlternateContent>
      </w:r>
      <w:r w:rsidR="00B21068">
        <w:rPr>
          <w:noProof/>
        </w:rPr>
        <w:drawing>
          <wp:inline distT="0" distB="0" distL="0" distR="0" wp14:anchorId="46E4CCF6">
            <wp:extent cx="2682240" cy="2407920"/>
            <wp:effectExtent l="0" t="0" r="381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82240" cy="2407920"/>
                    </a:xfrm>
                    <a:prstGeom prst="rect">
                      <a:avLst/>
                    </a:prstGeom>
                    <a:noFill/>
                  </pic:spPr>
                </pic:pic>
              </a:graphicData>
            </a:graphic>
          </wp:inline>
        </w:drawing>
      </w:r>
    </w:p>
    <w:p w:rsidR="003416C6" w:rsidRDefault="00E34D9E">
      <w:pPr>
        <w:spacing w:line="400" w:lineRule="exact"/>
      </w:pPr>
      <w:r>
        <w:t>图</w:t>
      </w:r>
      <w:r>
        <w:rPr>
          <w:rFonts w:hint="eastAsia"/>
        </w:rPr>
        <w:t>6.15</w:t>
      </w:r>
      <w:r>
        <w:t xml:space="preserve"> </w:t>
      </w:r>
      <w:r>
        <w:t>叶轮吊带打松香</w:t>
      </w:r>
    </w:p>
    <w:p w:rsidR="003416C6" w:rsidRDefault="00B21068">
      <w:pPr>
        <w:jc w:val="left"/>
      </w:pPr>
      <w:r>
        <w:rPr>
          <w:noProof/>
        </w:rPr>
        <w:drawing>
          <wp:inline distT="0" distB="0" distL="0" distR="0" wp14:anchorId="6E1742C5">
            <wp:extent cx="2270760" cy="3025140"/>
            <wp:effectExtent l="0" t="0" r="0" b="381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0760" cy="3025140"/>
                    </a:xfrm>
                    <a:prstGeom prst="rect">
                      <a:avLst/>
                    </a:prstGeom>
                    <a:noFill/>
                  </pic:spPr>
                </pic:pic>
              </a:graphicData>
            </a:graphic>
          </wp:inline>
        </w:drawing>
      </w:r>
    </w:p>
    <w:p w:rsidR="003416C6" w:rsidRDefault="00E34D9E">
      <w:pPr>
        <w:ind w:firstLineChars="300" w:firstLine="630"/>
        <w:jc w:val="left"/>
      </w:pPr>
      <w:r>
        <w:rPr>
          <w:rFonts w:hint="eastAsia"/>
        </w:rPr>
        <w:t>图</w:t>
      </w:r>
      <w:r>
        <w:rPr>
          <w:rFonts w:hint="eastAsia"/>
        </w:rPr>
        <w:t xml:space="preserve">6.16 </w:t>
      </w:r>
      <w:r>
        <w:rPr>
          <w:rFonts w:hint="eastAsia"/>
        </w:rPr>
        <w:t>叶轮水平起吊</w:t>
      </w:r>
      <w:r>
        <w:rPr>
          <w:rFonts w:hint="eastAsia"/>
        </w:rPr>
        <w:t xml:space="preserve"> </w:t>
      </w:r>
    </w:p>
    <w:p w:rsidR="003416C6" w:rsidRDefault="00B21068">
      <w:pPr>
        <w:ind w:firstLineChars="50" w:firstLine="105"/>
      </w:pPr>
      <w:r>
        <w:rPr>
          <w:noProof/>
        </w:rPr>
        <w:drawing>
          <wp:inline distT="0" distB="0" distL="0" distR="0" wp14:anchorId="05755CF2">
            <wp:extent cx="2849880" cy="1866900"/>
            <wp:effectExtent l="0" t="0" r="762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49880" cy="1866900"/>
                    </a:xfrm>
                    <a:prstGeom prst="rect">
                      <a:avLst/>
                    </a:prstGeom>
                    <a:noFill/>
                  </pic:spPr>
                </pic:pic>
              </a:graphicData>
            </a:graphic>
          </wp:inline>
        </w:drawing>
      </w:r>
    </w:p>
    <w:p w:rsidR="003416C6" w:rsidRDefault="00E34D9E">
      <w:pPr>
        <w:tabs>
          <w:tab w:val="left" w:pos="1275"/>
        </w:tabs>
      </w:pPr>
      <w:r>
        <w:tab/>
      </w:r>
      <w:r>
        <w:rPr>
          <w:rFonts w:hint="eastAsia"/>
        </w:rPr>
        <w:t>图</w:t>
      </w:r>
      <w:r>
        <w:rPr>
          <w:rFonts w:hint="eastAsia"/>
        </w:rPr>
        <w:t xml:space="preserve">6.17 </w:t>
      </w:r>
      <w:r>
        <w:rPr>
          <w:rFonts w:hint="eastAsia"/>
        </w:rPr>
        <w:t>叶片牵引图</w:t>
      </w:r>
    </w:p>
    <w:p w:rsidR="003416C6" w:rsidRDefault="00E34D9E">
      <w:r>
        <w:rPr>
          <w:noProof/>
        </w:rPr>
        <w:lastRenderedPageBreak/>
        <mc:AlternateContent>
          <mc:Choice Requires="wps">
            <w:drawing>
              <wp:anchor distT="0" distB="0" distL="114300" distR="114300" simplePos="0" relativeHeight="251683840" behindDoc="0" locked="0" layoutInCell="1" allowOverlap="1" wp14:anchorId="45029D1A" wp14:editId="1051C118">
                <wp:simplePos x="0" y="0"/>
                <wp:positionH relativeFrom="column">
                  <wp:posOffset>2995930</wp:posOffset>
                </wp:positionH>
                <wp:positionV relativeFrom="paragraph">
                  <wp:posOffset>50800</wp:posOffset>
                </wp:positionV>
                <wp:extent cx="2919095" cy="4633595"/>
                <wp:effectExtent l="4445" t="4445" r="10160" b="10160"/>
                <wp:wrapNone/>
                <wp:docPr id="118" name="矩形 35"/>
                <wp:cNvGraphicFramePr/>
                <a:graphic xmlns:a="http://schemas.openxmlformats.org/drawingml/2006/main">
                  <a:graphicData uri="http://schemas.microsoft.com/office/word/2010/wordprocessingShape">
                    <wps:wsp>
                      <wps:cNvSpPr/>
                      <wps:spPr>
                        <a:xfrm>
                          <a:off x="0" y="0"/>
                          <a:ext cx="2919095" cy="46335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210" w:hangingChars="100" w:hanging="210"/>
                            </w:pPr>
                            <w:r>
                              <w:rPr>
                                <w:rFonts w:hint="eastAsia"/>
                              </w:rPr>
                              <w:t>7</w:t>
                            </w:r>
                            <w:r>
                              <w:rPr>
                                <w:rFonts w:hint="eastAsia"/>
                              </w:rPr>
                              <w:t>、起吊叶轮，到一定高度后，吊挂于轮毂处的吊带继续起升，而吊挂于叶片上的吊带缓慢下降，整个过程要保持叶片离开地面。</w:t>
                            </w:r>
                            <w:r>
                              <w:t>同时，引导绳操作人员保持叶轮</w:t>
                            </w:r>
                            <w:r>
                              <w:rPr>
                                <w:rFonts w:hint="eastAsia"/>
                              </w:rPr>
                              <w:t>方向，使其</w:t>
                            </w:r>
                            <w:r>
                              <w:t>不随风向改变而</w:t>
                            </w:r>
                            <w:r>
                              <w:rPr>
                                <w:rFonts w:hint="eastAsia"/>
                              </w:rPr>
                              <w:t>出现晃动</w:t>
                            </w:r>
                            <w:r>
                              <w:t>。待叶轮系统吊至直立位置时，卸</w:t>
                            </w:r>
                            <w:r>
                              <w:rPr>
                                <w:rFonts w:hint="eastAsia"/>
                              </w:rPr>
                              <w:t>掉</w:t>
                            </w:r>
                            <w:r>
                              <w:t>辅助吊机的吊带，</w:t>
                            </w:r>
                            <w:r>
                              <w:rPr>
                                <w:rFonts w:hint="eastAsia"/>
                              </w:rPr>
                              <w:t>撤离辅助吊机，如图</w:t>
                            </w:r>
                            <w:r>
                              <w:rPr>
                                <w:rFonts w:hint="eastAsia"/>
                              </w:rPr>
                              <w:t>6.18</w:t>
                            </w:r>
                            <w:r>
                              <w:rPr>
                                <w:rFonts w:hint="eastAsia"/>
                              </w:rPr>
                              <w:t>所示。</w:t>
                            </w:r>
                          </w:p>
                          <w:p w:rsidR="00E133BB" w:rsidRDefault="00E133BB">
                            <w:pPr>
                              <w:spacing w:line="400" w:lineRule="exact"/>
                              <w:ind w:left="210" w:hangingChars="100" w:hanging="210"/>
                            </w:pPr>
                            <w:r>
                              <w:rPr>
                                <w:rFonts w:hint="eastAsia"/>
                              </w:rPr>
                              <w:t>8</w:t>
                            </w:r>
                            <w:r>
                              <w:rPr>
                                <w:rFonts w:hint="eastAsia"/>
                              </w:rPr>
                              <w:t>、</w:t>
                            </w:r>
                            <w:r>
                              <w:t>起吊叶轮系统至</w:t>
                            </w:r>
                            <w:r>
                              <w:rPr>
                                <w:rFonts w:hint="eastAsia"/>
                              </w:rPr>
                              <w:t>主机</w:t>
                            </w:r>
                            <w:r>
                              <w:t>高度后，</w:t>
                            </w:r>
                            <w:r>
                              <w:rPr>
                                <w:rFonts w:hint="eastAsia"/>
                              </w:rPr>
                              <w:t>主机</w:t>
                            </w:r>
                            <w:r>
                              <w:t>中的安装人员通过对讲机与吊车保持联系，指挥吊车缓缓平移</w:t>
                            </w:r>
                            <w:r>
                              <w:rPr>
                                <w:rFonts w:hint="eastAsia"/>
                              </w:rPr>
                              <w:t>（如图</w:t>
                            </w:r>
                            <w:r>
                              <w:rPr>
                                <w:rFonts w:hint="eastAsia"/>
                              </w:rPr>
                              <w:t>6.19</w:t>
                            </w:r>
                            <w:r>
                              <w:rPr>
                                <w:rFonts w:hint="eastAsia"/>
                              </w:rPr>
                              <w:t>）</w:t>
                            </w:r>
                            <w:r>
                              <w:t>，引导</w:t>
                            </w:r>
                            <w:proofErr w:type="gramStart"/>
                            <w:r>
                              <w:t>绳</w:t>
                            </w:r>
                            <w:proofErr w:type="gramEnd"/>
                            <w:r>
                              <w:rPr>
                                <w:rFonts w:hint="eastAsia"/>
                              </w:rPr>
                              <w:t>配合吊车，叶轮起吊至主机齿轮箱法兰面的安装位置。</w:t>
                            </w:r>
                          </w:p>
                          <w:p w:rsidR="00E133BB" w:rsidRDefault="00E133BB">
                            <w:pPr>
                              <w:spacing w:line="400" w:lineRule="exact"/>
                              <w:ind w:leftChars="100" w:left="210"/>
                              <w:rPr>
                                <w:b/>
                              </w:rPr>
                            </w:pPr>
                            <w:r>
                              <w:rPr>
                                <w:rFonts w:hint="eastAsia"/>
                                <w:b/>
                              </w:rPr>
                              <w:t>注意：叶轮靠近主机时，增加叶轮和主机对接法兰面的距离确认，保证贴近主机过程中高度不能有大的变化，并控制好风绳，风轮移动过程中保持</w:t>
                            </w:r>
                            <w:proofErr w:type="gramStart"/>
                            <w:r>
                              <w:rPr>
                                <w:rFonts w:hint="eastAsia"/>
                                <w:b/>
                              </w:rPr>
                              <w:t>两配合</w:t>
                            </w:r>
                            <w:proofErr w:type="gramEnd"/>
                            <w:r>
                              <w:rPr>
                                <w:rFonts w:hint="eastAsia"/>
                                <w:b/>
                              </w:rPr>
                              <w:t>法兰面始终处于平行位置，避免叶轮靠近时叶轮法兰碰撞齿轮箱端部油管。</w:t>
                            </w:r>
                          </w:p>
                        </w:txbxContent>
                      </wps:txbx>
                      <wps:bodyPr upright="1"/>
                    </wps:wsp>
                  </a:graphicData>
                </a:graphic>
              </wp:anchor>
            </w:drawing>
          </mc:Choice>
          <mc:Fallback xmlns:wpsCustomData="http://www.wps.cn/officeDocument/2013/wpsCustomData" xmlns:w15="http://schemas.microsoft.com/office/word/2012/wordml">
            <w:pict>
              <v:rect id="矩形 35" o:spid="_x0000_s1026" o:spt="1" style="position:absolute;left:0pt;margin-left:235.9pt;margin-top:4pt;height:364.85pt;width:229.85pt;z-index:251683840;mso-width-relative:page;mso-height-relative:page;" fillcolor="#FFFFFF" filled="t" stroked="t" coordsize="21600,21600" o:gfxdata="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KkH&#10;2AAAAAkBAAAPAAAAAAAAAAEAIAAAACIAAABkcnMvZG93bnJldi54bWxQSwECFAAUAAAACACHTuJA&#10;Gkrml+gBAADfAwAADgAAAAAAAAABACAAAAAnAQAAZHJzL2Uyb0RvYy54bWxQSwUGAAAAAAYABgBZ&#10;AQAAgQUAAAAA&#10;">
                <v:fill on="t" focussize="0,0"/>
                <v:stroke color="#000000" joinstyle="miter"/>
                <v:imagedata o:title=""/>
                <o:lock v:ext="edit" aspectratio="f"/>
                <v:textbox>
                  <w:txbxContent>
                    <w:p>
                      <w:pPr>
                        <w:spacing w:line="400" w:lineRule="exact"/>
                        <w:ind w:left="210" w:hanging="210" w:hangingChars="100"/>
                      </w:pPr>
                      <w:r>
                        <w:rPr>
                          <w:rFonts w:hint="eastAsia"/>
                        </w:rPr>
                        <w:t>7、起吊叶轮，到一定高度后，吊挂于轮毂处的吊带继续起升，而吊挂于叶片上的吊带缓慢下降，整个过程要保持叶片离开地面。</w:t>
                      </w:r>
                      <w:r>
                        <w:t>同时，引导绳操作人员保持叶轮</w:t>
                      </w:r>
                      <w:r>
                        <w:rPr>
                          <w:rFonts w:hint="eastAsia"/>
                        </w:rPr>
                        <w:t>方向，使其</w:t>
                      </w:r>
                      <w:r>
                        <w:t>不随风向改变而</w:t>
                      </w:r>
                      <w:r>
                        <w:rPr>
                          <w:rFonts w:hint="eastAsia"/>
                        </w:rPr>
                        <w:t>出现晃动</w:t>
                      </w:r>
                      <w:r>
                        <w:t>。待叶轮系统吊至直立位置时，卸</w:t>
                      </w:r>
                      <w:r>
                        <w:rPr>
                          <w:rFonts w:hint="eastAsia"/>
                        </w:rPr>
                        <w:t>掉</w:t>
                      </w:r>
                      <w:r>
                        <w:t>辅助吊机的吊带，</w:t>
                      </w:r>
                      <w:r>
                        <w:rPr>
                          <w:rFonts w:hint="eastAsia"/>
                        </w:rPr>
                        <w:t>撤离辅助吊机，如图6.18所示。</w:t>
                      </w:r>
                    </w:p>
                    <w:p>
                      <w:pPr>
                        <w:spacing w:line="400" w:lineRule="exact"/>
                        <w:ind w:left="210" w:hanging="210" w:hangingChars="100"/>
                      </w:pPr>
                      <w:r>
                        <w:rPr>
                          <w:rFonts w:hint="eastAsia"/>
                        </w:rPr>
                        <w:t>8、</w:t>
                      </w:r>
                      <w:r>
                        <w:t>起吊叶轮系统至</w:t>
                      </w:r>
                      <w:r>
                        <w:rPr>
                          <w:rFonts w:hint="eastAsia"/>
                        </w:rPr>
                        <w:t>主机</w:t>
                      </w:r>
                      <w:r>
                        <w:t>高度后，</w:t>
                      </w:r>
                      <w:r>
                        <w:rPr>
                          <w:rFonts w:hint="eastAsia"/>
                        </w:rPr>
                        <w:t>主机</w:t>
                      </w:r>
                      <w:r>
                        <w:t>中的安装人员通过对讲机与吊车保持联系，指挥吊车缓缓平移</w:t>
                      </w:r>
                      <w:r>
                        <w:rPr>
                          <w:rFonts w:hint="eastAsia"/>
                        </w:rPr>
                        <w:t>（如图6.19）</w:t>
                      </w:r>
                      <w:r>
                        <w:t>，引导绳</w:t>
                      </w:r>
                      <w:r>
                        <w:rPr>
                          <w:rFonts w:hint="eastAsia"/>
                        </w:rPr>
                        <w:t>配合吊车，叶轮起吊至主机齿轮箱法兰面的安装位置。</w:t>
                      </w:r>
                    </w:p>
                    <w:p>
                      <w:pPr>
                        <w:spacing w:line="400" w:lineRule="exact"/>
                        <w:ind w:left="210" w:leftChars="100"/>
                        <w:rPr>
                          <w:b/>
                        </w:rPr>
                      </w:pPr>
                      <w:r>
                        <w:rPr>
                          <w:rFonts w:hint="eastAsia"/>
                          <w:b/>
                        </w:rPr>
                        <w:t>注意：叶轮靠近主机时，增加叶轮和主机对接法兰面的距离确认，保证贴近主机过程中高度不能有大的变化，并控制好风绳，风轮移动过程中保持两配合法兰面始终处于平行位置，避免叶轮靠近时叶轮法兰碰撞齿轮箱端部油管。</w:t>
                      </w:r>
                    </w:p>
                  </w:txbxContent>
                </v:textbox>
              </v:rect>
            </w:pict>
          </mc:Fallback>
        </mc:AlternateContent>
      </w:r>
      <w:r w:rsidR="00B21068">
        <w:rPr>
          <w:noProof/>
        </w:rPr>
        <w:drawing>
          <wp:inline distT="0" distB="0" distL="0" distR="0" wp14:anchorId="5EDADBBC">
            <wp:extent cx="1981200" cy="263652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1200" cy="2636520"/>
                    </a:xfrm>
                    <a:prstGeom prst="rect">
                      <a:avLst/>
                    </a:prstGeom>
                    <a:noFill/>
                  </pic:spPr>
                </pic:pic>
              </a:graphicData>
            </a:graphic>
          </wp:inline>
        </w:drawing>
      </w:r>
    </w:p>
    <w:p w:rsidR="003416C6" w:rsidRDefault="00E34D9E">
      <w:pPr>
        <w:spacing w:line="400" w:lineRule="exact"/>
      </w:pPr>
      <w:r>
        <w:rPr>
          <w:rFonts w:hint="eastAsia"/>
        </w:rPr>
        <w:t xml:space="preserve">  </w:t>
      </w:r>
      <w:r>
        <w:rPr>
          <w:rFonts w:hint="eastAsia"/>
        </w:rPr>
        <w:t>图</w:t>
      </w:r>
      <w:r>
        <w:rPr>
          <w:rFonts w:hint="eastAsia"/>
        </w:rPr>
        <w:t xml:space="preserve">6.18 </w:t>
      </w:r>
      <w:r>
        <w:rPr>
          <w:rFonts w:hint="eastAsia"/>
        </w:rPr>
        <w:t>叶轮垂直起吊示意图</w:t>
      </w:r>
    </w:p>
    <w:p w:rsidR="003416C6" w:rsidRDefault="00E34D9E">
      <w:r>
        <w:rPr>
          <w:noProof/>
        </w:rPr>
        <mc:AlternateContent>
          <mc:Choice Requires="wps">
            <w:drawing>
              <wp:anchor distT="0" distB="0" distL="114300" distR="114300" simplePos="0" relativeHeight="251688960" behindDoc="0" locked="0" layoutInCell="1" allowOverlap="1" wp14:anchorId="4FCC198F" wp14:editId="63FD6DDF">
                <wp:simplePos x="0" y="0"/>
                <wp:positionH relativeFrom="column">
                  <wp:posOffset>2988310</wp:posOffset>
                </wp:positionH>
                <wp:positionV relativeFrom="paragraph">
                  <wp:posOffset>1877060</wp:posOffset>
                </wp:positionV>
                <wp:extent cx="2919095" cy="3288665"/>
                <wp:effectExtent l="5080" t="4445" r="9525" b="21590"/>
                <wp:wrapNone/>
                <wp:docPr id="123" name="矩形 36"/>
                <wp:cNvGraphicFramePr/>
                <a:graphic xmlns:a="http://schemas.openxmlformats.org/drawingml/2006/main">
                  <a:graphicData uri="http://schemas.microsoft.com/office/word/2010/wordprocessingShape">
                    <wps:wsp>
                      <wps:cNvSpPr/>
                      <wps:spPr>
                        <a:xfrm>
                          <a:off x="0" y="0"/>
                          <a:ext cx="2919095" cy="32886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Chars="50" w:left="210" w:hangingChars="50" w:hanging="105"/>
                            </w:pPr>
                            <w:r>
                              <w:rPr>
                                <w:rFonts w:hint="eastAsia"/>
                              </w:rPr>
                              <w:t>9</w:t>
                            </w:r>
                            <w:r>
                              <w:rPr>
                                <w:rFonts w:hint="eastAsia"/>
                              </w:rPr>
                              <w:t>、待叶轮和主机对接法兰基本贴合时再进一步调整高度和位置，风轮锁定法兰上的</w:t>
                            </w:r>
                            <w:proofErr w:type="gramStart"/>
                            <w:r>
                              <w:rPr>
                                <w:rFonts w:hint="eastAsia"/>
                              </w:rPr>
                              <w:t>定位销孔和</w:t>
                            </w:r>
                            <w:proofErr w:type="gramEnd"/>
                            <w:r>
                              <w:rPr>
                                <w:rFonts w:hint="eastAsia"/>
                              </w:rPr>
                              <w:t>主机法兰上的定位销孔对正时，将两个风轮定位销插入主机锁定法兰上的</w:t>
                            </w:r>
                            <w:r>
                              <w:t>Ф</w:t>
                            </w:r>
                            <w:r>
                              <w:rPr>
                                <w:rFonts w:hint="eastAsia"/>
                              </w:rPr>
                              <w:t>80</w:t>
                            </w:r>
                            <w:r>
                              <w:rPr>
                                <w:rFonts w:hint="eastAsia"/>
                              </w:rPr>
                              <w:t>孔内，再用</w:t>
                            </w:r>
                            <w:r>
                              <w:rPr>
                                <w:rFonts w:hint="eastAsia"/>
                              </w:rPr>
                              <w:t>M64</w:t>
                            </w:r>
                            <w:r>
                              <w:rPr>
                                <w:rFonts w:hint="eastAsia"/>
                              </w:rPr>
                              <w:t>螺母固定</w:t>
                            </w:r>
                            <w:proofErr w:type="gramStart"/>
                            <w:r>
                              <w:rPr>
                                <w:rFonts w:hint="eastAsia"/>
                              </w:rPr>
                              <w:t>定位销将叶轮</w:t>
                            </w:r>
                            <w:proofErr w:type="gramEnd"/>
                            <w:r>
                              <w:rPr>
                                <w:rFonts w:hint="eastAsia"/>
                              </w:rPr>
                              <w:t>与主机锁住，如图</w:t>
                            </w:r>
                            <w:r>
                              <w:rPr>
                                <w:rFonts w:hint="eastAsia"/>
                              </w:rPr>
                              <w:t>6.20</w:t>
                            </w:r>
                            <w:r>
                              <w:rPr>
                                <w:rFonts w:hint="eastAsia"/>
                              </w:rPr>
                              <w:t>所示。此过程吊机必须保持约</w:t>
                            </w:r>
                            <w:r>
                              <w:rPr>
                                <w:rFonts w:hint="eastAsia"/>
                              </w:rPr>
                              <w:t>86t</w:t>
                            </w:r>
                            <w:r>
                              <w:rPr>
                                <w:rFonts w:hint="eastAsia"/>
                              </w:rPr>
                              <w:t>的力不卸力，待轮毂与主机连接螺栓按规定拉伸力拉伸完成后再卸力。</w:t>
                            </w:r>
                          </w:p>
                          <w:p w:rsidR="00E133BB" w:rsidRDefault="00E133BB">
                            <w:pPr>
                              <w:spacing w:line="400" w:lineRule="exact"/>
                              <w:ind w:leftChars="50" w:left="210" w:hangingChars="50" w:hanging="105"/>
                            </w:pPr>
                            <w:r>
                              <w:rPr>
                                <w:rFonts w:hint="eastAsia"/>
                                <w:b/>
                              </w:rPr>
                              <w:t>注意：风轮</w:t>
                            </w:r>
                            <w:proofErr w:type="gramStart"/>
                            <w:r>
                              <w:rPr>
                                <w:rFonts w:hint="eastAsia"/>
                                <w:b/>
                              </w:rPr>
                              <w:t>锁定盘</w:t>
                            </w:r>
                            <w:proofErr w:type="gramEnd"/>
                            <w:r>
                              <w:rPr>
                                <w:rFonts w:hint="eastAsia"/>
                                <w:b/>
                              </w:rPr>
                              <w:t>和风轮锁定法兰之间应留有足够间隙，且</w:t>
                            </w:r>
                            <w:r>
                              <w:rPr>
                                <w:rFonts w:hint="eastAsia"/>
                                <w:b/>
                              </w:rPr>
                              <w:t>M64</w:t>
                            </w:r>
                            <w:r>
                              <w:rPr>
                                <w:rFonts w:hint="eastAsia"/>
                                <w:b/>
                              </w:rPr>
                              <w:t>螺母带上后应给风轮一定的调整空间，避免安装风轮螺栓时卡住风轮定位销。</w:t>
                            </w:r>
                          </w:p>
                          <w:p w:rsidR="00E133BB" w:rsidRDefault="00E133BB">
                            <w:pPr>
                              <w:spacing w:line="400" w:lineRule="exact"/>
                              <w:ind w:leftChars="98" w:left="309" w:hangingChars="49" w:hanging="103"/>
                              <w:rPr>
                                <w:b/>
                              </w:rPr>
                            </w:pPr>
                          </w:p>
                        </w:txbxContent>
                      </wps:txbx>
                      <wps:bodyPr upright="1"/>
                    </wps:wsp>
                  </a:graphicData>
                </a:graphic>
              </wp:anchor>
            </w:drawing>
          </mc:Choice>
          <mc:Fallback xmlns:wpsCustomData="http://www.wps.cn/officeDocument/2013/wpsCustomData" xmlns:w15="http://schemas.microsoft.com/office/word/2012/wordml">
            <w:pict>
              <v:rect id="矩形 36" o:spid="_x0000_s1026" o:spt="1" style="position:absolute;left:0pt;margin-left:235.3pt;margin-top:147.8pt;height:258.95pt;width:229.85pt;z-index:251688960;mso-width-relative:page;mso-height-relative:page;" fillcolor="#FFFFFF" filled="t" stroked="t" coordsize="21600,21600" o:gfxdata="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fAa22QAAAAsBAAAPAAAAAAAAAAEAIAAAACIAAABkcnMvZG93bnJldi54bWxQSwECFAAUAAAACACH&#10;TuJAXcKge+oBAADfAwAADgAAAAAAAAABACAAAAAoAQAAZHJzL2Uyb0RvYy54bWxQSwUGAAAAAAYA&#10;BgBZAQAAhAUAAAAA&#10;">
                <v:fill on="t" focussize="0,0"/>
                <v:stroke color="#000000" joinstyle="miter"/>
                <v:imagedata o:title=""/>
                <o:lock v:ext="edit" aspectratio="f"/>
                <v:textbox>
                  <w:txbxContent>
                    <w:p>
                      <w:pPr>
                        <w:spacing w:line="400" w:lineRule="exact"/>
                        <w:ind w:left="210" w:leftChars="50" w:hanging="105" w:hangingChars="50"/>
                      </w:pPr>
                      <w:r>
                        <w:rPr>
                          <w:rFonts w:hint="eastAsia"/>
                        </w:rPr>
                        <w:t>9、待叶轮和主机对接法兰基本贴合时再进一步调整高度和位置，风轮锁定法兰上的定位销孔和主机法兰上的定位销孔对正时，将两个风轮定位销插入主机锁定法兰上的</w:t>
                      </w:r>
                      <w:r>
                        <w:t>Ф</w:t>
                      </w:r>
                      <w:r>
                        <w:rPr>
                          <w:rFonts w:hint="eastAsia"/>
                        </w:rPr>
                        <w:t>80孔内，再用M64螺母固定定位销将叶轮与主机锁住，如图6.20所示。此过程吊机必须保持约86t的力不卸力，待轮毂与主机连接螺栓按规定拉伸力拉伸完成后再卸力。</w:t>
                      </w:r>
                    </w:p>
                    <w:p>
                      <w:pPr>
                        <w:spacing w:line="400" w:lineRule="exact"/>
                        <w:ind w:left="210" w:leftChars="50" w:hanging="105" w:hangingChars="50"/>
                      </w:pPr>
                      <w:r>
                        <w:rPr>
                          <w:rFonts w:hint="eastAsia"/>
                          <w:b/>
                        </w:rPr>
                        <w:t>注意：风轮锁定盘和风轮锁定法兰之间应留有足够间隙，且M64螺母带上后应给风轮一定的调整空间，避免安装风轮螺栓时卡住风轮定位销。</w:t>
                      </w:r>
                    </w:p>
                    <w:p>
                      <w:pPr>
                        <w:spacing w:line="400" w:lineRule="exact"/>
                        <w:ind w:left="309" w:leftChars="98" w:hanging="103" w:hangingChars="49"/>
                        <w:rPr>
                          <w:b/>
                        </w:rPr>
                      </w:pPr>
                    </w:p>
                  </w:txbxContent>
                </v:textbox>
              </v:rect>
            </w:pict>
          </mc:Fallback>
        </mc:AlternateContent>
      </w:r>
      <w:r w:rsidR="00B21068">
        <w:rPr>
          <w:noProof/>
        </w:rPr>
        <w:drawing>
          <wp:inline distT="0" distB="0" distL="0" distR="0" wp14:anchorId="1BF0152B">
            <wp:extent cx="2011680" cy="2689860"/>
            <wp:effectExtent l="0" t="0" r="762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1680" cy="2689860"/>
                    </a:xfrm>
                    <a:prstGeom prst="rect">
                      <a:avLst/>
                    </a:prstGeom>
                    <a:noFill/>
                  </pic:spPr>
                </pic:pic>
              </a:graphicData>
            </a:graphic>
          </wp:inline>
        </w:drawing>
      </w:r>
    </w:p>
    <w:p w:rsidR="003416C6" w:rsidRDefault="00E34D9E">
      <w:pPr>
        <w:spacing w:line="400" w:lineRule="exact"/>
        <w:ind w:firstLineChars="250" w:firstLine="525"/>
      </w:pPr>
      <w:r>
        <w:rPr>
          <w:rFonts w:hint="eastAsia"/>
        </w:rPr>
        <w:t>图</w:t>
      </w:r>
      <w:r>
        <w:rPr>
          <w:rFonts w:hint="eastAsia"/>
        </w:rPr>
        <w:t xml:space="preserve">6.19 </w:t>
      </w:r>
      <w:r>
        <w:t>叶轮靠近主机</w:t>
      </w:r>
    </w:p>
    <w:p w:rsidR="003416C6" w:rsidRDefault="003416C6">
      <w:pPr>
        <w:spacing w:line="400" w:lineRule="exact"/>
        <w:ind w:firstLineChars="250" w:firstLine="525"/>
      </w:pPr>
    </w:p>
    <w:p w:rsidR="003416C6" w:rsidRDefault="003416C6">
      <w:pPr>
        <w:spacing w:line="400" w:lineRule="exact"/>
        <w:ind w:firstLineChars="250" w:firstLine="525"/>
      </w:pPr>
    </w:p>
    <w:p w:rsidR="003416C6" w:rsidRDefault="003416C6">
      <w:pPr>
        <w:spacing w:line="400" w:lineRule="exact"/>
        <w:ind w:firstLineChars="250" w:firstLine="525"/>
      </w:pPr>
    </w:p>
    <w:p w:rsidR="003416C6" w:rsidRDefault="00B21068">
      <w:r>
        <w:rPr>
          <w:noProof/>
        </w:rPr>
        <w:lastRenderedPageBreak/>
        <w:drawing>
          <wp:inline distT="0" distB="0" distL="0" distR="0" wp14:anchorId="750E0C3B">
            <wp:extent cx="2225040" cy="2194560"/>
            <wp:effectExtent l="0" t="0" r="381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5040" cy="2194560"/>
                    </a:xfrm>
                    <a:prstGeom prst="rect">
                      <a:avLst/>
                    </a:prstGeom>
                    <a:noFill/>
                  </pic:spPr>
                </pic:pic>
              </a:graphicData>
            </a:graphic>
          </wp:inline>
        </w:drawing>
      </w:r>
    </w:p>
    <w:p w:rsidR="003416C6" w:rsidRDefault="00E34D9E">
      <w:pPr>
        <w:spacing w:line="400" w:lineRule="exact"/>
      </w:pPr>
      <w:r>
        <w:t>图</w:t>
      </w:r>
      <w:r>
        <w:rPr>
          <w:rFonts w:hint="eastAsia"/>
        </w:rPr>
        <w:t>6</w:t>
      </w:r>
      <w:r>
        <w:t>.</w:t>
      </w:r>
      <w:r>
        <w:rPr>
          <w:rFonts w:hint="eastAsia"/>
        </w:rPr>
        <w:t>20</w:t>
      </w:r>
      <w:r>
        <w:rPr>
          <w:rFonts w:hint="eastAsia"/>
        </w:rPr>
        <w:t>定位销插入风轮锁定法兰和锁定盘</w:t>
      </w:r>
    </w:p>
    <w:p w:rsidR="003416C6" w:rsidRDefault="00E34D9E">
      <w:r>
        <w:rPr>
          <w:noProof/>
        </w:rPr>
        <mc:AlternateContent>
          <mc:Choice Requires="wps">
            <w:drawing>
              <wp:anchor distT="0" distB="0" distL="114300" distR="114300" simplePos="0" relativeHeight="251684864" behindDoc="0" locked="0" layoutInCell="1" allowOverlap="1" wp14:anchorId="556ECAAE" wp14:editId="16625B31">
                <wp:simplePos x="0" y="0"/>
                <wp:positionH relativeFrom="column">
                  <wp:posOffset>2890520</wp:posOffset>
                </wp:positionH>
                <wp:positionV relativeFrom="paragraph">
                  <wp:posOffset>34925</wp:posOffset>
                </wp:positionV>
                <wp:extent cx="3079750" cy="4449445"/>
                <wp:effectExtent l="5080" t="5080" r="20320" b="22225"/>
                <wp:wrapNone/>
                <wp:docPr id="119" name="矩形 37"/>
                <wp:cNvGraphicFramePr/>
                <a:graphic xmlns:a="http://schemas.openxmlformats.org/drawingml/2006/main">
                  <a:graphicData uri="http://schemas.microsoft.com/office/word/2010/wordprocessingShape">
                    <wps:wsp>
                      <wps:cNvSpPr/>
                      <wps:spPr>
                        <a:xfrm>
                          <a:off x="0" y="0"/>
                          <a:ext cx="3079750" cy="44494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231" w:hangingChars="110" w:hanging="231"/>
                            </w:pPr>
                            <w:r>
                              <w:rPr>
                                <w:rFonts w:hint="eastAsia"/>
                              </w:rPr>
                              <w:t>9</w:t>
                            </w:r>
                            <w:r>
                              <w:rPr>
                                <w:rFonts w:hint="eastAsia"/>
                              </w:rPr>
                              <w:t>、吊车停止（</w:t>
                            </w:r>
                            <w:r>
                              <w:rPr>
                                <w:rFonts w:hint="eastAsia"/>
                              </w:rPr>
                              <w:t>86t</w:t>
                            </w:r>
                            <w:r>
                              <w:rPr>
                                <w:rFonts w:hint="eastAsia"/>
                              </w:rPr>
                              <w:t>的力不卸力），安装人员从机舱顶部平台爬进轮毂内进行叶轮与主机的对接。</w:t>
                            </w:r>
                          </w:p>
                          <w:p w:rsidR="00E133BB" w:rsidRDefault="00E133BB">
                            <w:pPr>
                              <w:spacing w:line="400" w:lineRule="exact"/>
                              <w:ind w:left="231" w:hangingChars="110" w:hanging="231"/>
                            </w:pPr>
                            <w:r>
                              <w:rPr>
                                <w:rFonts w:hint="eastAsia"/>
                              </w:rPr>
                              <w:t>10</w:t>
                            </w:r>
                            <w:r>
                              <w:rPr>
                                <w:rFonts w:hint="eastAsia"/>
                              </w:rPr>
                              <w:t>、操作人员进入机舱内转动高速轴制动盘，轮毂法兰面</w:t>
                            </w:r>
                            <w:r>
                              <w:t>Ф</w:t>
                            </w:r>
                            <w:r>
                              <w:rPr>
                                <w:rFonts w:hint="eastAsia"/>
                              </w:rPr>
                              <w:t>39</w:t>
                            </w:r>
                            <w:r>
                              <w:rPr>
                                <w:rFonts w:hint="eastAsia"/>
                              </w:rPr>
                              <w:t>孔对准主机法兰面</w:t>
                            </w:r>
                            <w:r>
                              <w:rPr>
                                <w:rFonts w:hint="eastAsia"/>
                              </w:rPr>
                              <w:t>M36</w:t>
                            </w:r>
                            <w:r>
                              <w:rPr>
                                <w:rFonts w:hint="eastAsia"/>
                              </w:rPr>
                              <w:t>螺栓孔，使叶轮与主机连接螺栓</w:t>
                            </w:r>
                            <w:r>
                              <w:rPr>
                                <w:rFonts w:hint="eastAsia"/>
                              </w:rPr>
                              <w:t>M36</w:t>
                            </w:r>
                            <w:r>
                              <w:rPr>
                                <w:rFonts w:hint="eastAsia"/>
                              </w:rPr>
                              <w:t>全部旋进螺栓孔。盘车过程如图</w:t>
                            </w:r>
                            <w:r>
                              <w:rPr>
                                <w:rFonts w:hint="eastAsia"/>
                              </w:rPr>
                              <w:t>6.21</w:t>
                            </w:r>
                            <w:r>
                              <w:rPr>
                                <w:rFonts w:hint="eastAsia"/>
                              </w:rPr>
                              <w:t>。注意此过程吊车不要卸力（约</w:t>
                            </w:r>
                            <w:r>
                              <w:rPr>
                                <w:rFonts w:hint="eastAsia"/>
                              </w:rPr>
                              <w:t>86t</w:t>
                            </w:r>
                            <w:r>
                              <w:rPr>
                                <w:rFonts w:hint="eastAsia"/>
                              </w:rPr>
                              <w:t>），否则盘车困难。</w:t>
                            </w:r>
                          </w:p>
                          <w:p w:rsidR="00E133BB" w:rsidRDefault="00E133BB">
                            <w:pPr>
                              <w:spacing w:line="400" w:lineRule="exact"/>
                              <w:ind w:left="210" w:hangingChars="100" w:hanging="210"/>
                            </w:pPr>
                            <w:r>
                              <w:rPr>
                                <w:rFonts w:hint="eastAsia"/>
                              </w:rPr>
                              <w:t>11</w:t>
                            </w:r>
                            <w:r>
                              <w:rPr>
                                <w:rFonts w:hint="eastAsia"/>
                              </w:rPr>
                              <w:t>、将双头螺柱</w:t>
                            </w:r>
                            <w:r>
                              <w:rPr>
                                <w:rFonts w:hint="eastAsia"/>
                              </w:rPr>
                              <w:t>M36</w:t>
                            </w:r>
                            <w:r>
                              <w:t>×</w:t>
                            </w:r>
                            <w:r>
                              <w:rPr>
                                <w:rFonts w:hint="eastAsia"/>
                              </w:rPr>
                              <w:t>621</w:t>
                            </w:r>
                            <w:r>
                              <w:rPr>
                                <w:rFonts w:hint="eastAsia"/>
                              </w:rPr>
                              <w:t>、</w:t>
                            </w:r>
                            <w:r>
                              <w:rPr>
                                <w:rFonts w:hint="eastAsia"/>
                              </w:rPr>
                              <w:t>M36</w:t>
                            </w:r>
                            <w:r>
                              <w:t>×</w:t>
                            </w:r>
                            <w:r>
                              <w:rPr>
                                <w:rFonts w:hint="eastAsia"/>
                              </w:rPr>
                              <w:t>260</w:t>
                            </w:r>
                            <w:proofErr w:type="gramStart"/>
                            <w:r>
                              <w:rPr>
                                <w:rFonts w:hint="eastAsia"/>
                              </w:rPr>
                              <w:t>拧入主机</w:t>
                            </w:r>
                            <w:proofErr w:type="gramEnd"/>
                            <w:r>
                              <w:rPr>
                                <w:rFonts w:hint="eastAsia"/>
                              </w:rPr>
                              <w:t>法兰面螺纹孔中，拧到位后退半圈（</w:t>
                            </w:r>
                            <w:r>
                              <w:rPr>
                                <w:rFonts w:hint="eastAsia"/>
                              </w:rPr>
                              <w:t>1/2</w:t>
                            </w:r>
                            <w:r>
                              <w:rPr>
                                <w:rFonts w:hint="eastAsia"/>
                              </w:rPr>
                              <w:t>圈），然后通过交叉对称旋紧圆螺母</w:t>
                            </w:r>
                            <w:r>
                              <w:rPr>
                                <w:rFonts w:hint="eastAsia"/>
                              </w:rPr>
                              <w:t>M36</w:t>
                            </w:r>
                            <w:r>
                              <w:rPr>
                                <w:rFonts w:hint="eastAsia"/>
                              </w:rPr>
                              <w:t>使轮毂系统与主机连接到位，如图</w:t>
                            </w:r>
                            <w:r>
                              <w:rPr>
                                <w:rFonts w:hint="eastAsia"/>
                              </w:rPr>
                              <w:t>6.22</w:t>
                            </w:r>
                            <w:r>
                              <w:rPr>
                                <w:rFonts w:hint="eastAsia"/>
                              </w:rPr>
                              <w:t>。</w:t>
                            </w:r>
                          </w:p>
                          <w:p w:rsidR="00E133BB" w:rsidRDefault="00E133BB">
                            <w:pPr>
                              <w:spacing w:line="400" w:lineRule="exact"/>
                              <w:ind w:left="231" w:hangingChars="110" w:hanging="231"/>
                            </w:pPr>
                            <w:r>
                              <w:rPr>
                                <w:rFonts w:hint="eastAsia"/>
                              </w:rPr>
                              <w:t>12</w:t>
                            </w:r>
                            <w:r>
                              <w:rPr>
                                <w:rFonts w:hint="eastAsia"/>
                              </w:rPr>
                              <w:t>、保持吊车起吊高度不变，用液压拉伸器将连接螺栓预紧，交叉对称先预紧至</w:t>
                            </w:r>
                            <w:r>
                              <w:rPr>
                                <w:rFonts w:hint="eastAsia"/>
                              </w:rPr>
                              <w:t>287 kN</w:t>
                            </w:r>
                            <w:r>
                              <w:rPr>
                                <w:rFonts w:hint="eastAsia"/>
                              </w:rPr>
                              <w:t>，</w:t>
                            </w:r>
                            <w:proofErr w:type="gramStart"/>
                            <w:r>
                              <w:rPr>
                                <w:rFonts w:hint="eastAsia"/>
                              </w:rPr>
                              <w:t>后预紧</w:t>
                            </w:r>
                            <w:proofErr w:type="gramEnd"/>
                            <w:r>
                              <w:rPr>
                                <w:rFonts w:hint="eastAsia"/>
                              </w:rPr>
                              <w:t>至</w:t>
                            </w:r>
                            <w:r>
                              <w:rPr>
                                <w:rFonts w:hint="eastAsia"/>
                              </w:rPr>
                              <w:t>574 kN</w:t>
                            </w:r>
                            <w:r>
                              <w:rPr>
                                <w:rFonts w:hint="eastAsia"/>
                              </w:rPr>
                              <w:t>，最后用</w:t>
                            </w:r>
                            <w:r>
                              <w:rPr>
                                <w:rFonts w:hint="eastAsia"/>
                              </w:rPr>
                              <w:t>574 kN</w:t>
                            </w:r>
                            <w:r>
                              <w:rPr>
                                <w:rFonts w:hint="eastAsia"/>
                              </w:rPr>
                              <w:t>校一遍，拉伸完成后吊车卸力，如图</w:t>
                            </w:r>
                            <w:r>
                              <w:rPr>
                                <w:rFonts w:hint="eastAsia"/>
                              </w:rPr>
                              <w:t>6.23</w:t>
                            </w:r>
                            <w:r>
                              <w:rPr>
                                <w:rFonts w:hint="eastAsia"/>
                              </w:rPr>
                              <w:t>。</w:t>
                            </w:r>
                          </w:p>
                          <w:p w:rsidR="00E133BB" w:rsidRDefault="00E133BB">
                            <w:pPr>
                              <w:spacing w:line="400" w:lineRule="exact"/>
                              <w:ind w:left="231" w:hangingChars="110" w:hanging="231"/>
                            </w:pPr>
                          </w:p>
                        </w:txbxContent>
                      </wps:txbx>
                      <wps:bodyPr upright="1"/>
                    </wps:wsp>
                  </a:graphicData>
                </a:graphic>
              </wp:anchor>
            </w:drawing>
          </mc:Choice>
          <mc:Fallback xmlns:wpsCustomData="http://www.wps.cn/officeDocument/2013/wpsCustomData" xmlns:w15="http://schemas.microsoft.com/office/word/2012/wordml">
            <w:pict>
              <v:rect id="矩形 37" o:spid="_x0000_s1026" o:spt="1" style="position:absolute;left:0pt;margin-left:227.6pt;margin-top:2.75pt;height:350.35pt;width:242.5pt;z-index:251684864;mso-width-relative:page;mso-height-relative:page;" fillcolor="#FFFFFF" filled="t" stroked="t" coordsize="21600,21600" o:gfxdata="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Qm0&#10;uNcAAAAJAQAADwAAAAAAAAABACAAAAAiAAAAZHJzL2Rvd25yZXYueG1sUEsBAhQAFAAAAAgAh07i&#10;QJ08C/vqAQAA3wMAAA4AAAAAAAAAAQAgAAAAJgEAAGRycy9lMm9Eb2MueG1sUEsFBgAAAAAGAAYA&#10;WQEAAIIFAAAAAA==&#10;">
                <v:fill on="t" focussize="0,0"/>
                <v:stroke color="#000000" joinstyle="miter"/>
                <v:imagedata o:title=""/>
                <o:lock v:ext="edit" aspectratio="f"/>
                <v:textbox>
                  <w:txbxContent>
                    <w:p>
                      <w:pPr>
                        <w:spacing w:line="400" w:lineRule="exact"/>
                        <w:ind w:left="231" w:hanging="231" w:hangingChars="110"/>
                      </w:pPr>
                      <w:r>
                        <w:rPr>
                          <w:rFonts w:hint="eastAsia"/>
                        </w:rPr>
                        <w:t>9、吊车停止（86t的力不卸力），安装人员从机舱顶部平台爬进轮毂内进行叶轮与主机的对接。</w:t>
                      </w:r>
                    </w:p>
                    <w:p>
                      <w:pPr>
                        <w:spacing w:line="400" w:lineRule="exact"/>
                        <w:ind w:left="231" w:hanging="231" w:hangingChars="110"/>
                      </w:pPr>
                      <w:r>
                        <w:rPr>
                          <w:rFonts w:hint="eastAsia"/>
                        </w:rPr>
                        <w:t>10、操作人员进入机舱内转动高速轴制动盘，轮毂法兰面</w:t>
                      </w:r>
                      <w:r>
                        <w:t>Ф</w:t>
                      </w:r>
                      <w:r>
                        <w:rPr>
                          <w:rFonts w:hint="eastAsia"/>
                        </w:rPr>
                        <w:t>39孔对准主机法兰面M36螺栓孔，使叶轮与主机连接螺栓M36全部旋进螺栓孔。盘车过程如图6.21。注意此过程吊车不要卸力（约86t），否则盘车困难。</w:t>
                      </w:r>
                    </w:p>
                    <w:p>
                      <w:pPr>
                        <w:spacing w:line="400" w:lineRule="exact"/>
                        <w:ind w:left="210" w:hanging="210" w:hangingChars="100"/>
                      </w:pPr>
                      <w:r>
                        <w:rPr>
                          <w:rFonts w:hint="eastAsia"/>
                        </w:rPr>
                        <w:t>11、将双头螺柱M36</w:t>
                      </w:r>
                      <w:r>
                        <w:t>×</w:t>
                      </w:r>
                      <w:r>
                        <w:rPr>
                          <w:rFonts w:hint="eastAsia"/>
                        </w:rPr>
                        <w:t>621、M36</w:t>
                      </w:r>
                      <w:r>
                        <w:t>×</w:t>
                      </w:r>
                      <w:r>
                        <w:rPr>
                          <w:rFonts w:hint="eastAsia"/>
                        </w:rPr>
                        <w:t>260拧入主机法兰面螺纹孔中，拧到位后退半圈（1/2圈），然后通过交叉对称旋紧圆螺母M36使轮毂系统与主机连接到位，如图6.22。</w:t>
                      </w:r>
                    </w:p>
                    <w:p>
                      <w:pPr>
                        <w:spacing w:line="400" w:lineRule="exact"/>
                        <w:ind w:left="231" w:hanging="231" w:hangingChars="110"/>
                      </w:pPr>
                      <w:r>
                        <w:rPr>
                          <w:rFonts w:hint="eastAsia"/>
                        </w:rPr>
                        <w:t>12、保持吊车起吊高度不变，用液压拉伸器将连接螺栓预紧，交叉对称先预紧至287 kN，后预紧至574 kN，最后用574 kN校一遍，拉伸完成后吊车卸力，如图6.23。</w:t>
                      </w:r>
                    </w:p>
                    <w:p>
                      <w:pPr>
                        <w:spacing w:line="400" w:lineRule="exact"/>
                        <w:ind w:left="231" w:hanging="231" w:hangingChars="110"/>
                      </w:pPr>
                    </w:p>
                  </w:txbxContent>
                </v:textbox>
              </v:rect>
            </w:pict>
          </mc:Fallback>
        </mc:AlternateContent>
      </w:r>
      <w:r w:rsidR="00B21068">
        <w:rPr>
          <w:noProof/>
        </w:rPr>
        <w:drawing>
          <wp:inline distT="0" distB="0" distL="0" distR="0" wp14:anchorId="425632C9">
            <wp:extent cx="2750820" cy="206502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0820" cy="2065020"/>
                    </a:xfrm>
                    <a:prstGeom prst="rect">
                      <a:avLst/>
                    </a:prstGeom>
                    <a:noFill/>
                  </pic:spPr>
                </pic:pic>
              </a:graphicData>
            </a:graphic>
          </wp:inline>
        </w:drawing>
      </w:r>
    </w:p>
    <w:p w:rsidR="003416C6" w:rsidRDefault="00E34D9E">
      <w:pPr>
        <w:spacing w:line="400" w:lineRule="exact"/>
        <w:ind w:firstLineChars="550" w:firstLine="1155"/>
      </w:pPr>
      <w:r>
        <w:rPr>
          <w:rFonts w:hint="eastAsia"/>
        </w:rPr>
        <w:t>图</w:t>
      </w:r>
      <w:r>
        <w:rPr>
          <w:rFonts w:hint="eastAsia"/>
        </w:rPr>
        <w:t xml:space="preserve">6.21 </w:t>
      </w:r>
      <w:r>
        <w:rPr>
          <w:rFonts w:hint="eastAsia"/>
        </w:rPr>
        <w:t>盘车对孔</w:t>
      </w:r>
    </w:p>
    <w:p w:rsidR="003416C6" w:rsidRDefault="00B21068">
      <w:pPr>
        <w:spacing w:line="360" w:lineRule="auto"/>
      </w:pPr>
      <w:r>
        <w:rPr>
          <w:noProof/>
        </w:rPr>
        <w:drawing>
          <wp:inline distT="0" distB="0" distL="0" distR="0" wp14:anchorId="38EC2786">
            <wp:extent cx="2804160" cy="103632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04160" cy="1036320"/>
                    </a:xfrm>
                    <a:prstGeom prst="rect">
                      <a:avLst/>
                    </a:prstGeom>
                    <a:noFill/>
                  </pic:spPr>
                </pic:pic>
              </a:graphicData>
            </a:graphic>
          </wp:inline>
        </w:drawing>
      </w:r>
    </w:p>
    <w:p w:rsidR="003416C6" w:rsidRDefault="00E34D9E">
      <w:pPr>
        <w:spacing w:line="360" w:lineRule="auto"/>
      </w:pPr>
      <w:r>
        <w:rPr>
          <w:rFonts w:hint="eastAsia"/>
        </w:rPr>
        <w:t xml:space="preserve">      </w:t>
      </w:r>
      <w:r>
        <w:rPr>
          <w:rFonts w:hint="eastAsia"/>
        </w:rPr>
        <w:t>图</w:t>
      </w:r>
      <w:r>
        <w:rPr>
          <w:rFonts w:hint="eastAsia"/>
        </w:rPr>
        <w:t xml:space="preserve">6.22 </w:t>
      </w:r>
      <w:r>
        <w:rPr>
          <w:rFonts w:hint="eastAsia"/>
        </w:rPr>
        <w:t>螺柱</w:t>
      </w:r>
      <w:r>
        <w:rPr>
          <w:rFonts w:hint="eastAsia"/>
        </w:rPr>
        <w:t>M36</w:t>
      </w:r>
      <w:proofErr w:type="gramStart"/>
      <w:r>
        <w:rPr>
          <w:rFonts w:hint="eastAsia"/>
        </w:rPr>
        <w:t>拧入主轴</w:t>
      </w:r>
      <w:proofErr w:type="gramEnd"/>
      <w:r>
        <w:rPr>
          <w:rFonts w:hint="eastAsia"/>
        </w:rPr>
        <w:t>轴承</w:t>
      </w:r>
    </w:p>
    <w:p w:rsidR="003416C6" w:rsidRDefault="00E34D9E">
      <w:r>
        <w:rPr>
          <w:noProof/>
        </w:rPr>
        <w:lastRenderedPageBreak/>
        <mc:AlternateContent>
          <mc:Choice Requires="wps">
            <w:drawing>
              <wp:anchor distT="0" distB="0" distL="114300" distR="114300" simplePos="0" relativeHeight="251689984" behindDoc="0" locked="0" layoutInCell="1" allowOverlap="1" wp14:anchorId="20F91259" wp14:editId="0E41B5C1">
                <wp:simplePos x="0" y="0"/>
                <wp:positionH relativeFrom="column">
                  <wp:posOffset>2766695</wp:posOffset>
                </wp:positionH>
                <wp:positionV relativeFrom="paragraph">
                  <wp:posOffset>757555</wp:posOffset>
                </wp:positionV>
                <wp:extent cx="3203575" cy="3959860"/>
                <wp:effectExtent l="4445" t="5080" r="11430" b="16510"/>
                <wp:wrapNone/>
                <wp:docPr id="124" name="矩形 38"/>
                <wp:cNvGraphicFramePr/>
                <a:graphic xmlns:a="http://schemas.openxmlformats.org/drawingml/2006/main">
                  <a:graphicData uri="http://schemas.microsoft.com/office/word/2010/wordprocessingShape">
                    <wps:wsp>
                      <wps:cNvSpPr/>
                      <wps:spPr>
                        <a:xfrm>
                          <a:off x="0" y="0"/>
                          <a:ext cx="3203575" cy="3959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231" w:hangingChars="110" w:hanging="231"/>
                            </w:pPr>
                            <w:r>
                              <w:rPr>
                                <w:rFonts w:hint="eastAsia"/>
                              </w:rPr>
                              <w:t>13</w:t>
                            </w:r>
                            <w:r>
                              <w:rPr>
                                <w:rFonts w:hint="eastAsia"/>
                              </w:rPr>
                              <w:t>、</w:t>
                            </w:r>
                            <w:proofErr w:type="gramStart"/>
                            <w:r>
                              <w:rPr>
                                <w:rFonts w:hint="eastAsia"/>
                              </w:rPr>
                              <w:t>移走主</w:t>
                            </w:r>
                            <w:proofErr w:type="gramEnd"/>
                            <w:r>
                              <w:rPr>
                                <w:rFonts w:hint="eastAsia"/>
                              </w:rPr>
                              <w:t>吊机，卸下吊具，松开叶片锁定装置，去掉风轮安装时的工装销，转动叶轮直到叶片指向地面，引导绳和叶尖吊装保护罩便从叶片上坠落下来。如果没有立即落下，小心仔细地拉动引导绳。</w:t>
                            </w:r>
                          </w:p>
                          <w:p w:rsidR="00E133BB" w:rsidRDefault="00E133BB">
                            <w:pPr>
                              <w:spacing w:line="400" w:lineRule="exact"/>
                              <w:ind w:left="231" w:hangingChars="110" w:hanging="231"/>
                            </w:pPr>
                            <w:r>
                              <w:rPr>
                                <w:rFonts w:hint="eastAsia"/>
                              </w:rPr>
                              <w:t>14</w:t>
                            </w:r>
                            <w:r>
                              <w:rPr>
                                <w:rFonts w:hint="eastAsia"/>
                              </w:rPr>
                              <w:t>、将轮毂上叶片防雷电缆与主机连接起来。</w:t>
                            </w:r>
                          </w:p>
                          <w:p w:rsidR="00E133BB" w:rsidRDefault="00E133BB">
                            <w:pPr>
                              <w:spacing w:line="400" w:lineRule="exact"/>
                              <w:ind w:left="231" w:hangingChars="110" w:hanging="231"/>
                            </w:pPr>
                            <w:r>
                              <w:rPr>
                                <w:rFonts w:hint="eastAsia"/>
                              </w:rPr>
                              <w:t>15</w:t>
                            </w:r>
                            <w:r>
                              <w:rPr>
                                <w:rFonts w:hint="eastAsia"/>
                              </w:rPr>
                              <w:t>、将主机与轮毂通讯的电缆连接起来。</w:t>
                            </w:r>
                          </w:p>
                          <w:p w:rsidR="00E133BB" w:rsidRDefault="00E133BB">
                            <w:pPr>
                              <w:spacing w:line="400" w:lineRule="exact"/>
                              <w:ind w:left="231" w:hangingChars="110" w:hanging="231"/>
                            </w:pPr>
                            <w:r>
                              <w:rPr>
                                <w:rFonts w:hint="eastAsia"/>
                              </w:rPr>
                              <w:t>16</w:t>
                            </w:r>
                            <w:r>
                              <w:rPr>
                                <w:rFonts w:hint="eastAsia"/>
                              </w:rPr>
                              <w:t>、叶轮系统吊装完成之后，清理叶轮、机舱的杂物，主机和轮毂上安装吊具的工装孔用相应规格的螺栓封堵。</w:t>
                            </w:r>
                          </w:p>
                          <w:p w:rsidR="00E133BB" w:rsidRDefault="00E133BB">
                            <w:pPr>
                              <w:spacing w:line="400" w:lineRule="exact"/>
                              <w:ind w:left="231" w:hangingChars="110" w:hanging="231"/>
                            </w:pPr>
                            <w:r>
                              <w:rPr>
                                <w:rFonts w:hint="eastAsia"/>
                              </w:rPr>
                              <w:t>17</w:t>
                            </w:r>
                            <w:r>
                              <w:rPr>
                                <w:rFonts w:hint="eastAsia"/>
                              </w:rPr>
                              <w:t>、叶轮与主机连接螺栓最终紧固后，用有色笔在螺栓、螺母、垫圈上划出连续明显的防松标示线。</w:t>
                            </w:r>
                          </w:p>
                          <w:p w:rsidR="00E133BB" w:rsidRDefault="00E133BB">
                            <w:pPr>
                              <w:spacing w:line="400" w:lineRule="exact"/>
                              <w:ind w:left="231" w:hangingChars="110" w:hanging="231"/>
                            </w:pPr>
                            <w:r>
                              <w:rPr>
                                <w:rFonts w:hint="eastAsia"/>
                              </w:rPr>
                              <w:t>18</w:t>
                            </w:r>
                            <w:r>
                              <w:rPr>
                                <w:rFonts w:hint="eastAsia"/>
                              </w:rPr>
                              <w:t>、吊装完成后，利用吊装用发电机或者自购发电机强制机舱液压站润滑系统工作半个小时，保证传动链润滑良好。</w:t>
                            </w:r>
                          </w:p>
                          <w:p w:rsidR="00E133BB" w:rsidRDefault="00E133BB">
                            <w:pPr>
                              <w:spacing w:line="400" w:lineRule="exact"/>
                              <w:ind w:left="231" w:hangingChars="110" w:hanging="231"/>
                            </w:pPr>
                          </w:p>
                        </w:txbxContent>
                      </wps:txbx>
                      <wps:bodyPr upright="1"/>
                    </wps:wsp>
                  </a:graphicData>
                </a:graphic>
              </wp:anchor>
            </w:drawing>
          </mc:Choice>
          <mc:Fallback xmlns:wpsCustomData="http://www.wps.cn/officeDocument/2013/wpsCustomData" xmlns:w15="http://schemas.microsoft.com/office/word/2012/wordml">
            <w:pict>
              <v:rect id="矩形 38" o:spid="_x0000_s1026" o:spt="1" style="position:absolute;left:0pt;margin-left:217.85pt;margin-top:59.65pt;height:311.8pt;width:252.25pt;z-index:251689984;mso-width-relative:page;mso-height-relative:page;" fillcolor="#FFFFFF" filled="t" stroked="t" coordsize="21600,21600" o:gfxdata="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TVxedoAAAALAQAADwAAAAAAAAABACAAAAAiAAAAZHJzL2Rvd25yZXYueG1sUEsBAhQAFAAA&#10;AAgAh07iQNPpZSDtAQAA3wMAAA4AAAAAAAAAAQAgAAAAKQEAAGRycy9lMm9Eb2MueG1sUEsFBgAA&#10;AAAGAAYAWQEAAIgFAAAAAA==&#10;">
                <v:fill on="t" focussize="0,0"/>
                <v:stroke color="#000000" joinstyle="miter"/>
                <v:imagedata o:title=""/>
                <o:lock v:ext="edit" aspectratio="f"/>
                <v:textbox>
                  <w:txbxContent>
                    <w:p>
                      <w:pPr>
                        <w:spacing w:line="400" w:lineRule="exact"/>
                        <w:ind w:left="231" w:hanging="231" w:hangingChars="110"/>
                      </w:pPr>
                      <w:r>
                        <w:rPr>
                          <w:rFonts w:hint="eastAsia"/>
                        </w:rPr>
                        <w:t>13、移走主吊机，卸下吊具，松开叶片锁定装置，去掉风轮安装时的工装销，转动叶轮直到叶片指向地面，引导绳和叶尖吊装保护罩便从叶片上坠落下来。如果没有立即落下，小心仔细地拉动引导绳。</w:t>
                      </w:r>
                    </w:p>
                    <w:p>
                      <w:pPr>
                        <w:spacing w:line="400" w:lineRule="exact"/>
                        <w:ind w:left="231" w:hanging="231" w:hangingChars="110"/>
                      </w:pPr>
                      <w:r>
                        <w:rPr>
                          <w:rFonts w:hint="eastAsia"/>
                        </w:rPr>
                        <w:t>14、将轮毂上叶片防雷电缆与主机连接起来。</w:t>
                      </w:r>
                    </w:p>
                    <w:p>
                      <w:pPr>
                        <w:spacing w:line="400" w:lineRule="exact"/>
                        <w:ind w:left="231" w:hanging="231" w:hangingChars="110"/>
                      </w:pPr>
                      <w:r>
                        <w:rPr>
                          <w:rFonts w:hint="eastAsia"/>
                        </w:rPr>
                        <w:t>15、将主机与轮毂通讯的电缆连接起来。</w:t>
                      </w:r>
                    </w:p>
                    <w:p>
                      <w:pPr>
                        <w:spacing w:line="400" w:lineRule="exact"/>
                        <w:ind w:left="231" w:hanging="231" w:hangingChars="110"/>
                      </w:pPr>
                      <w:r>
                        <w:rPr>
                          <w:rFonts w:hint="eastAsia"/>
                        </w:rPr>
                        <w:t>16、叶轮系统吊装完成之后，清理叶轮、机舱的杂物，主机和轮毂上安装吊具的工装孔用相应规格的螺栓封堵。</w:t>
                      </w:r>
                    </w:p>
                    <w:p>
                      <w:pPr>
                        <w:spacing w:line="400" w:lineRule="exact"/>
                        <w:ind w:left="231" w:hanging="231" w:hangingChars="110"/>
                      </w:pPr>
                      <w:r>
                        <w:rPr>
                          <w:rFonts w:hint="eastAsia"/>
                        </w:rPr>
                        <w:t>17、叶轮与主机连接螺栓最终紧固后，用有色笔在螺栓、螺母、垫圈上划出连续明显的防松标示线。</w:t>
                      </w:r>
                    </w:p>
                    <w:p>
                      <w:pPr>
                        <w:spacing w:line="400" w:lineRule="exact"/>
                        <w:ind w:left="231" w:hanging="231" w:hangingChars="110"/>
                      </w:pPr>
                      <w:r>
                        <w:rPr>
                          <w:rFonts w:hint="eastAsia"/>
                        </w:rPr>
                        <w:t>18、吊装完成后，利用吊装用发电机或者自购发电机强制机舱液压站润滑系统工作半个小时，保证传动链润滑良好。</w:t>
                      </w:r>
                    </w:p>
                    <w:p>
                      <w:pPr>
                        <w:spacing w:line="400" w:lineRule="exact"/>
                        <w:ind w:left="231" w:hanging="231" w:hangingChars="110"/>
                      </w:pPr>
                    </w:p>
                  </w:txbxContent>
                </v:textbox>
              </v:rect>
            </w:pict>
          </mc:Fallback>
        </mc:AlternateContent>
      </w:r>
      <w:r w:rsidR="00B21068">
        <w:rPr>
          <w:noProof/>
        </w:rPr>
        <w:drawing>
          <wp:inline distT="0" distB="0" distL="0" distR="0" wp14:anchorId="64C66AE0">
            <wp:extent cx="2049780" cy="2590800"/>
            <wp:effectExtent l="0" t="0" r="762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9780" cy="2590800"/>
                    </a:xfrm>
                    <a:prstGeom prst="rect">
                      <a:avLst/>
                    </a:prstGeom>
                    <a:noFill/>
                  </pic:spPr>
                </pic:pic>
              </a:graphicData>
            </a:graphic>
          </wp:inline>
        </w:drawing>
      </w:r>
    </w:p>
    <w:p w:rsidR="003416C6" w:rsidRDefault="00E34D9E">
      <w:pPr>
        <w:ind w:firstLineChars="300" w:firstLine="630"/>
      </w:pPr>
      <w:r>
        <w:rPr>
          <w:rFonts w:hint="eastAsia"/>
        </w:rPr>
        <w:t>图</w:t>
      </w:r>
      <w:r>
        <w:rPr>
          <w:rFonts w:hint="eastAsia"/>
        </w:rPr>
        <w:t xml:space="preserve">6.23 </w:t>
      </w:r>
      <w:r>
        <w:rPr>
          <w:rFonts w:hint="eastAsia"/>
        </w:rPr>
        <w:t>叶轮与主机连接</w:t>
      </w: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3416C6" w:rsidRDefault="003416C6">
      <w:pPr>
        <w:ind w:firstLineChars="300" w:firstLine="630"/>
      </w:pPr>
    </w:p>
    <w:p w:rsidR="00046C75" w:rsidRPr="000A1D8E" w:rsidRDefault="00046C75" w:rsidP="00046C75">
      <w:pPr>
        <w:pStyle w:val="2"/>
        <w:spacing w:line="400" w:lineRule="exact"/>
        <w:rPr>
          <w:rFonts w:cs="Arial Narrow"/>
          <w:b/>
        </w:rPr>
      </w:pPr>
      <w:bookmarkStart w:id="169" w:name="_Toc32366"/>
      <w:bookmarkStart w:id="170" w:name="_Toc21928"/>
      <w:r w:rsidRPr="000A1D8E">
        <w:rPr>
          <w:rFonts w:cs="Arial Narrow"/>
          <w:b/>
        </w:rPr>
        <w:t>6.5</w:t>
      </w:r>
      <w:r w:rsidRPr="000A1D8E">
        <w:rPr>
          <w:rFonts w:cs="Arial Narrow"/>
          <w:b/>
        </w:rPr>
        <w:t>变桨轴承及变桨减速机小齿轮齿面润滑</w:t>
      </w:r>
      <w:bookmarkEnd w:id="169"/>
      <w:bookmarkEnd w:id="170"/>
    </w:p>
    <w:p w:rsidR="00046C75" w:rsidRPr="000A1D8E" w:rsidRDefault="00046C75" w:rsidP="00046C75">
      <w:pPr>
        <w:widowControl/>
        <w:spacing w:line="400" w:lineRule="atLeast"/>
        <w:ind w:firstLine="420"/>
        <w:rPr>
          <w:rFonts w:cs="Arial Narrow"/>
          <w:color w:val="000000"/>
          <w:szCs w:val="21"/>
        </w:rPr>
      </w:pPr>
      <w:r w:rsidRPr="000A1D8E">
        <w:rPr>
          <w:rFonts w:cs="Arial Narrow"/>
          <w:color w:val="000000"/>
          <w:szCs w:val="21"/>
        </w:rPr>
        <w:t>喷涂齿面润滑脂</w:t>
      </w:r>
      <w:r w:rsidRPr="000A1D8E">
        <w:rPr>
          <w:rFonts w:cs="Arial Narrow"/>
          <w:color w:val="000000"/>
          <w:szCs w:val="21"/>
        </w:rPr>
        <w:t>VOLER COMPOUND SPRAY 2000E</w:t>
      </w:r>
      <w:r w:rsidRPr="000A1D8E">
        <w:rPr>
          <w:rFonts w:cs="Arial Narrow"/>
          <w:color w:val="000000"/>
          <w:szCs w:val="21"/>
        </w:rPr>
        <w:t>。</w:t>
      </w:r>
    </w:p>
    <w:p w:rsidR="00046C75" w:rsidRPr="000A1D8E" w:rsidRDefault="00046C75" w:rsidP="00046C75">
      <w:pPr>
        <w:widowControl/>
        <w:spacing w:line="400" w:lineRule="atLeast"/>
        <w:ind w:firstLine="420"/>
        <w:rPr>
          <w:rFonts w:cs="Arial Narrow"/>
          <w:color w:val="000000"/>
          <w:kern w:val="0"/>
          <w:szCs w:val="21"/>
        </w:rPr>
      </w:pPr>
      <w:r w:rsidRPr="000A1D8E">
        <w:rPr>
          <w:rFonts w:cs="Arial Narrow"/>
          <w:color w:val="000000"/>
          <w:szCs w:val="21"/>
        </w:rPr>
        <w:t>1</w:t>
      </w:r>
      <w:r w:rsidRPr="000A1D8E">
        <w:rPr>
          <w:rFonts w:cs="Arial Narrow"/>
          <w:color w:val="000000"/>
          <w:szCs w:val="21"/>
        </w:rPr>
        <w:t>）清洁变桨轴承齿面、变桨减速机小齿轮齿面，使其干净、干燥、没有油污、灰尘和其他的防锈油等涂层；</w:t>
      </w:r>
    </w:p>
    <w:p w:rsidR="00046C75" w:rsidRPr="000A1D8E" w:rsidRDefault="00046C75" w:rsidP="00046C75">
      <w:pPr>
        <w:widowControl/>
        <w:spacing w:line="400" w:lineRule="atLeast"/>
        <w:ind w:firstLine="420"/>
        <w:rPr>
          <w:rFonts w:cs="Arial Narrow"/>
          <w:color w:val="000000"/>
          <w:kern w:val="0"/>
          <w:szCs w:val="21"/>
        </w:rPr>
      </w:pPr>
      <w:r w:rsidRPr="000A1D8E">
        <w:rPr>
          <w:rFonts w:cs="Arial Narrow"/>
          <w:color w:val="000000"/>
          <w:szCs w:val="21"/>
        </w:rPr>
        <w:t>2</w:t>
      </w:r>
      <w:r w:rsidRPr="000A1D8E">
        <w:rPr>
          <w:rFonts w:cs="Arial Narrow"/>
          <w:color w:val="000000"/>
          <w:szCs w:val="21"/>
        </w:rPr>
        <w:t>）充分摇均匀</w:t>
      </w:r>
      <w:r w:rsidRPr="000A1D8E">
        <w:rPr>
          <w:rFonts w:cs="Arial Narrow"/>
          <w:color w:val="000000"/>
          <w:szCs w:val="21"/>
        </w:rPr>
        <w:t>VOLER COMPOUND SPRAY 2000 E</w:t>
      </w:r>
      <w:r w:rsidRPr="000A1D8E">
        <w:rPr>
          <w:rFonts w:cs="Arial Narrow"/>
          <w:color w:val="000000"/>
          <w:szCs w:val="21"/>
        </w:rPr>
        <w:t>；</w:t>
      </w:r>
    </w:p>
    <w:p w:rsidR="00046C75" w:rsidRPr="000A1D8E" w:rsidRDefault="00046C75" w:rsidP="00046C75">
      <w:pPr>
        <w:widowControl/>
        <w:spacing w:line="400" w:lineRule="atLeast"/>
        <w:ind w:firstLine="420"/>
        <w:jc w:val="left"/>
        <w:rPr>
          <w:rFonts w:cs="Arial Narrow"/>
          <w:color w:val="000000"/>
          <w:kern w:val="0"/>
          <w:szCs w:val="21"/>
        </w:rPr>
      </w:pPr>
      <w:r w:rsidRPr="000A1D8E">
        <w:rPr>
          <w:rFonts w:cs="Arial Narrow"/>
          <w:color w:val="000000"/>
          <w:szCs w:val="21"/>
        </w:rPr>
        <w:t>3</w:t>
      </w:r>
      <w:r w:rsidRPr="000A1D8E">
        <w:rPr>
          <w:rFonts w:cs="Arial Narrow"/>
          <w:color w:val="000000"/>
          <w:szCs w:val="21"/>
        </w:rPr>
        <w:t>）变桨轴承齿面（包括变桨减速机小齿轮齿面）均匀喷涂</w:t>
      </w:r>
      <w:r w:rsidRPr="000A1D8E">
        <w:rPr>
          <w:rFonts w:cs="Arial Narrow"/>
          <w:color w:val="000000"/>
          <w:szCs w:val="21"/>
        </w:rPr>
        <w:t>VOLER COMPOUND SPRAY 2000E</w:t>
      </w:r>
      <w:r w:rsidRPr="000A1D8E">
        <w:rPr>
          <w:rFonts w:cs="Arial Narrow"/>
          <w:color w:val="000000"/>
          <w:szCs w:val="21"/>
        </w:rPr>
        <w:t>，喷涂厚度为</w:t>
      </w:r>
      <w:r w:rsidRPr="000A1D8E">
        <w:rPr>
          <w:rFonts w:cs="Arial Narrow"/>
          <w:color w:val="000000"/>
          <w:szCs w:val="21"/>
        </w:rPr>
        <w:t>0.1mm-0.15mm</w:t>
      </w:r>
      <w:r w:rsidRPr="000A1D8E">
        <w:rPr>
          <w:rFonts w:cs="Arial Narrow"/>
          <w:color w:val="000000"/>
          <w:szCs w:val="21"/>
        </w:rPr>
        <w:t>，分三次喷涂，</w:t>
      </w:r>
      <w:r w:rsidRPr="000A1D8E">
        <w:rPr>
          <w:rFonts w:cs="Arial Narrow"/>
          <w:color w:val="000000"/>
          <w:szCs w:val="21"/>
        </w:rPr>
        <w:t>VOLER COMPOUND SPRAY 2000E</w:t>
      </w:r>
      <w:r w:rsidRPr="000A1D8E">
        <w:rPr>
          <w:rFonts w:cs="Arial Narrow"/>
          <w:color w:val="000000"/>
          <w:szCs w:val="21"/>
        </w:rPr>
        <w:t>干燥后再进行下一次喷涂，使其均匀覆盖摩擦接触面；</w:t>
      </w:r>
    </w:p>
    <w:p w:rsidR="00046C75" w:rsidRPr="000A1D8E" w:rsidRDefault="00046C75" w:rsidP="00046C75">
      <w:pPr>
        <w:widowControl/>
        <w:spacing w:line="400" w:lineRule="atLeast"/>
        <w:ind w:firstLine="420"/>
        <w:rPr>
          <w:rFonts w:cs="Arial Narrow"/>
          <w:color w:val="000000"/>
          <w:kern w:val="0"/>
          <w:szCs w:val="21"/>
        </w:rPr>
      </w:pPr>
      <w:r w:rsidRPr="000A1D8E">
        <w:rPr>
          <w:rFonts w:cs="Arial Narrow"/>
          <w:color w:val="000000"/>
          <w:szCs w:val="21"/>
        </w:rPr>
        <w:t>4</w:t>
      </w:r>
      <w:r w:rsidRPr="000A1D8E">
        <w:rPr>
          <w:rFonts w:cs="Arial Narrow"/>
          <w:color w:val="000000"/>
          <w:szCs w:val="21"/>
        </w:rPr>
        <w:t>）用无纤维抹布清理多余及散落的油脂，工作结束后带离风机。变桨减速机小齿轮齿面及变桨轴承齿面润滑效果见图</w:t>
      </w:r>
      <w:r w:rsidRPr="000A1D8E">
        <w:rPr>
          <w:rFonts w:cs="Arial Narrow"/>
          <w:color w:val="000000"/>
          <w:szCs w:val="21"/>
        </w:rPr>
        <w:t>6.21</w:t>
      </w:r>
      <w:r w:rsidRPr="000A1D8E">
        <w:rPr>
          <w:rFonts w:cs="Arial Narrow"/>
          <w:color w:val="000000"/>
          <w:szCs w:val="21"/>
        </w:rPr>
        <w:t>。齿面润滑脂型号为</w:t>
      </w:r>
      <w:r w:rsidRPr="000A1D8E">
        <w:rPr>
          <w:rFonts w:cs="Arial Narrow"/>
          <w:color w:val="000000"/>
          <w:szCs w:val="21"/>
        </w:rPr>
        <w:t>VOLER COMPOUND SPRAY 2000E</w:t>
      </w:r>
      <w:r w:rsidRPr="000A1D8E">
        <w:rPr>
          <w:rFonts w:cs="Arial Narrow"/>
          <w:color w:val="000000"/>
          <w:szCs w:val="21"/>
        </w:rPr>
        <w:t>。</w:t>
      </w:r>
    </w:p>
    <w:p w:rsidR="00046C75" w:rsidRPr="000A1D8E" w:rsidRDefault="00B21068" w:rsidP="00046C75">
      <w:pPr>
        <w:jc w:val="center"/>
        <w:rPr>
          <w:rFonts w:cs="Arial Narrow"/>
          <w:bCs/>
          <w:szCs w:val="21"/>
        </w:rPr>
      </w:pPr>
      <w:r>
        <w:rPr>
          <w:rFonts w:cs="Arial Narrow"/>
          <w:bCs/>
          <w:noProof/>
          <w:szCs w:val="21"/>
        </w:rPr>
        <w:lastRenderedPageBreak/>
        <w:drawing>
          <wp:inline distT="0" distB="0" distL="0" distR="0" wp14:anchorId="24CD7EC8">
            <wp:extent cx="2369820" cy="14859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69820" cy="1485900"/>
                    </a:xfrm>
                    <a:prstGeom prst="rect">
                      <a:avLst/>
                    </a:prstGeom>
                    <a:noFill/>
                  </pic:spPr>
                </pic:pic>
              </a:graphicData>
            </a:graphic>
          </wp:inline>
        </w:drawing>
      </w:r>
    </w:p>
    <w:p w:rsidR="00046C75" w:rsidRDefault="00046C75" w:rsidP="003171C3">
      <w:pPr>
        <w:widowControl/>
        <w:jc w:val="center"/>
        <w:rPr>
          <w:rFonts w:cs="Arial Narrow"/>
          <w:bCs/>
          <w:szCs w:val="21"/>
        </w:rPr>
      </w:pPr>
      <w:r w:rsidRPr="000A1D8E">
        <w:rPr>
          <w:rFonts w:cs="Arial Narrow"/>
          <w:bCs/>
          <w:szCs w:val="21"/>
        </w:rPr>
        <w:t>图</w:t>
      </w:r>
      <w:r w:rsidRPr="000A1D8E">
        <w:rPr>
          <w:rFonts w:cs="Arial Narrow"/>
          <w:bCs/>
          <w:szCs w:val="21"/>
        </w:rPr>
        <w:t>6.21</w:t>
      </w:r>
      <w:r w:rsidRPr="000A1D8E">
        <w:rPr>
          <w:rFonts w:cs="Arial Narrow"/>
          <w:bCs/>
          <w:szCs w:val="21"/>
        </w:rPr>
        <w:t>变桨轴承及变桨减速机小齿轮齿面润滑</w:t>
      </w:r>
    </w:p>
    <w:p w:rsidR="003416C6" w:rsidRDefault="00E34D9E" w:rsidP="00046C75">
      <w:pPr>
        <w:widowControl/>
        <w:jc w:val="left"/>
      </w:pPr>
      <w:r>
        <w:br w:type="page"/>
      </w:r>
    </w:p>
    <w:p w:rsidR="003416C6" w:rsidRDefault="00E34D9E">
      <w:pPr>
        <w:pStyle w:val="1"/>
        <w:spacing w:line="400" w:lineRule="exact"/>
        <w:rPr>
          <w:bCs/>
        </w:rPr>
      </w:pPr>
      <w:bookmarkStart w:id="171" w:name="_Toc441129539"/>
      <w:bookmarkStart w:id="172" w:name="_Toc301775639"/>
      <w:bookmarkStart w:id="173" w:name="_Toc7298"/>
      <w:bookmarkStart w:id="174" w:name="_Toc300383262"/>
      <w:bookmarkEnd w:id="162"/>
      <w:bookmarkEnd w:id="163"/>
      <w:bookmarkEnd w:id="164"/>
      <w:r>
        <w:rPr>
          <w:rFonts w:hint="eastAsia"/>
          <w:bCs/>
        </w:rPr>
        <w:lastRenderedPageBreak/>
        <w:t>7</w:t>
      </w:r>
      <w:r>
        <w:rPr>
          <w:rFonts w:hint="eastAsia"/>
          <w:bCs/>
        </w:rPr>
        <w:t>电气安装</w:t>
      </w:r>
      <w:bookmarkEnd w:id="171"/>
      <w:bookmarkEnd w:id="172"/>
      <w:bookmarkEnd w:id="173"/>
      <w:bookmarkEnd w:id="174"/>
    </w:p>
    <w:p w:rsidR="003416C6" w:rsidRDefault="00E34D9E">
      <w:pPr>
        <w:pStyle w:val="2"/>
        <w:spacing w:line="400" w:lineRule="exact"/>
        <w:rPr>
          <w:b/>
        </w:rPr>
      </w:pPr>
      <w:bookmarkStart w:id="175" w:name="_Toc4729"/>
      <w:bookmarkStart w:id="176" w:name="_Toc441129540"/>
      <w:r>
        <w:rPr>
          <w:rFonts w:hint="eastAsia"/>
          <w:b/>
        </w:rPr>
        <w:t>7.1</w:t>
      </w:r>
      <w:r>
        <w:rPr>
          <w:rFonts w:hint="eastAsia"/>
          <w:b/>
        </w:rPr>
        <w:t>概述</w:t>
      </w:r>
      <w:bookmarkEnd w:id="175"/>
      <w:bookmarkEnd w:id="176"/>
    </w:p>
    <w:p w:rsidR="003416C6" w:rsidRDefault="00E34D9E">
      <w:pPr>
        <w:pStyle w:val="Default"/>
        <w:topLinePunct/>
        <w:spacing w:line="400" w:lineRule="exact"/>
        <w:ind w:firstLineChars="202" w:firstLine="424"/>
        <w:rPr>
          <w:rFonts w:ascii="Arial Narrow" w:hAnsi="Arial Narrow"/>
          <w:color w:val="auto"/>
          <w:kern w:val="2"/>
          <w:sz w:val="21"/>
          <w:szCs w:val="21"/>
        </w:rPr>
      </w:pPr>
      <w:r>
        <w:rPr>
          <w:rFonts w:ascii="Arial Narrow" w:hAnsi="Arial Narrow" w:hint="eastAsia"/>
          <w:color w:val="auto"/>
          <w:kern w:val="2"/>
          <w:sz w:val="21"/>
          <w:szCs w:val="21"/>
        </w:rPr>
        <w:t>My</w:t>
      </w:r>
      <w:r>
        <w:rPr>
          <w:rFonts w:ascii="Arial Narrow" w:hAnsi="Arial Narrow"/>
          <w:color w:val="auto"/>
          <w:kern w:val="2"/>
          <w:sz w:val="21"/>
          <w:szCs w:val="21"/>
        </w:rPr>
        <w:t>S</w:t>
      </w:r>
      <w:r>
        <w:rPr>
          <w:rFonts w:ascii="Arial Narrow" w:hAnsi="Arial Narrow" w:hint="eastAsia"/>
          <w:color w:val="auto"/>
          <w:kern w:val="2"/>
          <w:sz w:val="21"/>
          <w:szCs w:val="21"/>
        </w:rPr>
        <w:t>E3</w:t>
      </w:r>
      <w:r>
        <w:rPr>
          <w:rFonts w:ascii="Arial Narrow" w:hAnsi="Arial Narrow"/>
          <w:color w:val="auto"/>
          <w:kern w:val="2"/>
          <w:sz w:val="21"/>
          <w:szCs w:val="21"/>
        </w:rPr>
        <w:t>.0MW</w:t>
      </w:r>
      <w:r>
        <w:rPr>
          <w:rFonts w:ascii="Arial Narrow" w:hAnsi="Arial Narrow"/>
          <w:color w:val="auto"/>
          <w:kern w:val="2"/>
          <w:sz w:val="21"/>
          <w:szCs w:val="21"/>
        </w:rPr>
        <w:t>风力发电机组现场</w:t>
      </w:r>
      <w:r>
        <w:rPr>
          <w:rFonts w:ascii="Arial Narrow" w:hAnsi="Arial Narrow" w:hint="eastAsia"/>
          <w:color w:val="auto"/>
          <w:kern w:val="2"/>
          <w:sz w:val="21"/>
          <w:szCs w:val="21"/>
        </w:rPr>
        <w:t>电气安装概括来说就是完成主机设备与塔基设备之间以及辅助系统与主系统之间的电气（含通讯）连接。现场电气安装的内容及流程如图</w:t>
      </w:r>
      <w:r>
        <w:rPr>
          <w:rFonts w:ascii="Arial Narrow" w:hAnsi="Arial Narrow" w:hint="eastAsia"/>
          <w:color w:val="auto"/>
          <w:kern w:val="2"/>
          <w:sz w:val="21"/>
          <w:szCs w:val="21"/>
        </w:rPr>
        <w:t>7.1</w:t>
      </w:r>
      <w:r>
        <w:rPr>
          <w:rFonts w:ascii="Arial Narrow" w:hAnsi="Arial Narrow" w:hint="eastAsia"/>
          <w:color w:val="auto"/>
          <w:kern w:val="2"/>
          <w:sz w:val="21"/>
          <w:szCs w:val="21"/>
        </w:rPr>
        <w:t>所示。</w:t>
      </w:r>
    </w:p>
    <w:p w:rsidR="003416C6" w:rsidRDefault="00B21068">
      <w:pPr>
        <w:jc w:val="center"/>
      </w:pPr>
      <w:r>
        <w:rPr>
          <w:noProof/>
        </w:rPr>
        <w:drawing>
          <wp:inline distT="0" distB="0" distL="0" distR="0" wp14:anchorId="5748431F">
            <wp:extent cx="5859780" cy="7315200"/>
            <wp:effectExtent l="0" t="0" r="762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59780" cy="7315200"/>
                    </a:xfrm>
                    <a:prstGeom prst="rect">
                      <a:avLst/>
                    </a:prstGeom>
                    <a:noFill/>
                  </pic:spPr>
                </pic:pic>
              </a:graphicData>
            </a:graphic>
          </wp:inline>
        </w:drawing>
      </w:r>
    </w:p>
    <w:p w:rsidR="003416C6" w:rsidRDefault="00E34D9E">
      <w:pPr>
        <w:spacing w:line="400" w:lineRule="exact"/>
        <w:ind w:firstLineChars="1900" w:firstLine="3990"/>
        <w:rPr>
          <w:rFonts w:hAnsi="宋体"/>
          <w:szCs w:val="21"/>
        </w:rPr>
      </w:pPr>
      <w:r>
        <w:rPr>
          <w:rFonts w:hint="eastAsia"/>
          <w:szCs w:val="21"/>
        </w:rPr>
        <w:lastRenderedPageBreak/>
        <w:t>图</w:t>
      </w:r>
      <w:r>
        <w:rPr>
          <w:rFonts w:hint="eastAsia"/>
          <w:szCs w:val="21"/>
        </w:rPr>
        <w:t xml:space="preserve">6.1  </w:t>
      </w:r>
      <w:r>
        <w:rPr>
          <w:rFonts w:hAnsi="宋体"/>
          <w:szCs w:val="21"/>
        </w:rPr>
        <w:t>电气</w:t>
      </w:r>
      <w:r>
        <w:rPr>
          <w:rFonts w:hAnsi="宋体" w:hint="eastAsia"/>
          <w:szCs w:val="21"/>
        </w:rPr>
        <w:t>安装内容及</w:t>
      </w:r>
      <w:r>
        <w:rPr>
          <w:rFonts w:hAnsi="宋体"/>
          <w:szCs w:val="21"/>
        </w:rPr>
        <w:t>流程</w:t>
      </w: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3416C6">
      <w:pPr>
        <w:spacing w:line="400" w:lineRule="exact"/>
        <w:ind w:firstLineChars="1900" w:firstLine="3990"/>
        <w:rPr>
          <w:rFonts w:hAnsi="宋体"/>
          <w:szCs w:val="21"/>
        </w:rPr>
      </w:pPr>
    </w:p>
    <w:p w:rsidR="003416C6" w:rsidRDefault="00E34D9E">
      <w:pPr>
        <w:spacing w:line="400" w:lineRule="exact"/>
        <w:ind w:firstLineChars="1650" w:firstLine="3465"/>
        <w:rPr>
          <w:szCs w:val="21"/>
        </w:rPr>
      </w:pPr>
      <w:r>
        <w:rPr>
          <w:szCs w:val="21"/>
        </w:rPr>
        <w:t>图</w:t>
      </w:r>
      <w:r>
        <w:rPr>
          <w:rFonts w:hint="eastAsia"/>
          <w:szCs w:val="21"/>
        </w:rPr>
        <w:t>7</w:t>
      </w:r>
      <w:r>
        <w:rPr>
          <w:szCs w:val="21"/>
        </w:rPr>
        <w:t xml:space="preserve">.1 </w:t>
      </w:r>
      <w:r>
        <w:rPr>
          <w:szCs w:val="21"/>
        </w:rPr>
        <w:t>现场作业流程图</w:t>
      </w:r>
    </w:p>
    <w:p w:rsidR="003416C6" w:rsidRDefault="00E34D9E">
      <w:pPr>
        <w:pStyle w:val="2"/>
        <w:spacing w:line="400" w:lineRule="exact"/>
        <w:rPr>
          <w:b/>
        </w:rPr>
      </w:pPr>
      <w:bookmarkStart w:id="177" w:name="_Toc26796"/>
      <w:bookmarkStart w:id="178" w:name="_Toc441129541"/>
      <w:r>
        <w:rPr>
          <w:rFonts w:hint="eastAsia"/>
          <w:b/>
        </w:rPr>
        <w:t>7.2</w:t>
      </w:r>
      <w:r>
        <w:rPr>
          <w:rFonts w:hint="eastAsia"/>
          <w:b/>
        </w:rPr>
        <w:t>安装准备</w:t>
      </w:r>
      <w:bookmarkEnd w:id="177"/>
      <w:bookmarkEnd w:id="178"/>
    </w:p>
    <w:p w:rsidR="003416C6" w:rsidRDefault="00E34D9E">
      <w:pPr>
        <w:pStyle w:val="3"/>
        <w:spacing w:line="400" w:lineRule="exact"/>
        <w:rPr>
          <w:b/>
        </w:rPr>
      </w:pPr>
      <w:bookmarkStart w:id="179" w:name="_Toc954"/>
      <w:bookmarkStart w:id="180" w:name="_Toc441129542"/>
      <w:r>
        <w:rPr>
          <w:rFonts w:hint="eastAsia"/>
          <w:b/>
        </w:rPr>
        <w:t>7.2.1</w:t>
      </w:r>
      <w:r>
        <w:rPr>
          <w:rFonts w:hint="eastAsia"/>
          <w:b/>
        </w:rPr>
        <w:t>物料准备</w:t>
      </w:r>
      <w:bookmarkEnd w:id="179"/>
      <w:bookmarkEnd w:id="180"/>
    </w:p>
    <w:p w:rsidR="003416C6" w:rsidRDefault="00E34D9E">
      <w:pPr>
        <w:pStyle w:val="Default"/>
        <w:topLinePunct/>
        <w:spacing w:line="400" w:lineRule="exact"/>
        <w:ind w:firstLineChars="177" w:firstLine="372"/>
        <w:rPr>
          <w:color w:val="auto"/>
        </w:rPr>
      </w:pPr>
      <w:r>
        <w:rPr>
          <w:rFonts w:ascii="Arial Narrow" w:hAnsi="Arial Narrow" w:hint="eastAsia"/>
          <w:color w:val="auto"/>
          <w:kern w:val="2"/>
          <w:sz w:val="21"/>
          <w:szCs w:val="21"/>
        </w:rPr>
        <w:t>检查、确认安装所需的主辅物料（电缆、连接端子、热缩套管、扎带等）应齐备</w:t>
      </w:r>
      <w:proofErr w:type="gramStart"/>
      <w:r>
        <w:rPr>
          <w:rFonts w:ascii="Arial Narrow" w:hAnsi="Arial Narrow" w:hint="eastAsia"/>
          <w:color w:val="auto"/>
          <w:kern w:val="2"/>
          <w:sz w:val="21"/>
          <w:szCs w:val="21"/>
        </w:rPr>
        <w:t>且正确</w:t>
      </w:r>
      <w:proofErr w:type="gramEnd"/>
      <w:r>
        <w:rPr>
          <w:rFonts w:ascii="Arial Narrow" w:hAnsi="Arial Narrow" w:hint="eastAsia"/>
          <w:color w:val="auto"/>
          <w:kern w:val="2"/>
          <w:sz w:val="21"/>
          <w:szCs w:val="21"/>
        </w:rPr>
        <w:t>无误。</w:t>
      </w:r>
    </w:p>
    <w:p w:rsidR="003416C6" w:rsidRDefault="00E34D9E">
      <w:pPr>
        <w:pStyle w:val="3"/>
        <w:spacing w:line="400" w:lineRule="exact"/>
        <w:rPr>
          <w:b/>
        </w:rPr>
      </w:pPr>
      <w:bookmarkStart w:id="181" w:name="_Toc441129543"/>
      <w:bookmarkStart w:id="182" w:name="_Toc18383"/>
      <w:r>
        <w:rPr>
          <w:rFonts w:hint="eastAsia"/>
          <w:b/>
        </w:rPr>
        <w:t>7.2.2</w:t>
      </w:r>
      <w:r>
        <w:rPr>
          <w:b/>
        </w:rPr>
        <w:t>工具准备</w:t>
      </w:r>
      <w:bookmarkEnd w:id="181"/>
      <w:bookmarkEnd w:id="182"/>
    </w:p>
    <w:p w:rsidR="003416C6" w:rsidRDefault="00E34D9E">
      <w:pPr>
        <w:spacing w:line="400" w:lineRule="exact"/>
        <w:ind w:left="-2"/>
        <w:rPr>
          <w:szCs w:val="21"/>
        </w:rPr>
      </w:pPr>
      <w:r>
        <w:rPr>
          <w:rFonts w:hAnsi="宋体" w:hint="eastAsia"/>
          <w:iCs/>
        </w:rPr>
        <w:t xml:space="preserve">    </w:t>
      </w:r>
      <w:r>
        <w:rPr>
          <w:rFonts w:hAnsi="宋体" w:hint="eastAsia"/>
          <w:iCs/>
        </w:rPr>
        <w:t>现场电气</w:t>
      </w:r>
      <w:r>
        <w:rPr>
          <w:rFonts w:hAnsi="宋体"/>
        </w:rPr>
        <w:t>安装</w:t>
      </w:r>
      <w:r>
        <w:rPr>
          <w:rFonts w:hAnsi="宋体" w:hint="eastAsia"/>
        </w:rPr>
        <w:t>需用到的主要工具见表</w:t>
      </w:r>
      <w:r>
        <w:rPr>
          <w:rFonts w:hAnsi="宋体" w:hint="eastAsia"/>
        </w:rPr>
        <w:t>7.1</w:t>
      </w:r>
      <w:r>
        <w:rPr>
          <w:rFonts w:hAnsi="宋体" w:hint="eastAsia"/>
        </w:rPr>
        <w:t>。</w:t>
      </w:r>
    </w:p>
    <w:p w:rsidR="003416C6" w:rsidRDefault="00E34D9E">
      <w:pPr>
        <w:spacing w:line="400" w:lineRule="exact"/>
        <w:jc w:val="center"/>
        <w:rPr>
          <w:iCs/>
        </w:rPr>
      </w:pPr>
      <w:r>
        <w:rPr>
          <w:rFonts w:hAnsi="宋体"/>
          <w:iCs/>
        </w:rPr>
        <w:lastRenderedPageBreak/>
        <w:t>表</w:t>
      </w:r>
      <w:r>
        <w:rPr>
          <w:rFonts w:hint="eastAsia"/>
          <w:iCs/>
        </w:rPr>
        <w:t>7</w:t>
      </w:r>
      <w:r>
        <w:rPr>
          <w:iCs/>
        </w:rPr>
        <w:t xml:space="preserve">.1  </w:t>
      </w:r>
      <w:r>
        <w:rPr>
          <w:rFonts w:hAnsi="宋体"/>
          <w:iCs/>
        </w:rPr>
        <w:t>工具清单</w:t>
      </w:r>
    </w:p>
    <w:tbl>
      <w:tblPr>
        <w:tblW w:w="8389"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2678"/>
        <w:gridCol w:w="1842"/>
        <w:gridCol w:w="1276"/>
        <w:gridCol w:w="1925"/>
      </w:tblGrid>
      <w:tr w:rsidR="003416C6">
        <w:trPr>
          <w:trHeight w:val="345"/>
          <w:jc w:val="center"/>
        </w:trPr>
        <w:tc>
          <w:tcPr>
            <w:tcW w:w="668" w:type="dxa"/>
            <w:shd w:val="clear" w:color="auto" w:fill="BFBFBF"/>
            <w:vAlign w:val="center"/>
          </w:tcPr>
          <w:p w:rsidR="003416C6" w:rsidRDefault="00E34D9E">
            <w:pPr>
              <w:spacing w:line="400" w:lineRule="exact"/>
              <w:jc w:val="center"/>
              <w:rPr>
                <w:b/>
              </w:rPr>
            </w:pPr>
            <w:r>
              <w:rPr>
                <w:rFonts w:hAnsi="宋体"/>
                <w:b/>
              </w:rPr>
              <w:t>序号</w:t>
            </w:r>
          </w:p>
        </w:tc>
        <w:tc>
          <w:tcPr>
            <w:tcW w:w="2678" w:type="dxa"/>
            <w:shd w:val="clear" w:color="auto" w:fill="BFBFBF"/>
            <w:vAlign w:val="center"/>
          </w:tcPr>
          <w:p w:rsidR="003416C6" w:rsidRDefault="00E34D9E">
            <w:pPr>
              <w:spacing w:line="400" w:lineRule="exact"/>
              <w:jc w:val="center"/>
              <w:rPr>
                <w:b/>
              </w:rPr>
            </w:pPr>
            <w:r>
              <w:rPr>
                <w:rFonts w:hAnsi="宋体"/>
                <w:b/>
              </w:rPr>
              <w:t>名称</w:t>
            </w:r>
          </w:p>
        </w:tc>
        <w:tc>
          <w:tcPr>
            <w:tcW w:w="1842" w:type="dxa"/>
            <w:shd w:val="clear" w:color="auto" w:fill="BFBFBF"/>
            <w:vAlign w:val="center"/>
          </w:tcPr>
          <w:p w:rsidR="003416C6" w:rsidRDefault="00E34D9E">
            <w:pPr>
              <w:spacing w:line="400" w:lineRule="exact"/>
              <w:jc w:val="center"/>
              <w:rPr>
                <w:b/>
              </w:rPr>
            </w:pPr>
            <w:r>
              <w:rPr>
                <w:rFonts w:hAnsi="宋体"/>
                <w:b/>
              </w:rPr>
              <w:t>规格</w:t>
            </w:r>
          </w:p>
        </w:tc>
        <w:tc>
          <w:tcPr>
            <w:tcW w:w="1276" w:type="dxa"/>
            <w:shd w:val="clear" w:color="auto" w:fill="BFBFBF"/>
            <w:vAlign w:val="center"/>
          </w:tcPr>
          <w:p w:rsidR="003416C6" w:rsidRDefault="00E34D9E">
            <w:pPr>
              <w:spacing w:line="400" w:lineRule="exact"/>
              <w:jc w:val="center"/>
              <w:rPr>
                <w:b/>
              </w:rPr>
            </w:pPr>
            <w:r>
              <w:rPr>
                <w:rFonts w:hAnsi="宋体"/>
                <w:b/>
              </w:rPr>
              <w:t>数量</w:t>
            </w:r>
          </w:p>
        </w:tc>
        <w:tc>
          <w:tcPr>
            <w:tcW w:w="1925" w:type="dxa"/>
            <w:shd w:val="clear" w:color="auto" w:fill="BFBFBF"/>
            <w:vAlign w:val="center"/>
          </w:tcPr>
          <w:p w:rsidR="003416C6" w:rsidRDefault="00E34D9E">
            <w:pPr>
              <w:spacing w:line="400" w:lineRule="exact"/>
              <w:jc w:val="center"/>
              <w:rPr>
                <w:b/>
              </w:rPr>
            </w:pPr>
            <w:r>
              <w:rPr>
                <w:rFonts w:hAnsi="宋体"/>
                <w:b/>
              </w:rPr>
              <w:t>备注</w:t>
            </w:r>
          </w:p>
        </w:tc>
      </w:tr>
      <w:tr w:rsidR="003416C6">
        <w:trPr>
          <w:trHeight w:val="330"/>
          <w:jc w:val="center"/>
        </w:trPr>
        <w:tc>
          <w:tcPr>
            <w:tcW w:w="668" w:type="dxa"/>
            <w:vAlign w:val="center"/>
          </w:tcPr>
          <w:p w:rsidR="003416C6" w:rsidRDefault="00E34D9E">
            <w:pPr>
              <w:spacing w:line="400" w:lineRule="exact"/>
              <w:jc w:val="center"/>
            </w:pPr>
            <w:r>
              <w:t>1</w:t>
            </w:r>
          </w:p>
        </w:tc>
        <w:tc>
          <w:tcPr>
            <w:tcW w:w="2678" w:type="dxa"/>
            <w:vAlign w:val="center"/>
          </w:tcPr>
          <w:p w:rsidR="003416C6" w:rsidRDefault="00E34D9E">
            <w:pPr>
              <w:spacing w:line="400" w:lineRule="exact"/>
              <w:jc w:val="center"/>
            </w:pPr>
            <w:r>
              <w:rPr>
                <w:rFonts w:hAnsi="宋体"/>
              </w:rPr>
              <w:t>棘轮式手动电缆钳</w:t>
            </w:r>
          </w:p>
        </w:tc>
        <w:tc>
          <w:tcPr>
            <w:tcW w:w="1842" w:type="dxa"/>
            <w:vAlign w:val="center"/>
          </w:tcPr>
          <w:p w:rsidR="003416C6" w:rsidRDefault="00E34D9E">
            <w:pPr>
              <w:spacing w:line="400" w:lineRule="exact"/>
              <w:jc w:val="center"/>
            </w:pPr>
            <w:r>
              <w:t>35mm</w:t>
            </w:r>
            <w:r>
              <w:rPr>
                <w:vertAlign w:val="superscript"/>
              </w:rPr>
              <w:t>2</w:t>
            </w:r>
            <w:r>
              <w:t>-300mm</w:t>
            </w:r>
            <w:r>
              <w:rPr>
                <w:vertAlign w:val="superscript"/>
              </w:rPr>
              <w:t>2</w:t>
            </w:r>
          </w:p>
        </w:tc>
        <w:tc>
          <w:tcPr>
            <w:tcW w:w="1276" w:type="dxa"/>
            <w:vAlign w:val="center"/>
          </w:tcPr>
          <w:p w:rsidR="003416C6" w:rsidRDefault="00E34D9E">
            <w:pPr>
              <w:spacing w:line="400" w:lineRule="exact"/>
              <w:jc w:val="center"/>
            </w:pPr>
            <w:r>
              <w:t>1</w:t>
            </w:r>
            <w:r>
              <w:rPr>
                <w:rFonts w:hAnsi="宋体"/>
              </w:rPr>
              <w:t>把</w:t>
            </w:r>
          </w:p>
        </w:tc>
        <w:tc>
          <w:tcPr>
            <w:tcW w:w="1925" w:type="dxa"/>
            <w:vAlign w:val="center"/>
          </w:tcPr>
          <w:p w:rsidR="003416C6" w:rsidRDefault="00E34D9E">
            <w:pPr>
              <w:spacing w:line="400" w:lineRule="exact"/>
              <w:jc w:val="center"/>
            </w:pPr>
            <w:r>
              <w:rPr>
                <w:rFonts w:hint="eastAsia"/>
              </w:rPr>
              <w:t>电缆裁剪</w:t>
            </w:r>
          </w:p>
        </w:tc>
      </w:tr>
      <w:tr w:rsidR="003416C6">
        <w:trPr>
          <w:trHeight w:val="195"/>
          <w:jc w:val="center"/>
        </w:trPr>
        <w:tc>
          <w:tcPr>
            <w:tcW w:w="668" w:type="dxa"/>
            <w:vAlign w:val="center"/>
          </w:tcPr>
          <w:p w:rsidR="003416C6" w:rsidRDefault="00E34D9E">
            <w:pPr>
              <w:spacing w:line="400" w:lineRule="exact"/>
              <w:jc w:val="center"/>
            </w:pPr>
            <w:r>
              <w:t>2</w:t>
            </w:r>
          </w:p>
        </w:tc>
        <w:tc>
          <w:tcPr>
            <w:tcW w:w="2678" w:type="dxa"/>
            <w:vAlign w:val="center"/>
          </w:tcPr>
          <w:p w:rsidR="003416C6" w:rsidRDefault="00E34D9E">
            <w:pPr>
              <w:spacing w:line="400" w:lineRule="exact"/>
              <w:jc w:val="center"/>
            </w:pPr>
            <w:r>
              <w:rPr>
                <w:rFonts w:hAnsi="宋体"/>
              </w:rPr>
              <w:t>皮尺</w:t>
            </w:r>
          </w:p>
        </w:tc>
        <w:tc>
          <w:tcPr>
            <w:tcW w:w="1842" w:type="dxa"/>
            <w:vAlign w:val="center"/>
          </w:tcPr>
          <w:p w:rsidR="003416C6" w:rsidRDefault="00E34D9E">
            <w:pPr>
              <w:spacing w:line="400" w:lineRule="exact"/>
              <w:jc w:val="center"/>
            </w:pPr>
            <w:r>
              <w:t>30m</w:t>
            </w:r>
          </w:p>
        </w:tc>
        <w:tc>
          <w:tcPr>
            <w:tcW w:w="1276" w:type="dxa"/>
            <w:vAlign w:val="center"/>
          </w:tcPr>
          <w:p w:rsidR="003416C6" w:rsidRDefault="00E34D9E">
            <w:pPr>
              <w:spacing w:line="400" w:lineRule="exact"/>
              <w:jc w:val="center"/>
            </w:pPr>
            <w:r>
              <w:t>1</w:t>
            </w:r>
            <w:r>
              <w:rPr>
                <w:rFonts w:hAnsi="宋体"/>
              </w:rPr>
              <w:t>卷</w:t>
            </w:r>
          </w:p>
        </w:tc>
        <w:tc>
          <w:tcPr>
            <w:tcW w:w="1925" w:type="dxa"/>
            <w:vAlign w:val="center"/>
          </w:tcPr>
          <w:p w:rsidR="003416C6" w:rsidRDefault="00E34D9E">
            <w:pPr>
              <w:spacing w:line="400" w:lineRule="exact"/>
              <w:jc w:val="center"/>
            </w:pPr>
            <w:r>
              <w:rPr>
                <w:rFonts w:hint="eastAsia"/>
              </w:rPr>
              <w:t>电缆长度测量</w:t>
            </w:r>
          </w:p>
        </w:tc>
      </w:tr>
      <w:tr w:rsidR="003416C6">
        <w:trPr>
          <w:trHeight w:val="195"/>
          <w:jc w:val="center"/>
        </w:trPr>
        <w:tc>
          <w:tcPr>
            <w:tcW w:w="668" w:type="dxa"/>
            <w:vAlign w:val="center"/>
          </w:tcPr>
          <w:p w:rsidR="003416C6" w:rsidRDefault="00E34D9E">
            <w:pPr>
              <w:spacing w:line="400" w:lineRule="exact"/>
              <w:jc w:val="center"/>
            </w:pPr>
            <w:r>
              <w:t>3</w:t>
            </w:r>
          </w:p>
        </w:tc>
        <w:tc>
          <w:tcPr>
            <w:tcW w:w="2678" w:type="dxa"/>
            <w:vAlign w:val="center"/>
          </w:tcPr>
          <w:p w:rsidR="003416C6" w:rsidRDefault="00E34D9E">
            <w:pPr>
              <w:spacing w:line="400" w:lineRule="exact"/>
              <w:jc w:val="center"/>
            </w:pPr>
            <w:r>
              <w:rPr>
                <w:rFonts w:hAnsi="宋体"/>
              </w:rPr>
              <w:t>卷尺</w:t>
            </w:r>
          </w:p>
        </w:tc>
        <w:tc>
          <w:tcPr>
            <w:tcW w:w="1842" w:type="dxa"/>
            <w:vAlign w:val="center"/>
          </w:tcPr>
          <w:p w:rsidR="003416C6" w:rsidRDefault="00E34D9E">
            <w:pPr>
              <w:spacing w:line="400" w:lineRule="exact"/>
              <w:jc w:val="center"/>
            </w:pPr>
            <w:r>
              <w:t>3m</w:t>
            </w:r>
          </w:p>
        </w:tc>
        <w:tc>
          <w:tcPr>
            <w:tcW w:w="1276" w:type="dxa"/>
            <w:vAlign w:val="center"/>
          </w:tcPr>
          <w:p w:rsidR="003416C6" w:rsidRDefault="00E34D9E">
            <w:pPr>
              <w:spacing w:line="400" w:lineRule="exact"/>
              <w:jc w:val="center"/>
            </w:pPr>
            <w:r>
              <w:t>1</w:t>
            </w:r>
            <w:r>
              <w:rPr>
                <w:rFonts w:hAnsi="宋体"/>
              </w:rPr>
              <w:t>卷</w:t>
            </w:r>
          </w:p>
        </w:tc>
        <w:tc>
          <w:tcPr>
            <w:tcW w:w="1925" w:type="dxa"/>
            <w:vAlign w:val="center"/>
          </w:tcPr>
          <w:p w:rsidR="003416C6" w:rsidRDefault="00E34D9E">
            <w:pPr>
              <w:spacing w:line="400" w:lineRule="exact"/>
              <w:jc w:val="center"/>
            </w:pPr>
            <w:r>
              <w:rPr>
                <w:rFonts w:hint="eastAsia"/>
              </w:rPr>
              <w:t>安装尺寸测量</w:t>
            </w:r>
          </w:p>
        </w:tc>
      </w:tr>
      <w:tr w:rsidR="003416C6">
        <w:trPr>
          <w:trHeight w:val="195"/>
          <w:jc w:val="center"/>
        </w:trPr>
        <w:tc>
          <w:tcPr>
            <w:tcW w:w="668" w:type="dxa"/>
            <w:vAlign w:val="center"/>
          </w:tcPr>
          <w:p w:rsidR="003416C6" w:rsidRDefault="00E34D9E">
            <w:pPr>
              <w:spacing w:line="400" w:lineRule="exact"/>
              <w:jc w:val="center"/>
            </w:pPr>
            <w:r>
              <w:t>4</w:t>
            </w:r>
          </w:p>
        </w:tc>
        <w:tc>
          <w:tcPr>
            <w:tcW w:w="2678" w:type="dxa"/>
            <w:vAlign w:val="center"/>
          </w:tcPr>
          <w:p w:rsidR="003416C6" w:rsidRDefault="00E34D9E">
            <w:pPr>
              <w:spacing w:line="400" w:lineRule="exact"/>
              <w:jc w:val="center"/>
            </w:pPr>
            <w:r>
              <w:rPr>
                <w:rFonts w:hAnsi="宋体"/>
              </w:rPr>
              <w:t>棘轮扳手</w:t>
            </w:r>
          </w:p>
        </w:tc>
        <w:tc>
          <w:tcPr>
            <w:tcW w:w="1842" w:type="dxa"/>
            <w:vAlign w:val="center"/>
          </w:tcPr>
          <w:p w:rsidR="003416C6" w:rsidRDefault="003416C6">
            <w:pPr>
              <w:spacing w:line="400" w:lineRule="exact"/>
              <w:jc w:val="center"/>
            </w:pPr>
          </w:p>
        </w:tc>
        <w:tc>
          <w:tcPr>
            <w:tcW w:w="1276" w:type="dxa"/>
            <w:vAlign w:val="center"/>
          </w:tcPr>
          <w:p w:rsidR="003416C6" w:rsidRDefault="00E34D9E">
            <w:pPr>
              <w:spacing w:line="400" w:lineRule="exact"/>
              <w:jc w:val="center"/>
            </w:pPr>
            <w:r>
              <w:t>1</w:t>
            </w:r>
            <w:r>
              <w:rPr>
                <w:rFonts w:hAnsi="宋体"/>
              </w:rPr>
              <w:t>套</w:t>
            </w:r>
          </w:p>
        </w:tc>
        <w:tc>
          <w:tcPr>
            <w:tcW w:w="1925" w:type="dxa"/>
            <w:vAlign w:val="center"/>
          </w:tcPr>
          <w:p w:rsidR="003416C6" w:rsidRDefault="00E34D9E">
            <w:pPr>
              <w:spacing w:line="400" w:lineRule="exact"/>
              <w:jc w:val="center"/>
            </w:pPr>
            <w:r>
              <w:rPr>
                <w:rFonts w:hint="eastAsia"/>
              </w:rPr>
              <w:t>螺栓紧固</w:t>
            </w:r>
          </w:p>
        </w:tc>
      </w:tr>
      <w:tr w:rsidR="003416C6">
        <w:trPr>
          <w:trHeight w:val="195"/>
          <w:jc w:val="center"/>
        </w:trPr>
        <w:tc>
          <w:tcPr>
            <w:tcW w:w="668" w:type="dxa"/>
            <w:vAlign w:val="center"/>
          </w:tcPr>
          <w:p w:rsidR="003416C6" w:rsidRDefault="00E34D9E">
            <w:pPr>
              <w:spacing w:line="400" w:lineRule="exact"/>
              <w:jc w:val="center"/>
            </w:pPr>
            <w:r>
              <w:t>5</w:t>
            </w:r>
          </w:p>
        </w:tc>
        <w:tc>
          <w:tcPr>
            <w:tcW w:w="2678" w:type="dxa"/>
            <w:vAlign w:val="center"/>
          </w:tcPr>
          <w:p w:rsidR="003416C6" w:rsidRDefault="00E34D9E">
            <w:pPr>
              <w:spacing w:line="400" w:lineRule="exact"/>
              <w:jc w:val="center"/>
            </w:pPr>
            <w:r>
              <w:rPr>
                <w:rFonts w:hAnsi="宋体"/>
              </w:rPr>
              <w:t>活动扳手</w:t>
            </w:r>
          </w:p>
        </w:tc>
        <w:tc>
          <w:tcPr>
            <w:tcW w:w="1842" w:type="dxa"/>
            <w:vAlign w:val="center"/>
          </w:tcPr>
          <w:p w:rsidR="003416C6" w:rsidRDefault="00E34D9E">
            <w:pPr>
              <w:spacing w:line="400" w:lineRule="exact"/>
              <w:jc w:val="center"/>
            </w:pPr>
            <w:r>
              <w:t>12</w:t>
            </w:r>
            <w:r>
              <w:rPr>
                <w:rFonts w:hAnsi="宋体"/>
              </w:rPr>
              <w:t>＇＇</w:t>
            </w:r>
          </w:p>
        </w:tc>
        <w:tc>
          <w:tcPr>
            <w:tcW w:w="1276" w:type="dxa"/>
            <w:vAlign w:val="center"/>
          </w:tcPr>
          <w:p w:rsidR="003416C6" w:rsidRDefault="00E34D9E">
            <w:pPr>
              <w:spacing w:line="400" w:lineRule="exact"/>
              <w:jc w:val="center"/>
            </w:pPr>
            <w:r>
              <w:t>2</w:t>
            </w:r>
            <w:r>
              <w:rPr>
                <w:rFonts w:hAnsi="宋体"/>
              </w:rPr>
              <w:t>把</w:t>
            </w:r>
          </w:p>
        </w:tc>
        <w:tc>
          <w:tcPr>
            <w:tcW w:w="1925" w:type="dxa"/>
            <w:vAlign w:val="center"/>
          </w:tcPr>
          <w:p w:rsidR="003416C6" w:rsidRDefault="00E34D9E">
            <w:pPr>
              <w:spacing w:line="400" w:lineRule="exact"/>
              <w:jc w:val="center"/>
            </w:pPr>
            <w:r>
              <w:rPr>
                <w:rFonts w:hint="eastAsia"/>
              </w:rPr>
              <w:t>电缆夹拆装</w:t>
            </w:r>
          </w:p>
        </w:tc>
      </w:tr>
      <w:tr w:rsidR="003416C6">
        <w:trPr>
          <w:trHeight w:val="195"/>
          <w:jc w:val="center"/>
        </w:trPr>
        <w:tc>
          <w:tcPr>
            <w:tcW w:w="668" w:type="dxa"/>
            <w:vAlign w:val="center"/>
          </w:tcPr>
          <w:p w:rsidR="003416C6" w:rsidRDefault="00E34D9E">
            <w:pPr>
              <w:spacing w:line="400" w:lineRule="exact"/>
              <w:jc w:val="center"/>
            </w:pPr>
            <w:r>
              <w:rPr>
                <w:rFonts w:hint="eastAsia"/>
              </w:rPr>
              <w:t>6</w:t>
            </w:r>
          </w:p>
        </w:tc>
        <w:tc>
          <w:tcPr>
            <w:tcW w:w="2678" w:type="dxa"/>
            <w:vAlign w:val="center"/>
          </w:tcPr>
          <w:p w:rsidR="003416C6" w:rsidRDefault="00E34D9E">
            <w:pPr>
              <w:spacing w:line="400" w:lineRule="exact"/>
              <w:jc w:val="center"/>
            </w:pPr>
            <w:r>
              <w:rPr>
                <w:rFonts w:hAnsi="宋体"/>
              </w:rPr>
              <w:t>液压</w:t>
            </w:r>
            <w:r>
              <w:rPr>
                <w:rFonts w:hAnsi="宋体" w:hint="eastAsia"/>
              </w:rPr>
              <w:t>压线</w:t>
            </w:r>
            <w:r>
              <w:rPr>
                <w:rFonts w:hAnsi="宋体"/>
              </w:rPr>
              <w:t>钳</w:t>
            </w:r>
          </w:p>
        </w:tc>
        <w:tc>
          <w:tcPr>
            <w:tcW w:w="1842" w:type="dxa"/>
            <w:vAlign w:val="center"/>
          </w:tcPr>
          <w:p w:rsidR="003416C6" w:rsidRDefault="003416C6">
            <w:pPr>
              <w:spacing w:line="400" w:lineRule="exact"/>
              <w:jc w:val="center"/>
            </w:pPr>
          </w:p>
        </w:tc>
        <w:tc>
          <w:tcPr>
            <w:tcW w:w="1276" w:type="dxa"/>
            <w:vAlign w:val="center"/>
          </w:tcPr>
          <w:p w:rsidR="003416C6" w:rsidRDefault="00E34D9E">
            <w:pPr>
              <w:spacing w:line="400" w:lineRule="exact"/>
              <w:jc w:val="center"/>
            </w:pPr>
            <w:r>
              <w:t>1</w:t>
            </w:r>
            <w:r>
              <w:rPr>
                <w:rFonts w:hAnsi="宋体"/>
              </w:rPr>
              <w:t>把</w:t>
            </w:r>
          </w:p>
        </w:tc>
        <w:tc>
          <w:tcPr>
            <w:tcW w:w="1925" w:type="dxa"/>
            <w:vAlign w:val="center"/>
          </w:tcPr>
          <w:p w:rsidR="003416C6" w:rsidRDefault="00E34D9E">
            <w:pPr>
              <w:spacing w:line="400" w:lineRule="exact"/>
              <w:jc w:val="center"/>
            </w:pPr>
            <w:r>
              <w:rPr>
                <w:rFonts w:hint="eastAsia"/>
              </w:rPr>
              <w:t>压接大电流线耳</w:t>
            </w:r>
          </w:p>
        </w:tc>
      </w:tr>
      <w:tr w:rsidR="003416C6">
        <w:trPr>
          <w:trHeight w:val="195"/>
          <w:jc w:val="center"/>
        </w:trPr>
        <w:tc>
          <w:tcPr>
            <w:tcW w:w="668" w:type="dxa"/>
            <w:vAlign w:val="center"/>
          </w:tcPr>
          <w:p w:rsidR="003416C6" w:rsidRDefault="00E34D9E">
            <w:pPr>
              <w:spacing w:line="400" w:lineRule="exact"/>
              <w:jc w:val="center"/>
            </w:pPr>
            <w:r>
              <w:rPr>
                <w:rFonts w:hint="eastAsia"/>
              </w:rPr>
              <w:t>7</w:t>
            </w:r>
          </w:p>
        </w:tc>
        <w:tc>
          <w:tcPr>
            <w:tcW w:w="2678" w:type="dxa"/>
            <w:vAlign w:val="center"/>
          </w:tcPr>
          <w:p w:rsidR="003416C6" w:rsidRDefault="00E34D9E">
            <w:pPr>
              <w:spacing w:line="400" w:lineRule="exact"/>
              <w:jc w:val="center"/>
            </w:pPr>
            <w:r>
              <w:rPr>
                <w:rFonts w:hAnsi="宋体"/>
              </w:rPr>
              <w:t>热风枪</w:t>
            </w:r>
          </w:p>
        </w:tc>
        <w:tc>
          <w:tcPr>
            <w:tcW w:w="1842" w:type="dxa"/>
            <w:vAlign w:val="center"/>
          </w:tcPr>
          <w:p w:rsidR="003416C6" w:rsidRDefault="003416C6">
            <w:pPr>
              <w:spacing w:line="400" w:lineRule="exact"/>
              <w:jc w:val="center"/>
            </w:pPr>
          </w:p>
        </w:tc>
        <w:tc>
          <w:tcPr>
            <w:tcW w:w="1276" w:type="dxa"/>
            <w:vAlign w:val="center"/>
          </w:tcPr>
          <w:p w:rsidR="003416C6" w:rsidRDefault="00E34D9E">
            <w:pPr>
              <w:spacing w:line="400" w:lineRule="exact"/>
              <w:jc w:val="center"/>
            </w:pPr>
            <w:r>
              <w:t>1</w:t>
            </w:r>
            <w:r>
              <w:rPr>
                <w:rFonts w:hAnsi="宋体"/>
              </w:rPr>
              <w:t>把</w:t>
            </w:r>
          </w:p>
        </w:tc>
        <w:tc>
          <w:tcPr>
            <w:tcW w:w="1925" w:type="dxa"/>
            <w:vAlign w:val="center"/>
          </w:tcPr>
          <w:p w:rsidR="003416C6" w:rsidRDefault="003416C6">
            <w:pPr>
              <w:spacing w:line="400" w:lineRule="exact"/>
              <w:jc w:val="center"/>
            </w:pPr>
          </w:p>
        </w:tc>
      </w:tr>
      <w:tr w:rsidR="003416C6">
        <w:trPr>
          <w:trHeight w:val="195"/>
          <w:jc w:val="center"/>
        </w:trPr>
        <w:tc>
          <w:tcPr>
            <w:tcW w:w="668" w:type="dxa"/>
            <w:vAlign w:val="center"/>
          </w:tcPr>
          <w:p w:rsidR="003416C6" w:rsidRDefault="00E34D9E">
            <w:pPr>
              <w:spacing w:line="400" w:lineRule="exact"/>
              <w:jc w:val="center"/>
            </w:pPr>
            <w:r>
              <w:t>8</w:t>
            </w:r>
          </w:p>
        </w:tc>
        <w:tc>
          <w:tcPr>
            <w:tcW w:w="2678" w:type="dxa"/>
            <w:vAlign w:val="center"/>
          </w:tcPr>
          <w:p w:rsidR="003416C6" w:rsidRDefault="00E34D9E">
            <w:pPr>
              <w:spacing w:line="400" w:lineRule="exact"/>
              <w:jc w:val="center"/>
            </w:pPr>
            <w:r>
              <w:rPr>
                <w:rFonts w:hAnsi="宋体" w:hint="eastAsia"/>
              </w:rPr>
              <w:t>电</w:t>
            </w:r>
            <w:r>
              <w:rPr>
                <w:rFonts w:hAnsi="宋体"/>
              </w:rPr>
              <w:t>工刀</w:t>
            </w:r>
          </w:p>
        </w:tc>
        <w:tc>
          <w:tcPr>
            <w:tcW w:w="1842" w:type="dxa"/>
            <w:vAlign w:val="center"/>
          </w:tcPr>
          <w:p w:rsidR="003416C6" w:rsidRDefault="003416C6">
            <w:pPr>
              <w:spacing w:line="400" w:lineRule="exact"/>
              <w:jc w:val="center"/>
            </w:pPr>
          </w:p>
        </w:tc>
        <w:tc>
          <w:tcPr>
            <w:tcW w:w="1276" w:type="dxa"/>
            <w:vAlign w:val="center"/>
          </w:tcPr>
          <w:p w:rsidR="003416C6" w:rsidRDefault="00E34D9E">
            <w:pPr>
              <w:spacing w:line="400" w:lineRule="exact"/>
              <w:jc w:val="center"/>
            </w:pPr>
            <w:r>
              <w:t>1</w:t>
            </w:r>
            <w:r>
              <w:rPr>
                <w:rFonts w:hAnsi="宋体"/>
              </w:rPr>
              <w:t>把</w:t>
            </w:r>
          </w:p>
        </w:tc>
        <w:tc>
          <w:tcPr>
            <w:tcW w:w="1925" w:type="dxa"/>
            <w:vAlign w:val="center"/>
          </w:tcPr>
          <w:p w:rsidR="003416C6" w:rsidRDefault="003416C6">
            <w:pPr>
              <w:spacing w:line="400" w:lineRule="exact"/>
              <w:jc w:val="center"/>
            </w:pPr>
          </w:p>
        </w:tc>
      </w:tr>
      <w:tr w:rsidR="003416C6">
        <w:trPr>
          <w:trHeight w:val="195"/>
          <w:jc w:val="center"/>
        </w:trPr>
        <w:tc>
          <w:tcPr>
            <w:tcW w:w="668" w:type="dxa"/>
            <w:vAlign w:val="center"/>
          </w:tcPr>
          <w:p w:rsidR="003416C6" w:rsidRDefault="00E34D9E">
            <w:pPr>
              <w:spacing w:line="400" w:lineRule="exact"/>
              <w:jc w:val="center"/>
            </w:pPr>
            <w:r>
              <w:t>9</w:t>
            </w:r>
          </w:p>
        </w:tc>
        <w:tc>
          <w:tcPr>
            <w:tcW w:w="2678" w:type="dxa"/>
            <w:vAlign w:val="center"/>
          </w:tcPr>
          <w:p w:rsidR="003416C6" w:rsidRDefault="00E34D9E">
            <w:pPr>
              <w:spacing w:line="400" w:lineRule="exact"/>
              <w:jc w:val="center"/>
              <w:rPr>
                <w:rFonts w:ascii="宋体" w:hAnsi="宋体"/>
                <w:szCs w:val="21"/>
              </w:rPr>
            </w:pPr>
            <w:r>
              <w:rPr>
                <w:rFonts w:ascii="宋体" w:hAnsi="宋体" w:hint="eastAsia"/>
                <w:szCs w:val="21"/>
              </w:rPr>
              <w:t>十字、一字螺丝刀</w:t>
            </w:r>
          </w:p>
        </w:tc>
        <w:tc>
          <w:tcPr>
            <w:tcW w:w="1842" w:type="dxa"/>
            <w:vAlign w:val="center"/>
          </w:tcPr>
          <w:p w:rsidR="003416C6" w:rsidRDefault="00E34D9E">
            <w:pPr>
              <w:spacing w:line="400" w:lineRule="exact"/>
              <w:jc w:val="center"/>
            </w:pPr>
            <w:r>
              <w:rPr>
                <w:szCs w:val="21"/>
              </w:rPr>
              <w:t>3-5mm</w:t>
            </w:r>
          </w:p>
        </w:tc>
        <w:tc>
          <w:tcPr>
            <w:tcW w:w="1276" w:type="dxa"/>
            <w:vAlign w:val="center"/>
          </w:tcPr>
          <w:p w:rsidR="003416C6" w:rsidRDefault="00E34D9E">
            <w:pPr>
              <w:spacing w:line="400" w:lineRule="exact"/>
              <w:jc w:val="center"/>
            </w:pPr>
            <w:r>
              <w:rPr>
                <w:rFonts w:hint="eastAsia"/>
              </w:rPr>
              <w:t>1</w:t>
            </w:r>
            <w:r>
              <w:rPr>
                <w:rFonts w:hint="eastAsia"/>
              </w:rPr>
              <w:t>套</w:t>
            </w:r>
          </w:p>
        </w:tc>
        <w:tc>
          <w:tcPr>
            <w:tcW w:w="1925" w:type="dxa"/>
            <w:vAlign w:val="center"/>
          </w:tcPr>
          <w:p w:rsidR="003416C6" w:rsidRDefault="003416C6">
            <w:pPr>
              <w:spacing w:line="400" w:lineRule="exact"/>
              <w:jc w:val="center"/>
            </w:pPr>
          </w:p>
        </w:tc>
      </w:tr>
      <w:tr w:rsidR="003416C6">
        <w:trPr>
          <w:trHeight w:val="195"/>
          <w:jc w:val="center"/>
        </w:trPr>
        <w:tc>
          <w:tcPr>
            <w:tcW w:w="668" w:type="dxa"/>
            <w:vAlign w:val="center"/>
          </w:tcPr>
          <w:p w:rsidR="003416C6" w:rsidRDefault="00E34D9E">
            <w:pPr>
              <w:spacing w:line="400" w:lineRule="exact"/>
              <w:jc w:val="center"/>
            </w:pPr>
            <w:r>
              <w:rPr>
                <w:rFonts w:hint="eastAsia"/>
              </w:rPr>
              <w:t>10</w:t>
            </w:r>
          </w:p>
        </w:tc>
        <w:tc>
          <w:tcPr>
            <w:tcW w:w="2678" w:type="dxa"/>
            <w:vAlign w:val="center"/>
          </w:tcPr>
          <w:p w:rsidR="003416C6" w:rsidRDefault="00E34D9E">
            <w:pPr>
              <w:spacing w:line="400" w:lineRule="exact"/>
              <w:jc w:val="center"/>
              <w:rPr>
                <w:rFonts w:ascii="宋体" w:hAnsi="宋体"/>
                <w:szCs w:val="21"/>
              </w:rPr>
            </w:pPr>
            <w:r>
              <w:rPr>
                <w:rFonts w:ascii="宋体" w:hAnsi="宋体" w:hint="eastAsia"/>
                <w:szCs w:val="21"/>
              </w:rPr>
              <w:t>斜口钳</w:t>
            </w:r>
          </w:p>
        </w:tc>
        <w:tc>
          <w:tcPr>
            <w:tcW w:w="1842" w:type="dxa"/>
            <w:vAlign w:val="center"/>
          </w:tcPr>
          <w:p w:rsidR="003416C6" w:rsidRDefault="003416C6">
            <w:pPr>
              <w:spacing w:line="400" w:lineRule="exact"/>
              <w:jc w:val="center"/>
            </w:pPr>
          </w:p>
        </w:tc>
        <w:tc>
          <w:tcPr>
            <w:tcW w:w="1276" w:type="dxa"/>
            <w:vAlign w:val="center"/>
          </w:tcPr>
          <w:p w:rsidR="003416C6" w:rsidRDefault="00E34D9E">
            <w:pPr>
              <w:spacing w:line="400" w:lineRule="exact"/>
              <w:jc w:val="center"/>
            </w:pPr>
            <w:r>
              <w:rPr>
                <w:rFonts w:hint="eastAsia"/>
              </w:rPr>
              <w:t>2</w:t>
            </w:r>
            <w:r>
              <w:rPr>
                <w:rFonts w:hint="eastAsia"/>
              </w:rPr>
              <w:t>把</w:t>
            </w:r>
          </w:p>
        </w:tc>
        <w:tc>
          <w:tcPr>
            <w:tcW w:w="1925" w:type="dxa"/>
            <w:vAlign w:val="center"/>
          </w:tcPr>
          <w:p w:rsidR="003416C6" w:rsidRDefault="003416C6">
            <w:pPr>
              <w:spacing w:line="400" w:lineRule="exact"/>
              <w:jc w:val="center"/>
            </w:pPr>
          </w:p>
        </w:tc>
      </w:tr>
      <w:tr w:rsidR="003416C6">
        <w:trPr>
          <w:trHeight w:val="195"/>
          <w:jc w:val="center"/>
        </w:trPr>
        <w:tc>
          <w:tcPr>
            <w:tcW w:w="668" w:type="dxa"/>
            <w:vAlign w:val="center"/>
          </w:tcPr>
          <w:p w:rsidR="003416C6" w:rsidRDefault="00E34D9E">
            <w:pPr>
              <w:spacing w:line="400" w:lineRule="exact"/>
              <w:jc w:val="center"/>
            </w:pPr>
            <w:r>
              <w:rPr>
                <w:rFonts w:hint="eastAsia"/>
              </w:rPr>
              <w:t>11</w:t>
            </w:r>
          </w:p>
        </w:tc>
        <w:tc>
          <w:tcPr>
            <w:tcW w:w="2678" w:type="dxa"/>
            <w:vAlign w:val="center"/>
          </w:tcPr>
          <w:p w:rsidR="003416C6" w:rsidRDefault="00E34D9E">
            <w:pPr>
              <w:spacing w:line="400" w:lineRule="exact"/>
              <w:jc w:val="center"/>
              <w:rPr>
                <w:rFonts w:ascii="宋体" w:hAnsi="宋体"/>
                <w:szCs w:val="21"/>
              </w:rPr>
            </w:pPr>
            <w:r>
              <w:rPr>
                <w:rFonts w:ascii="宋体" w:hAnsi="宋体" w:hint="eastAsia"/>
                <w:szCs w:val="21"/>
              </w:rPr>
              <w:t>尖嘴钳</w:t>
            </w:r>
          </w:p>
        </w:tc>
        <w:tc>
          <w:tcPr>
            <w:tcW w:w="1842" w:type="dxa"/>
            <w:vAlign w:val="center"/>
          </w:tcPr>
          <w:p w:rsidR="003416C6" w:rsidRDefault="003416C6">
            <w:pPr>
              <w:spacing w:line="400" w:lineRule="exact"/>
              <w:jc w:val="center"/>
            </w:pPr>
          </w:p>
        </w:tc>
        <w:tc>
          <w:tcPr>
            <w:tcW w:w="1276" w:type="dxa"/>
            <w:vAlign w:val="center"/>
          </w:tcPr>
          <w:p w:rsidR="003416C6" w:rsidRDefault="00E34D9E">
            <w:pPr>
              <w:spacing w:line="400" w:lineRule="exact"/>
              <w:jc w:val="center"/>
            </w:pPr>
            <w:r>
              <w:rPr>
                <w:rFonts w:hint="eastAsia"/>
              </w:rPr>
              <w:t>1</w:t>
            </w:r>
            <w:r>
              <w:rPr>
                <w:rFonts w:hint="eastAsia"/>
              </w:rPr>
              <w:t>把</w:t>
            </w:r>
          </w:p>
        </w:tc>
        <w:tc>
          <w:tcPr>
            <w:tcW w:w="1925" w:type="dxa"/>
            <w:vAlign w:val="center"/>
          </w:tcPr>
          <w:p w:rsidR="003416C6" w:rsidRDefault="003416C6">
            <w:pPr>
              <w:spacing w:line="400" w:lineRule="exact"/>
              <w:jc w:val="center"/>
            </w:pPr>
          </w:p>
        </w:tc>
      </w:tr>
      <w:tr w:rsidR="003416C6">
        <w:trPr>
          <w:trHeight w:val="195"/>
          <w:jc w:val="center"/>
        </w:trPr>
        <w:tc>
          <w:tcPr>
            <w:tcW w:w="668" w:type="dxa"/>
            <w:vAlign w:val="center"/>
          </w:tcPr>
          <w:p w:rsidR="003416C6" w:rsidRDefault="00E34D9E">
            <w:pPr>
              <w:spacing w:line="400" w:lineRule="exact"/>
              <w:jc w:val="center"/>
            </w:pPr>
            <w:r>
              <w:rPr>
                <w:rFonts w:hint="eastAsia"/>
              </w:rPr>
              <w:t>12</w:t>
            </w:r>
          </w:p>
        </w:tc>
        <w:tc>
          <w:tcPr>
            <w:tcW w:w="2678" w:type="dxa"/>
            <w:vAlign w:val="center"/>
          </w:tcPr>
          <w:p w:rsidR="003416C6" w:rsidRDefault="00E34D9E">
            <w:pPr>
              <w:spacing w:line="400" w:lineRule="exact"/>
              <w:jc w:val="center"/>
              <w:rPr>
                <w:rFonts w:ascii="宋体" w:hAnsi="宋体"/>
                <w:szCs w:val="21"/>
              </w:rPr>
            </w:pPr>
            <w:r>
              <w:rPr>
                <w:rFonts w:ascii="宋体" w:hAnsi="宋体" w:hint="eastAsia"/>
                <w:szCs w:val="21"/>
              </w:rPr>
              <w:t>剥线钳</w:t>
            </w:r>
          </w:p>
        </w:tc>
        <w:tc>
          <w:tcPr>
            <w:tcW w:w="1842" w:type="dxa"/>
            <w:vAlign w:val="center"/>
          </w:tcPr>
          <w:p w:rsidR="003416C6" w:rsidRDefault="003416C6">
            <w:pPr>
              <w:spacing w:line="400" w:lineRule="exact"/>
              <w:jc w:val="center"/>
            </w:pPr>
          </w:p>
        </w:tc>
        <w:tc>
          <w:tcPr>
            <w:tcW w:w="1276" w:type="dxa"/>
            <w:vAlign w:val="center"/>
          </w:tcPr>
          <w:p w:rsidR="003416C6" w:rsidRDefault="00E34D9E">
            <w:pPr>
              <w:spacing w:line="400" w:lineRule="exact"/>
              <w:jc w:val="center"/>
            </w:pPr>
            <w:r>
              <w:rPr>
                <w:rFonts w:hint="eastAsia"/>
              </w:rPr>
              <w:t>1</w:t>
            </w:r>
            <w:r>
              <w:rPr>
                <w:rFonts w:hint="eastAsia"/>
              </w:rPr>
              <w:t>把</w:t>
            </w:r>
          </w:p>
        </w:tc>
        <w:tc>
          <w:tcPr>
            <w:tcW w:w="1925" w:type="dxa"/>
            <w:vAlign w:val="center"/>
          </w:tcPr>
          <w:p w:rsidR="003416C6" w:rsidRDefault="003416C6">
            <w:pPr>
              <w:spacing w:line="400" w:lineRule="exact"/>
              <w:jc w:val="center"/>
            </w:pPr>
          </w:p>
        </w:tc>
      </w:tr>
      <w:tr w:rsidR="003416C6">
        <w:trPr>
          <w:trHeight w:val="195"/>
          <w:jc w:val="center"/>
        </w:trPr>
        <w:tc>
          <w:tcPr>
            <w:tcW w:w="668" w:type="dxa"/>
            <w:vAlign w:val="center"/>
          </w:tcPr>
          <w:p w:rsidR="003416C6" w:rsidRDefault="00E34D9E">
            <w:pPr>
              <w:spacing w:line="400" w:lineRule="exact"/>
              <w:jc w:val="center"/>
            </w:pPr>
            <w:r>
              <w:rPr>
                <w:rFonts w:hint="eastAsia"/>
              </w:rPr>
              <w:t>13</w:t>
            </w:r>
          </w:p>
        </w:tc>
        <w:tc>
          <w:tcPr>
            <w:tcW w:w="2678" w:type="dxa"/>
            <w:vAlign w:val="center"/>
          </w:tcPr>
          <w:p w:rsidR="003416C6" w:rsidRDefault="00E34D9E">
            <w:pPr>
              <w:spacing w:line="400" w:lineRule="exact"/>
              <w:jc w:val="center"/>
            </w:pPr>
            <w:r>
              <w:rPr>
                <w:rFonts w:hAnsi="宋体"/>
              </w:rPr>
              <w:t>摇表</w:t>
            </w:r>
            <w:r>
              <w:rPr>
                <w:rFonts w:hAnsi="宋体" w:hint="eastAsia"/>
              </w:rPr>
              <w:t>（兆欧表）</w:t>
            </w:r>
          </w:p>
        </w:tc>
        <w:tc>
          <w:tcPr>
            <w:tcW w:w="1842" w:type="dxa"/>
            <w:vAlign w:val="center"/>
          </w:tcPr>
          <w:p w:rsidR="003416C6" w:rsidRDefault="00E34D9E">
            <w:pPr>
              <w:spacing w:line="400" w:lineRule="exact"/>
              <w:jc w:val="center"/>
            </w:pPr>
            <w:r>
              <w:t>1000V</w:t>
            </w:r>
          </w:p>
        </w:tc>
        <w:tc>
          <w:tcPr>
            <w:tcW w:w="1276" w:type="dxa"/>
            <w:vAlign w:val="center"/>
          </w:tcPr>
          <w:p w:rsidR="003416C6" w:rsidRDefault="00E34D9E">
            <w:pPr>
              <w:spacing w:line="400" w:lineRule="exact"/>
              <w:jc w:val="center"/>
            </w:pPr>
            <w:r>
              <w:t>1</w:t>
            </w:r>
            <w:r>
              <w:rPr>
                <w:rFonts w:hAnsi="宋体" w:hint="eastAsia"/>
              </w:rPr>
              <w:t>只</w:t>
            </w:r>
          </w:p>
        </w:tc>
        <w:tc>
          <w:tcPr>
            <w:tcW w:w="1925" w:type="dxa"/>
            <w:vAlign w:val="center"/>
          </w:tcPr>
          <w:p w:rsidR="003416C6" w:rsidRDefault="003416C6">
            <w:pPr>
              <w:spacing w:line="400" w:lineRule="exact"/>
              <w:jc w:val="center"/>
            </w:pPr>
          </w:p>
        </w:tc>
      </w:tr>
    </w:tbl>
    <w:p w:rsidR="003416C6" w:rsidRDefault="00E34D9E">
      <w:pPr>
        <w:pStyle w:val="3"/>
        <w:spacing w:line="400" w:lineRule="exact"/>
        <w:rPr>
          <w:b/>
        </w:rPr>
      </w:pPr>
      <w:bookmarkStart w:id="183" w:name="_Toc12611"/>
      <w:bookmarkStart w:id="184" w:name="_Toc441129544"/>
      <w:r>
        <w:rPr>
          <w:rFonts w:hint="eastAsia"/>
          <w:b/>
        </w:rPr>
        <w:t>7.2.3</w:t>
      </w:r>
      <w:r>
        <w:rPr>
          <w:b/>
        </w:rPr>
        <w:t>人员准备</w:t>
      </w:r>
      <w:bookmarkEnd w:id="183"/>
      <w:bookmarkEnd w:id="184"/>
    </w:p>
    <w:p w:rsidR="003416C6" w:rsidRDefault="00E34D9E">
      <w:pPr>
        <w:pStyle w:val="Default"/>
        <w:topLinePunct/>
        <w:spacing w:line="400" w:lineRule="exact"/>
        <w:ind w:firstLineChars="177" w:firstLine="372"/>
        <w:rPr>
          <w:rFonts w:ascii="Arial Narrow" w:hAnsi="Arial Narrow"/>
          <w:color w:val="auto"/>
          <w:kern w:val="2"/>
          <w:sz w:val="21"/>
          <w:szCs w:val="21"/>
        </w:rPr>
      </w:pPr>
      <w:r>
        <w:rPr>
          <w:rFonts w:ascii="Arial Narrow" w:hAnsi="Arial Narrow"/>
          <w:color w:val="auto"/>
          <w:kern w:val="2"/>
          <w:sz w:val="21"/>
          <w:szCs w:val="21"/>
        </w:rPr>
        <w:t>现场</w:t>
      </w:r>
      <w:r>
        <w:rPr>
          <w:rFonts w:ascii="Arial Narrow" w:hAnsi="Arial Narrow" w:hint="eastAsia"/>
          <w:color w:val="auto"/>
          <w:kern w:val="2"/>
          <w:sz w:val="21"/>
          <w:szCs w:val="21"/>
        </w:rPr>
        <w:t>电气</w:t>
      </w:r>
      <w:r>
        <w:rPr>
          <w:rFonts w:ascii="Arial Narrow" w:hAnsi="Arial Narrow"/>
          <w:color w:val="auto"/>
          <w:kern w:val="2"/>
          <w:sz w:val="21"/>
          <w:szCs w:val="21"/>
        </w:rPr>
        <w:t>安装</w:t>
      </w:r>
      <w:r>
        <w:rPr>
          <w:rFonts w:ascii="Arial Narrow" w:hAnsi="Arial Narrow" w:hint="eastAsia"/>
          <w:color w:val="auto"/>
          <w:kern w:val="2"/>
          <w:sz w:val="21"/>
          <w:szCs w:val="21"/>
        </w:rPr>
        <w:t>需</w:t>
      </w:r>
      <w:r>
        <w:rPr>
          <w:rFonts w:ascii="Arial Narrow" w:hAnsi="Arial Narrow"/>
          <w:color w:val="auto"/>
          <w:kern w:val="2"/>
          <w:sz w:val="21"/>
          <w:szCs w:val="21"/>
        </w:rPr>
        <w:t>熟练</w:t>
      </w:r>
      <w:r>
        <w:rPr>
          <w:rFonts w:ascii="Arial Narrow" w:hAnsi="Arial Narrow" w:hint="eastAsia"/>
          <w:color w:val="auto"/>
          <w:kern w:val="2"/>
          <w:sz w:val="21"/>
          <w:szCs w:val="21"/>
        </w:rPr>
        <w:t>电气</w:t>
      </w:r>
      <w:r>
        <w:rPr>
          <w:rFonts w:ascii="Arial Narrow" w:hAnsi="Arial Narrow"/>
          <w:color w:val="auto"/>
          <w:kern w:val="2"/>
          <w:sz w:val="21"/>
          <w:szCs w:val="21"/>
        </w:rPr>
        <w:t>安装人员</w:t>
      </w:r>
      <w:r>
        <w:rPr>
          <w:rFonts w:ascii="Arial Narrow" w:hAnsi="Arial Narrow" w:hint="eastAsia"/>
          <w:color w:val="auto"/>
          <w:kern w:val="2"/>
          <w:sz w:val="21"/>
          <w:szCs w:val="21"/>
        </w:rPr>
        <w:t>5</w:t>
      </w:r>
      <w:r>
        <w:rPr>
          <w:rFonts w:ascii="Arial Narrow" w:hAnsi="Arial Narrow"/>
          <w:color w:val="auto"/>
          <w:kern w:val="2"/>
          <w:sz w:val="21"/>
          <w:szCs w:val="21"/>
        </w:rPr>
        <w:t>~</w:t>
      </w:r>
      <w:r>
        <w:rPr>
          <w:rFonts w:ascii="Arial Narrow" w:hAnsi="Arial Narrow" w:hint="eastAsia"/>
          <w:color w:val="auto"/>
          <w:kern w:val="2"/>
          <w:sz w:val="21"/>
          <w:szCs w:val="21"/>
        </w:rPr>
        <w:t>6</w:t>
      </w:r>
      <w:r>
        <w:rPr>
          <w:rFonts w:ascii="Arial Narrow" w:hAnsi="Arial Narrow"/>
          <w:color w:val="auto"/>
          <w:kern w:val="2"/>
          <w:sz w:val="21"/>
          <w:szCs w:val="21"/>
        </w:rPr>
        <w:t>名。</w:t>
      </w:r>
    </w:p>
    <w:p w:rsidR="003416C6" w:rsidRDefault="00E34D9E">
      <w:pPr>
        <w:pStyle w:val="3"/>
        <w:spacing w:line="400" w:lineRule="exact"/>
        <w:rPr>
          <w:b/>
        </w:rPr>
      </w:pPr>
      <w:bookmarkStart w:id="185" w:name="_Toc13180"/>
      <w:bookmarkStart w:id="186" w:name="_Toc441129545"/>
      <w:r>
        <w:rPr>
          <w:rFonts w:hint="eastAsia"/>
          <w:b/>
        </w:rPr>
        <w:t>7.2.4</w:t>
      </w:r>
      <w:r>
        <w:rPr>
          <w:b/>
        </w:rPr>
        <w:t>资料准备</w:t>
      </w:r>
      <w:bookmarkEnd w:id="185"/>
      <w:bookmarkEnd w:id="186"/>
    </w:p>
    <w:p w:rsidR="003416C6" w:rsidRDefault="00E34D9E">
      <w:pPr>
        <w:spacing w:line="400" w:lineRule="exact"/>
        <w:rPr>
          <w:szCs w:val="21"/>
        </w:rPr>
      </w:pPr>
      <w:r>
        <w:rPr>
          <w:rFonts w:hAnsi="宋体"/>
          <w:szCs w:val="21"/>
        </w:rPr>
        <w:t>现场</w:t>
      </w:r>
      <w:r>
        <w:rPr>
          <w:rFonts w:hAnsi="宋体" w:hint="eastAsia"/>
          <w:szCs w:val="21"/>
        </w:rPr>
        <w:t>电气</w:t>
      </w:r>
      <w:r>
        <w:rPr>
          <w:rFonts w:hAnsi="宋体"/>
          <w:szCs w:val="21"/>
        </w:rPr>
        <w:t>安装</w:t>
      </w:r>
      <w:r>
        <w:rPr>
          <w:rFonts w:hAnsi="宋体" w:hint="eastAsia"/>
          <w:szCs w:val="21"/>
        </w:rPr>
        <w:t>开始前应准备好以下文件资料，</w:t>
      </w:r>
      <w:r>
        <w:rPr>
          <w:rFonts w:hAnsi="宋体"/>
          <w:szCs w:val="21"/>
        </w:rPr>
        <w:t>安装人员</w:t>
      </w:r>
      <w:r>
        <w:rPr>
          <w:rFonts w:hAnsi="宋体" w:hint="eastAsia"/>
          <w:szCs w:val="21"/>
        </w:rPr>
        <w:t>应阅读、</w:t>
      </w:r>
      <w:r>
        <w:rPr>
          <w:rFonts w:hAnsi="宋体"/>
          <w:szCs w:val="21"/>
        </w:rPr>
        <w:t>熟悉本手册。</w:t>
      </w:r>
    </w:p>
    <w:p w:rsidR="003416C6" w:rsidRDefault="00E34D9E">
      <w:pPr>
        <w:numPr>
          <w:ilvl w:val="0"/>
          <w:numId w:val="9"/>
        </w:numPr>
        <w:spacing w:line="400" w:lineRule="exact"/>
        <w:rPr>
          <w:szCs w:val="21"/>
        </w:rPr>
      </w:pPr>
      <w:r>
        <w:rPr>
          <w:rFonts w:hAnsi="宋体"/>
          <w:szCs w:val="21"/>
        </w:rPr>
        <w:t>《</w:t>
      </w:r>
      <w:bookmarkStart w:id="187" w:name="OLE_LINK5"/>
      <w:bookmarkStart w:id="188" w:name="OLE_LINK6"/>
      <w:r>
        <w:rPr>
          <w:rFonts w:hAnsi="宋体" w:hint="eastAsia"/>
          <w:szCs w:val="21"/>
        </w:rPr>
        <w:t>MySE3.0-135</w:t>
      </w:r>
      <w:bookmarkEnd w:id="187"/>
      <w:bookmarkEnd w:id="188"/>
      <w:r>
        <w:rPr>
          <w:rFonts w:hAnsi="宋体"/>
          <w:szCs w:val="21"/>
        </w:rPr>
        <w:t>风力发电机组塔筒布线图》</w:t>
      </w:r>
    </w:p>
    <w:p w:rsidR="003416C6" w:rsidRDefault="00E34D9E">
      <w:pPr>
        <w:numPr>
          <w:ilvl w:val="0"/>
          <w:numId w:val="9"/>
        </w:numPr>
        <w:spacing w:line="400" w:lineRule="exact"/>
        <w:rPr>
          <w:szCs w:val="21"/>
        </w:rPr>
      </w:pPr>
      <w:r>
        <w:rPr>
          <w:rFonts w:hAnsi="宋体"/>
          <w:szCs w:val="21"/>
        </w:rPr>
        <w:t>《</w:t>
      </w:r>
      <w:r>
        <w:rPr>
          <w:rFonts w:hAnsi="宋体" w:hint="eastAsia"/>
          <w:szCs w:val="21"/>
        </w:rPr>
        <w:t>MySE3.0-135</w:t>
      </w:r>
      <w:r>
        <w:rPr>
          <w:rFonts w:hAnsi="宋体"/>
          <w:szCs w:val="21"/>
        </w:rPr>
        <w:t>风力发电机组塔筒照明原理图》</w:t>
      </w:r>
    </w:p>
    <w:p w:rsidR="003416C6" w:rsidRDefault="00E34D9E">
      <w:pPr>
        <w:numPr>
          <w:ilvl w:val="0"/>
          <w:numId w:val="9"/>
        </w:numPr>
        <w:spacing w:line="400" w:lineRule="exact"/>
        <w:rPr>
          <w:szCs w:val="21"/>
        </w:rPr>
      </w:pPr>
      <w:r>
        <w:rPr>
          <w:rFonts w:hAnsi="宋体"/>
          <w:szCs w:val="21"/>
        </w:rPr>
        <w:t>《</w:t>
      </w:r>
      <w:r>
        <w:rPr>
          <w:szCs w:val="21"/>
        </w:rPr>
        <w:t>M</w:t>
      </w:r>
      <w:r>
        <w:rPr>
          <w:rFonts w:hint="eastAsia"/>
          <w:szCs w:val="21"/>
        </w:rPr>
        <w:t>ySE</w:t>
      </w:r>
      <w:r>
        <w:rPr>
          <w:szCs w:val="21"/>
        </w:rPr>
        <w:t>3.0-1</w:t>
      </w:r>
      <w:r>
        <w:rPr>
          <w:rFonts w:hint="eastAsia"/>
          <w:szCs w:val="21"/>
        </w:rPr>
        <w:t>35</w:t>
      </w:r>
      <w:r>
        <w:rPr>
          <w:rFonts w:hAnsi="宋体"/>
          <w:szCs w:val="21"/>
        </w:rPr>
        <w:t>风力发电机组现场接线图》</w:t>
      </w:r>
    </w:p>
    <w:p w:rsidR="003416C6" w:rsidRDefault="00E34D9E">
      <w:pPr>
        <w:numPr>
          <w:ilvl w:val="0"/>
          <w:numId w:val="9"/>
        </w:numPr>
        <w:spacing w:line="400" w:lineRule="exact"/>
        <w:rPr>
          <w:rFonts w:hAnsi="宋体"/>
          <w:szCs w:val="21"/>
        </w:rPr>
      </w:pPr>
      <w:r>
        <w:rPr>
          <w:rFonts w:hAnsi="宋体"/>
          <w:szCs w:val="21"/>
        </w:rPr>
        <w:t>《</w:t>
      </w:r>
      <w:r>
        <w:rPr>
          <w:rFonts w:hAnsi="宋体" w:hint="eastAsia"/>
          <w:szCs w:val="21"/>
        </w:rPr>
        <w:t>MySE3.0-135</w:t>
      </w:r>
      <w:r>
        <w:rPr>
          <w:rFonts w:hAnsi="宋体"/>
          <w:szCs w:val="21"/>
        </w:rPr>
        <w:t>风力发电机组现场安装手册》</w:t>
      </w:r>
    </w:p>
    <w:p w:rsidR="003416C6" w:rsidRDefault="00E34D9E">
      <w:pPr>
        <w:pStyle w:val="2"/>
        <w:spacing w:line="400" w:lineRule="exact"/>
        <w:rPr>
          <w:b/>
        </w:rPr>
      </w:pPr>
      <w:bookmarkStart w:id="189" w:name="_Toc441129546"/>
      <w:bookmarkStart w:id="190" w:name="_Toc4613"/>
      <w:r>
        <w:rPr>
          <w:rFonts w:hint="eastAsia"/>
          <w:b/>
        </w:rPr>
        <w:t>7.3</w:t>
      </w:r>
      <w:r>
        <w:rPr>
          <w:b/>
        </w:rPr>
        <w:t>塔筒电缆预安装</w:t>
      </w:r>
      <w:bookmarkEnd w:id="189"/>
      <w:bookmarkEnd w:id="190"/>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9"/>
      </w:tblGrid>
      <w:tr w:rsidR="003416C6">
        <w:trPr>
          <w:trHeight w:val="1007"/>
          <w:jc w:val="center"/>
        </w:trPr>
        <w:tc>
          <w:tcPr>
            <w:tcW w:w="8269" w:type="dxa"/>
          </w:tcPr>
          <w:p w:rsidR="003416C6" w:rsidRDefault="00E34D9E">
            <w:pPr>
              <w:spacing w:line="400" w:lineRule="exact"/>
              <w:ind w:firstLineChars="245" w:firstLine="517"/>
              <w:rPr>
                <w:b/>
                <w:szCs w:val="21"/>
              </w:rPr>
            </w:pPr>
            <w:r>
              <w:rPr>
                <w:b/>
                <w:noProof/>
                <w:szCs w:val="21"/>
              </w:rPr>
              <w:drawing>
                <wp:anchor distT="0" distB="0" distL="114300" distR="114300" simplePos="0" relativeHeight="251762688" behindDoc="0" locked="0" layoutInCell="1" allowOverlap="0">
                  <wp:simplePos x="0" y="0"/>
                  <wp:positionH relativeFrom="column">
                    <wp:posOffset>-7620</wp:posOffset>
                  </wp:positionH>
                  <wp:positionV relativeFrom="paragraph">
                    <wp:posOffset>45085</wp:posOffset>
                  </wp:positionV>
                  <wp:extent cx="596265" cy="548640"/>
                  <wp:effectExtent l="0" t="0" r="0" b="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96265" cy="548640"/>
                          </a:xfrm>
                          <a:prstGeom prst="rect">
                            <a:avLst/>
                          </a:prstGeom>
                          <a:noFill/>
                          <a:ln>
                            <a:noFill/>
                          </a:ln>
                        </pic:spPr>
                      </pic:pic>
                    </a:graphicData>
                  </a:graphic>
                </wp:anchor>
              </w:drawing>
            </w:r>
            <w:r>
              <w:rPr>
                <w:rFonts w:hAnsi="宋体"/>
                <w:b/>
                <w:szCs w:val="21"/>
              </w:rPr>
              <w:t>注意</w:t>
            </w:r>
            <w:r>
              <w:rPr>
                <w:rFonts w:hAnsi="宋体" w:hint="eastAsia"/>
                <w:b/>
                <w:szCs w:val="21"/>
              </w:rPr>
              <w:t>：</w:t>
            </w:r>
          </w:p>
          <w:p w:rsidR="003416C6" w:rsidRDefault="00E34D9E">
            <w:pPr>
              <w:spacing w:line="400" w:lineRule="exact"/>
              <w:ind w:firstLineChars="49" w:firstLine="103"/>
              <w:rPr>
                <w:b/>
              </w:rPr>
            </w:pPr>
            <w:r>
              <w:rPr>
                <w:rFonts w:hAnsi="宋体"/>
                <w:b/>
                <w:szCs w:val="21"/>
              </w:rPr>
              <w:t>塔筒电缆预安装必须在塔筒吊装之前完成。</w:t>
            </w:r>
          </w:p>
        </w:tc>
      </w:tr>
    </w:tbl>
    <w:p w:rsidR="003416C6" w:rsidRDefault="00E34D9E">
      <w:pPr>
        <w:spacing w:line="400" w:lineRule="exact"/>
        <w:ind w:firstLineChars="200" w:firstLine="420"/>
        <w:rPr>
          <w:szCs w:val="21"/>
        </w:rPr>
      </w:pPr>
      <w:r>
        <w:rPr>
          <w:rFonts w:hAnsi="宋体"/>
          <w:szCs w:val="21"/>
        </w:rPr>
        <w:t>塔筒内的电缆有</w:t>
      </w:r>
      <w:r>
        <w:rPr>
          <w:szCs w:val="21"/>
        </w:rPr>
        <w:t>2</w:t>
      </w:r>
      <w:r>
        <w:rPr>
          <w:rFonts w:hint="eastAsia"/>
          <w:szCs w:val="21"/>
        </w:rPr>
        <w:t>0</w:t>
      </w:r>
      <w:r>
        <w:rPr>
          <w:rFonts w:hAnsi="宋体"/>
          <w:szCs w:val="21"/>
        </w:rPr>
        <w:t>根</w:t>
      </w:r>
      <w:r>
        <w:rPr>
          <w:szCs w:val="21"/>
        </w:rPr>
        <w:t>1×240</w:t>
      </w:r>
      <w:r>
        <w:rPr>
          <w:rFonts w:hAnsi="宋体"/>
          <w:szCs w:val="21"/>
        </w:rPr>
        <w:t>动力电缆</w:t>
      </w:r>
      <w:r>
        <w:rPr>
          <w:rFonts w:hAnsi="宋体" w:hint="eastAsia"/>
          <w:szCs w:val="21"/>
        </w:rPr>
        <w:t>（含</w:t>
      </w:r>
      <w:r>
        <w:rPr>
          <w:szCs w:val="21"/>
        </w:rPr>
        <w:t>2</w:t>
      </w:r>
      <w:r>
        <w:rPr>
          <w:rFonts w:hAnsi="宋体"/>
          <w:szCs w:val="21"/>
        </w:rPr>
        <w:t>根接地电缆</w:t>
      </w:r>
      <w:r>
        <w:rPr>
          <w:rFonts w:hAnsi="宋体" w:hint="eastAsia"/>
          <w:szCs w:val="21"/>
        </w:rPr>
        <w:t>）、</w:t>
      </w:r>
      <w:r>
        <w:rPr>
          <w:rFonts w:hAnsi="宋体" w:hint="eastAsia"/>
          <w:szCs w:val="21"/>
        </w:rPr>
        <w:t>1</w:t>
      </w:r>
      <w:r>
        <w:rPr>
          <w:rFonts w:hAnsi="宋体"/>
          <w:szCs w:val="21"/>
        </w:rPr>
        <w:t>根</w:t>
      </w:r>
      <w:r>
        <w:rPr>
          <w:rFonts w:hint="eastAsia"/>
          <w:szCs w:val="21"/>
        </w:rPr>
        <w:t>3</w:t>
      </w:r>
      <w:r>
        <w:rPr>
          <w:szCs w:val="21"/>
        </w:rPr>
        <w:t>×</w:t>
      </w:r>
      <w:r>
        <w:rPr>
          <w:rFonts w:hint="eastAsia"/>
          <w:szCs w:val="21"/>
        </w:rPr>
        <w:t>50</w:t>
      </w:r>
      <w:r>
        <w:rPr>
          <w:rFonts w:hint="eastAsia"/>
          <w:szCs w:val="21"/>
        </w:rPr>
        <w:t>＋</w:t>
      </w:r>
      <w:r>
        <w:rPr>
          <w:rFonts w:hint="eastAsia"/>
          <w:szCs w:val="21"/>
        </w:rPr>
        <w:t>2</w:t>
      </w:r>
      <w:r>
        <w:rPr>
          <w:szCs w:val="21"/>
        </w:rPr>
        <w:t>×</w:t>
      </w:r>
      <w:r>
        <w:rPr>
          <w:rFonts w:hint="eastAsia"/>
          <w:szCs w:val="21"/>
        </w:rPr>
        <w:t>25</w:t>
      </w:r>
      <w:r>
        <w:rPr>
          <w:rFonts w:hint="eastAsia"/>
          <w:szCs w:val="21"/>
        </w:rPr>
        <w:t>（或</w:t>
      </w:r>
      <w:r>
        <w:rPr>
          <w:rFonts w:hint="eastAsia"/>
          <w:szCs w:val="21"/>
        </w:rPr>
        <w:t>5G50</w:t>
      </w:r>
      <w:r>
        <w:rPr>
          <w:rFonts w:hint="eastAsia"/>
          <w:szCs w:val="21"/>
        </w:rPr>
        <w:t>）</w:t>
      </w:r>
      <w:r>
        <w:rPr>
          <w:rFonts w:hAnsi="宋体"/>
          <w:szCs w:val="21"/>
        </w:rPr>
        <w:t>供电电缆</w:t>
      </w:r>
      <w:r>
        <w:rPr>
          <w:rFonts w:hAnsi="宋体" w:hint="eastAsia"/>
          <w:szCs w:val="21"/>
        </w:rPr>
        <w:t>、</w:t>
      </w:r>
      <w:r>
        <w:rPr>
          <w:rFonts w:hAnsi="宋体" w:hint="eastAsia"/>
          <w:szCs w:val="21"/>
        </w:rPr>
        <w:t>1</w:t>
      </w:r>
      <w:r>
        <w:rPr>
          <w:rFonts w:hAnsi="宋体"/>
          <w:szCs w:val="21"/>
        </w:rPr>
        <w:t>根光</w:t>
      </w:r>
      <w:r>
        <w:rPr>
          <w:rFonts w:hAnsi="宋体" w:hint="eastAsia"/>
          <w:szCs w:val="21"/>
        </w:rPr>
        <w:t>缆、</w:t>
      </w:r>
      <w:r>
        <w:rPr>
          <w:rFonts w:hAnsi="宋体" w:hint="eastAsia"/>
          <w:szCs w:val="21"/>
        </w:rPr>
        <w:t>1</w:t>
      </w:r>
      <w:r>
        <w:rPr>
          <w:rFonts w:hAnsi="宋体" w:hint="eastAsia"/>
          <w:szCs w:val="21"/>
        </w:rPr>
        <w:t>根</w:t>
      </w:r>
      <w:r>
        <w:rPr>
          <w:rFonts w:hAnsi="宋体"/>
          <w:szCs w:val="21"/>
        </w:rPr>
        <w:t>1</w:t>
      </w:r>
      <w:r>
        <w:rPr>
          <w:rFonts w:hAnsi="宋体" w:hint="eastAsia"/>
          <w:szCs w:val="21"/>
        </w:rPr>
        <w:t>2</w:t>
      </w:r>
      <w:r>
        <w:rPr>
          <w:szCs w:val="21"/>
        </w:rPr>
        <w:t>×</w:t>
      </w:r>
      <w:r>
        <w:rPr>
          <w:rFonts w:hAnsi="宋体"/>
          <w:szCs w:val="21"/>
        </w:rPr>
        <w:t>1.0</w:t>
      </w:r>
      <w:r>
        <w:rPr>
          <w:rFonts w:hAnsi="宋体" w:hint="eastAsia"/>
          <w:szCs w:val="21"/>
        </w:rPr>
        <w:t>安全连电缆、</w:t>
      </w:r>
      <w:r>
        <w:rPr>
          <w:szCs w:val="21"/>
        </w:rPr>
        <w:t>1</w:t>
      </w:r>
      <w:r>
        <w:rPr>
          <w:rFonts w:hAnsi="宋体"/>
          <w:szCs w:val="21"/>
        </w:rPr>
        <w:t>根照明</w:t>
      </w:r>
      <w:r>
        <w:rPr>
          <w:rFonts w:hAnsi="宋体" w:hint="eastAsia"/>
          <w:szCs w:val="21"/>
        </w:rPr>
        <w:t>供电</w:t>
      </w:r>
      <w:r>
        <w:rPr>
          <w:rFonts w:hAnsi="宋体"/>
          <w:szCs w:val="21"/>
        </w:rPr>
        <w:t>电缆</w:t>
      </w:r>
      <w:r>
        <w:rPr>
          <w:rFonts w:hAnsi="宋体" w:hint="eastAsia"/>
          <w:szCs w:val="21"/>
        </w:rPr>
        <w:t>（</w:t>
      </w:r>
      <w:r>
        <w:rPr>
          <w:rFonts w:hAnsi="宋体" w:hint="eastAsia"/>
          <w:szCs w:val="21"/>
        </w:rPr>
        <w:t>5G2.5</w:t>
      </w:r>
      <w:r>
        <w:rPr>
          <w:rFonts w:hAnsi="宋体" w:hint="eastAsia"/>
          <w:szCs w:val="21"/>
        </w:rPr>
        <w:t>）</w:t>
      </w:r>
      <w:r>
        <w:rPr>
          <w:rFonts w:hAnsi="宋体"/>
          <w:szCs w:val="21"/>
        </w:rPr>
        <w:t>。其中</w:t>
      </w:r>
      <w:r>
        <w:rPr>
          <w:szCs w:val="21"/>
        </w:rPr>
        <w:t>1×240</w:t>
      </w:r>
      <w:r>
        <w:rPr>
          <w:rFonts w:hAnsi="宋体"/>
          <w:szCs w:val="21"/>
        </w:rPr>
        <w:t>动力电缆和</w:t>
      </w:r>
      <w:r>
        <w:rPr>
          <w:rFonts w:hint="eastAsia"/>
          <w:szCs w:val="21"/>
        </w:rPr>
        <w:t>3</w:t>
      </w:r>
      <w:r>
        <w:rPr>
          <w:szCs w:val="21"/>
        </w:rPr>
        <w:t>×</w:t>
      </w:r>
      <w:r>
        <w:rPr>
          <w:rFonts w:hint="eastAsia"/>
          <w:szCs w:val="21"/>
        </w:rPr>
        <w:t>50</w:t>
      </w:r>
      <w:r>
        <w:rPr>
          <w:rFonts w:hint="eastAsia"/>
          <w:szCs w:val="21"/>
        </w:rPr>
        <w:t>＋</w:t>
      </w:r>
      <w:r>
        <w:rPr>
          <w:rFonts w:hint="eastAsia"/>
          <w:szCs w:val="21"/>
        </w:rPr>
        <w:t>2</w:t>
      </w:r>
      <w:r>
        <w:rPr>
          <w:szCs w:val="21"/>
        </w:rPr>
        <w:t>×</w:t>
      </w:r>
      <w:r>
        <w:rPr>
          <w:rFonts w:hint="eastAsia"/>
          <w:szCs w:val="21"/>
        </w:rPr>
        <w:t>25</w:t>
      </w:r>
      <w:r>
        <w:rPr>
          <w:rFonts w:hint="eastAsia"/>
          <w:szCs w:val="21"/>
        </w:rPr>
        <w:t>（或</w:t>
      </w:r>
      <w:r>
        <w:rPr>
          <w:rFonts w:hint="eastAsia"/>
          <w:szCs w:val="21"/>
        </w:rPr>
        <w:t>5G50</w:t>
      </w:r>
      <w:r>
        <w:rPr>
          <w:rFonts w:hint="eastAsia"/>
          <w:szCs w:val="21"/>
        </w:rPr>
        <w:t>）</w:t>
      </w:r>
      <w:r>
        <w:rPr>
          <w:szCs w:val="21"/>
        </w:rPr>
        <w:t>供电电缆</w:t>
      </w:r>
      <w:r>
        <w:rPr>
          <w:rFonts w:hAnsi="宋体"/>
          <w:szCs w:val="21"/>
        </w:rPr>
        <w:t>分两段安装，即</w:t>
      </w:r>
      <w:r>
        <w:rPr>
          <w:rFonts w:hAnsi="宋体" w:hint="eastAsia"/>
          <w:szCs w:val="21"/>
        </w:rPr>
        <w:t>分</w:t>
      </w:r>
      <w:r>
        <w:rPr>
          <w:rFonts w:hAnsi="宋体"/>
          <w:szCs w:val="21"/>
        </w:rPr>
        <w:t>扭</w:t>
      </w:r>
      <w:r>
        <w:rPr>
          <w:rFonts w:hAnsi="宋体" w:hint="eastAsia"/>
          <w:szCs w:val="21"/>
        </w:rPr>
        <w:t>转</w:t>
      </w:r>
      <w:r>
        <w:rPr>
          <w:rFonts w:hAnsi="宋体"/>
          <w:szCs w:val="21"/>
        </w:rPr>
        <w:t>段和非扭</w:t>
      </w:r>
      <w:r>
        <w:rPr>
          <w:rFonts w:hAnsi="宋体" w:hint="eastAsia"/>
          <w:szCs w:val="21"/>
        </w:rPr>
        <w:t>转</w:t>
      </w:r>
      <w:r>
        <w:rPr>
          <w:rFonts w:hAnsi="宋体"/>
          <w:szCs w:val="21"/>
        </w:rPr>
        <w:t>段，两段电缆</w:t>
      </w:r>
      <w:proofErr w:type="gramStart"/>
      <w:r>
        <w:rPr>
          <w:rFonts w:hAnsi="宋体"/>
          <w:szCs w:val="21"/>
        </w:rPr>
        <w:t>在扭缆平台</w:t>
      </w:r>
      <w:proofErr w:type="gramEnd"/>
      <w:r>
        <w:rPr>
          <w:rFonts w:hAnsi="宋体"/>
          <w:szCs w:val="21"/>
        </w:rPr>
        <w:t>处对接。</w:t>
      </w:r>
      <w:r>
        <w:rPr>
          <w:rFonts w:hAnsi="宋体"/>
          <w:szCs w:val="21"/>
        </w:rPr>
        <w:t>1</w:t>
      </w:r>
      <w:r>
        <w:rPr>
          <w:rFonts w:hAnsi="宋体" w:hint="eastAsia"/>
          <w:szCs w:val="21"/>
        </w:rPr>
        <w:t>2</w:t>
      </w:r>
      <w:r>
        <w:rPr>
          <w:szCs w:val="21"/>
        </w:rPr>
        <w:t>×</w:t>
      </w:r>
      <w:r>
        <w:rPr>
          <w:rFonts w:hAnsi="宋体"/>
          <w:szCs w:val="21"/>
        </w:rPr>
        <w:t>1.0</w:t>
      </w:r>
      <w:r>
        <w:rPr>
          <w:rFonts w:hAnsi="宋体" w:hint="eastAsia"/>
          <w:szCs w:val="21"/>
        </w:rPr>
        <w:t>安全电缆</w:t>
      </w:r>
      <w:r>
        <w:rPr>
          <w:rFonts w:hAnsi="宋体"/>
          <w:szCs w:val="21"/>
        </w:rPr>
        <w:t>和光</w:t>
      </w:r>
      <w:r>
        <w:rPr>
          <w:rFonts w:hAnsi="宋体" w:hint="eastAsia"/>
          <w:szCs w:val="21"/>
        </w:rPr>
        <w:t>缆不分段即</w:t>
      </w:r>
      <w:r>
        <w:rPr>
          <w:rFonts w:hAnsi="宋体"/>
          <w:szCs w:val="21"/>
        </w:rPr>
        <w:t>整体安装。在塔筒吊装前，</w:t>
      </w:r>
      <w:r>
        <w:rPr>
          <w:rFonts w:hAnsi="宋体" w:hint="eastAsia"/>
          <w:szCs w:val="21"/>
        </w:rPr>
        <w:t>应</w:t>
      </w:r>
      <w:r>
        <w:rPr>
          <w:rFonts w:hAnsi="宋体"/>
          <w:szCs w:val="21"/>
        </w:rPr>
        <w:t>先</w:t>
      </w:r>
      <w:r>
        <w:rPr>
          <w:rFonts w:hAnsi="宋体" w:hint="eastAsia"/>
          <w:szCs w:val="21"/>
        </w:rPr>
        <w:t>将</w:t>
      </w:r>
      <w:r>
        <w:rPr>
          <w:rFonts w:hAnsi="宋体"/>
          <w:szCs w:val="21"/>
        </w:rPr>
        <w:t>非扭</w:t>
      </w:r>
      <w:r>
        <w:rPr>
          <w:rFonts w:hAnsi="宋体" w:hint="eastAsia"/>
          <w:szCs w:val="21"/>
        </w:rPr>
        <w:t>转</w:t>
      </w:r>
      <w:r>
        <w:rPr>
          <w:rFonts w:hAnsi="宋体"/>
          <w:szCs w:val="21"/>
        </w:rPr>
        <w:t>段电缆预</w:t>
      </w:r>
      <w:r>
        <w:rPr>
          <w:rFonts w:hAnsi="宋体" w:hint="eastAsia"/>
          <w:szCs w:val="21"/>
        </w:rPr>
        <w:t>先</w:t>
      </w:r>
      <w:r>
        <w:rPr>
          <w:rFonts w:hAnsi="宋体"/>
          <w:szCs w:val="21"/>
        </w:rPr>
        <w:t>安装</w:t>
      </w:r>
      <w:r>
        <w:rPr>
          <w:rFonts w:hAnsi="宋体" w:hint="eastAsia"/>
          <w:szCs w:val="21"/>
        </w:rPr>
        <w:t>在第三节塔筒内</w:t>
      </w:r>
      <w:r>
        <w:rPr>
          <w:rFonts w:hAnsi="宋体"/>
          <w:szCs w:val="21"/>
        </w:rPr>
        <w:t>。</w:t>
      </w:r>
    </w:p>
    <w:p w:rsidR="003416C6" w:rsidRDefault="00E34D9E">
      <w:pPr>
        <w:pStyle w:val="3"/>
        <w:spacing w:line="400" w:lineRule="exact"/>
        <w:rPr>
          <w:b/>
        </w:rPr>
      </w:pPr>
      <w:bookmarkStart w:id="191" w:name="_Toc9212"/>
      <w:bookmarkStart w:id="192" w:name="_Toc441129547"/>
      <w:r>
        <w:rPr>
          <w:rFonts w:hint="eastAsia"/>
          <w:b/>
        </w:rPr>
        <w:t>7.3.1</w:t>
      </w:r>
      <w:r>
        <w:rPr>
          <w:b/>
        </w:rPr>
        <w:t>塔筒电缆裁剪</w:t>
      </w:r>
      <w:bookmarkEnd w:id="191"/>
      <w:bookmarkEnd w:id="192"/>
    </w:p>
    <w:p w:rsidR="003416C6" w:rsidRDefault="00E34D9E">
      <w:pPr>
        <w:spacing w:line="400" w:lineRule="exact"/>
        <w:ind w:firstLineChars="200" w:firstLine="420"/>
        <w:rPr>
          <w:szCs w:val="21"/>
        </w:rPr>
      </w:pPr>
      <w:r>
        <w:rPr>
          <w:rFonts w:hAnsi="宋体"/>
          <w:szCs w:val="21"/>
        </w:rPr>
        <w:t>根据</w:t>
      </w:r>
      <w:r>
        <w:rPr>
          <w:rFonts w:hAnsi="宋体" w:hint="eastAsia"/>
          <w:szCs w:val="21"/>
        </w:rPr>
        <w:t>该项目</w:t>
      </w:r>
      <w:r>
        <w:rPr>
          <w:rFonts w:hAnsi="宋体"/>
          <w:szCs w:val="21"/>
        </w:rPr>
        <w:t>塔筒电缆的安装方式和</w:t>
      </w:r>
      <w:r>
        <w:rPr>
          <w:rFonts w:hAnsi="宋体" w:hint="eastAsia"/>
          <w:szCs w:val="21"/>
        </w:rPr>
        <w:t>连接位置计算出各段电缆的</w:t>
      </w:r>
      <w:r>
        <w:rPr>
          <w:rFonts w:hAnsi="宋体"/>
          <w:szCs w:val="21"/>
        </w:rPr>
        <w:t>长度</w:t>
      </w:r>
      <w:r>
        <w:rPr>
          <w:rFonts w:hAnsi="宋体" w:hint="eastAsia"/>
          <w:szCs w:val="21"/>
        </w:rPr>
        <w:t>（见</w:t>
      </w:r>
      <w:r>
        <w:rPr>
          <w:rFonts w:hAnsi="宋体"/>
          <w:szCs w:val="21"/>
        </w:rPr>
        <w:t>表</w:t>
      </w:r>
      <w:r>
        <w:rPr>
          <w:rFonts w:hint="eastAsia"/>
          <w:szCs w:val="21"/>
        </w:rPr>
        <w:t>7</w:t>
      </w:r>
      <w:r>
        <w:rPr>
          <w:szCs w:val="21"/>
        </w:rPr>
        <w:t>.2</w:t>
      </w:r>
      <w:r>
        <w:rPr>
          <w:rFonts w:hint="eastAsia"/>
          <w:szCs w:val="21"/>
        </w:rPr>
        <w:t>）、经现场比对</w:t>
      </w:r>
      <w:r>
        <w:rPr>
          <w:rFonts w:hAnsi="宋体" w:hint="eastAsia"/>
          <w:szCs w:val="21"/>
        </w:rPr>
        <w:t>后</w:t>
      </w:r>
      <w:r>
        <w:rPr>
          <w:rFonts w:hAnsi="宋体"/>
          <w:szCs w:val="21"/>
        </w:rPr>
        <w:t>裁剪</w:t>
      </w:r>
      <w:r>
        <w:rPr>
          <w:rFonts w:hAnsi="宋体" w:hint="eastAsia"/>
          <w:szCs w:val="21"/>
        </w:rPr>
        <w:t>好</w:t>
      </w:r>
      <w:r>
        <w:rPr>
          <w:rFonts w:hAnsi="宋体"/>
          <w:szCs w:val="21"/>
        </w:rPr>
        <w:t>电缆</w:t>
      </w:r>
      <w:r>
        <w:rPr>
          <w:rFonts w:hAnsi="宋体" w:hint="eastAsia"/>
          <w:szCs w:val="21"/>
        </w:rPr>
        <w:t>，并对电缆做相应的标识</w:t>
      </w:r>
      <w:r>
        <w:rPr>
          <w:rFonts w:hAnsi="宋体"/>
          <w:szCs w:val="21"/>
        </w:rPr>
        <w:t>。</w:t>
      </w:r>
    </w:p>
    <w:p w:rsidR="003416C6" w:rsidRDefault="00E34D9E">
      <w:pPr>
        <w:spacing w:line="400" w:lineRule="exact"/>
        <w:jc w:val="center"/>
      </w:pPr>
      <w:r>
        <w:rPr>
          <w:rFonts w:hAnsi="宋体"/>
        </w:rPr>
        <w:lastRenderedPageBreak/>
        <w:t>表</w:t>
      </w:r>
      <w:r>
        <w:rPr>
          <w:rFonts w:hint="eastAsia"/>
        </w:rPr>
        <w:t>7</w:t>
      </w:r>
      <w:r>
        <w:t xml:space="preserve">.2  </w:t>
      </w:r>
      <w:r>
        <w:rPr>
          <w:rFonts w:hAnsi="宋体"/>
        </w:rPr>
        <w:t>塔筒电缆表</w:t>
      </w:r>
    </w:p>
    <w:tbl>
      <w:tblPr>
        <w:tblW w:w="92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75"/>
        <w:gridCol w:w="1985"/>
        <w:gridCol w:w="1842"/>
        <w:gridCol w:w="1701"/>
        <w:gridCol w:w="709"/>
        <w:gridCol w:w="995"/>
        <w:gridCol w:w="1379"/>
      </w:tblGrid>
      <w:tr w:rsidR="003416C6">
        <w:trPr>
          <w:trHeight w:val="498"/>
          <w:jc w:val="center"/>
        </w:trPr>
        <w:tc>
          <w:tcPr>
            <w:tcW w:w="675" w:type="dxa"/>
            <w:tcBorders>
              <w:top w:val="single" w:sz="12" w:space="0" w:color="000000"/>
              <w:bottom w:val="single" w:sz="12" w:space="0" w:color="auto"/>
            </w:tcBorders>
            <w:shd w:val="clear" w:color="auto" w:fill="BFBFBF"/>
            <w:vAlign w:val="center"/>
          </w:tcPr>
          <w:p w:rsidR="003416C6" w:rsidRDefault="00E34D9E">
            <w:pPr>
              <w:spacing w:line="400" w:lineRule="exact"/>
              <w:jc w:val="center"/>
              <w:rPr>
                <w:b/>
              </w:rPr>
            </w:pPr>
            <w:r>
              <w:rPr>
                <w:rFonts w:hAnsi="宋体"/>
                <w:b/>
              </w:rPr>
              <w:t>序号</w:t>
            </w:r>
          </w:p>
        </w:tc>
        <w:tc>
          <w:tcPr>
            <w:tcW w:w="1985" w:type="dxa"/>
            <w:tcBorders>
              <w:top w:val="single" w:sz="12" w:space="0" w:color="000000"/>
              <w:bottom w:val="single" w:sz="12" w:space="0" w:color="auto"/>
            </w:tcBorders>
            <w:shd w:val="clear" w:color="auto" w:fill="BFBFBF"/>
            <w:vAlign w:val="center"/>
          </w:tcPr>
          <w:p w:rsidR="003416C6" w:rsidRDefault="00E34D9E">
            <w:pPr>
              <w:spacing w:line="400" w:lineRule="exact"/>
              <w:jc w:val="center"/>
              <w:rPr>
                <w:b/>
              </w:rPr>
            </w:pPr>
            <w:r>
              <w:rPr>
                <w:rFonts w:hAnsi="宋体"/>
                <w:b/>
              </w:rPr>
              <w:t>电缆定义</w:t>
            </w:r>
          </w:p>
        </w:tc>
        <w:tc>
          <w:tcPr>
            <w:tcW w:w="1842" w:type="dxa"/>
            <w:tcBorders>
              <w:top w:val="single" w:sz="12" w:space="0" w:color="000000"/>
              <w:bottom w:val="single" w:sz="12" w:space="0" w:color="auto"/>
            </w:tcBorders>
            <w:shd w:val="clear" w:color="auto" w:fill="BFBFBF"/>
            <w:vAlign w:val="center"/>
          </w:tcPr>
          <w:p w:rsidR="003416C6" w:rsidRDefault="00E34D9E">
            <w:pPr>
              <w:spacing w:line="400" w:lineRule="exact"/>
              <w:jc w:val="center"/>
              <w:rPr>
                <w:b/>
              </w:rPr>
            </w:pPr>
            <w:r>
              <w:rPr>
                <w:rFonts w:hAnsi="宋体"/>
                <w:b/>
              </w:rPr>
              <w:t>规格</w:t>
            </w:r>
            <w:r>
              <w:rPr>
                <w:rFonts w:hAnsi="宋体" w:hint="eastAsia"/>
                <w:b/>
              </w:rPr>
              <w:t>（</w:t>
            </w:r>
            <w:r>
              <w:rPr>
                <w:b/>
              </w:rPr>
              <w:t>mm</w:t>
            </w:r>
            <w:r>
              <w:rPr>
                <w:b/>
                <w:vertAlign w:val="superscript"/>
              </w:rPr>
              <w:t>2</w:t>
            </w:r>
            <w:r>
              <w:rPr>
                <w:rFonts w:hint="eastAsia"/>
                <w:b/>
              </w:rPr>
              <w:t>）</w:t>
            </w:r>
          </w:p>
        </w:tc>
        <w:tc>
          <w:tcPr>
            <w:tcW w:w="1701" w:type="dxa"/>
            <w:tcBorders>
              <w:top w:val="single" w:sz="12" w:space="0" w:color="000000"/>
              <w:bottom w:val="single" w:sz="12" w:space="0" w:color="auto"/>
            </w:tcBorders>
            <w:shd w:val="clear" w:color="auto" w:fill="BFBFBF"/>
            <w:vAlign w:val="center"/>
          </w:tcPr>
          <w:p w:rsidR="003416C6" w:rsidRDefault="00E34D9E">
            <w:pPr>
              <w:spacing w:line="400" w:lineRule="exact"/>
              <w:jc w:val="center"/>
              <w:rPr>
                <w:b/>
              </w:rPr>
            </w:pPr>
            <w:r>
              <w:rPr>
                <w:rFonts w:hAnsi="宋体"/>
                <w:b/>
              </w:rPr>
              <w:t>单根长度（</w:t>
            </w:r>
            <w:r>
              <w:rPr>
                <w:b/>
              </w:rPr>
              <w:t>m</w:t>
            </w:r>
            <w:r>
              <w:rPr>
                <w:rFonts w:hAnsi="宋体"/>
                <w:b/>
              </w:rPr>
              <w:t>）</w:t>
            </w:r>
          </w:p>
        </w:tc>
        <w:tc>
          <w:tcPr>
            <w:tcW w:w="709" w:type="dxa"/>
            <w:tcBorders>
              <w:top w:val="single" w:sz="12" w:space="0" w:color="000000"/>
              <w:bottom w:val="single" w:sz="12" w:space="0" w:color="auto"/>
            </w:tcBorders>
            <w:shd w:val="clear" w:color="auto" w:fill="BFBFBF"/>
            <w:vAlign w:val="center"/>
          </w:tcPr>
          <w:p w:rsidR="003416C6" w:rsidRDefault="00E34D9E">
            <w:pPr>
              <w:spacing w:line="400" w:lineRule="exact"/>
              <w:jc w:val="center"/>
              <w:rPr>
                <w:b/>
              </w:rPr>
            </w:pPr>
            <w:r>
              <w:rPr>
                <w:rFonts w:hAnsi="宋体"/>
                <w:b/>
              </w:rPr>
              <w:t>根数</w:t>
            </w:r>
          </w:p>
        </w:tc>
        <w:tc>
          <w:tcPr>
            <w:tcW w:w="995" w:type="dxa"/>
            <w:tcBorders>
              <w:top w:val="single" w:sz="12" w:space="0" w:color="000000"/>
              <w:bottom w:val="single" w:sz="12" w:space="0" w:color="auto"/>
            </w:tcBorders>
            <w:shd w:val="clear" w:color="auto" w:fill="BFBFBF"/>
            <w:vAlign w:val="center"/>
          </w:tcPr>
          <w:p w:rsidR="003416C6" w:rsidRDefault="00E34D9E">
            <w:pPr>
              <w:spacing w:line="400" w:lineRule="exact"/>
              <w:jc w:val="center"/>
              <w:rPr>
                <w:b/>
              </w:rPr>
            </w:pPr>
            <w:r>
              <w:rPr>
                <w:rFonts w:hAnsi="宋体"/>
                <w:b/>
              </w:rPr>
              <w:t>总长</w:t>
            </w:r>
            <w:r>
              <w:rPr>
                <w:b/>
              </w:rPr>
              <w:t>(m)</w:t>
            </w:r>
          </w:p>
        </w:tc>
        <w:tc>
          <w:tcPr>
            <w:tcW w:w="1379" w:type="dxa"/>
            <w:tcBorders>
              <w:top w:val="single" w:sz="12" w:space="0" w:color="000000"/>
              <w:bottom w:val="single" w:sz="12" w:space="0" w:color="auto"/>
            </w:tcBorders>
            <w:shd w:val="clear" w:color="auto" w:fill="BFBFBF"/>
            <w:vAlign w:val="center"/>
          </w:tcPr>
          <w:p w:rsidR="003416C6" w:rsidRDefault="00E34D9E">
            <w:pPr>
              <w:spacing w:line="400" w:lineRule="exact"/>
              <w:jc w:val="center"/>
              <w:rPr>
                <w:b/>
              </w:rPr>
            </w:pPr>
            <w:r>
              <w:rPr>
                <w:rFonts w:hAnsi="宋体"/>
                <w:b/>
              </w:rPr>
              <w:t>备注</w:t>
            </w:r>
          </w:p>
        </w:tc>
      </w:tr>
      <w:tr w:rsidR="003416C6">
        <w:trPr>
          <w:trHeight w:val="408"/>
          <w:jc w:val="center"/>
        </w:trPr>
        <w:tc>
          <w:tcPr>
            <w:tcW w:w="675" w:type="dxa"/>
            <w:tcBorders>
              <w:bottom w:val="single" w:sz="6" w:space="0" w:color="000000"/>
            </w:tcBorders>
            <w:vAlign w:val="center"/>
          </w:tcPr>
          <w:p w:rsidR="003416C6" w:rsidRDefault="00E34D9E">
            <w:pPr>
              <w:spacing w:line="400" w:lineRule="exact"/>
              <w:jc w:val="center"/>
            </w:pPr>
            <w:r>
              <w:rPr>
                <w:rFonts w:hint="eastAsia"/>
              </w:rPr>
              <w:t>1</w:t>
            </w:r>
          </w:p>
        </w:tc>
        <w:tc>
          <w:tcPr>
            <w:tcW w:w="1985" w:type="dxa"/>
            <w:tcBorders>
              <w:bottom w:val="single" w:sz="6" w:space="0" w:color="000000"/>
            </w:tcBorders>
            <w:vAlign w:val="center"/>
          </w:tcPr>
          <w:p w:rsidR="003416C6" w:rsidRDefault="00E34D9E">
            <w:pPr>
              <w:spacing w:line="400" w:lineRule="exact"/>
              <w:jc w:val="center"/>
            </w:pPr>
            <w:r>
              <w:rPr>
                <w:rFonts w:hAnsi="宋体"/>
              </w:rPr>
              <w:t>动力电缆</w:t>
            </w:r>
          </w:p>
        </w:tc>
        <w:tc>
          <w:tcPr>
            <w:tcW w:w="1842" w:type="dxa"/>
            <w:tcBorders>
              <w:bottom w:val="single" w:sz="6" w:space="0" w:color="000000"/>
            </w:tcBorders>
            <w:vAlign w:val="center"/>
          </w:tcPr>
          <w:p w:rsidR="003416C6" w:rsidRDefault="00E34D9E">
            <w:pPr>
              <w:spacing w:line="400" w:lineRule="exact"/>
              <w:jc w:val="center"/>
            </w:pPr>
            <w:r>
              <w:t>1×240</w:t>
            </w:r>
            <w:r>
              <w:t>（</w:t>
            </w:r>
            <w:r>
              <w:rPr>
                <w:rFonts w:hint="eastAsia"/>
              </w:rPr>
              <w:t>抗扭）</w:t>
            </w:r>
          </w:p>
        </w:tc>
        <w:tc>
          <w:tcPr>
            <w:tcW w:w="1701" w:type="dxa"/>
            <w:tcBorders>
              <w:bottom w:val="single" w:sz="6" w:space="0" w:color="000000"/>
            </w:tcBorders>
            <w:vAlign w:val="center"/>
          </w:tcPr>
          <w:p w:rsidR="003416C6" w:rsidRDefault="00E34D9E">
            <w:pPr>
              <w:spacing w:line="400" w:lineRule="exact"/>
              <w:jc w:val="center"/>
            </w:pPr>
            <w:r>
              <w:rPr>
                <w:rFonts w:hint="eastAsia"/>
              </w:rPr>
              <w:t>15</w:t>
            </w:r>
          </w:p>
        </w:tc>
        <w:tc>
          <w:tcPr>
            <w:tcW w:w="709" w:type="dxa"/>
            <w:tcBorders>
              <w:bottom w:val="single" w:sz="6" w:space="0" w:color="000000"/>
            </w:tcBorders>
            <w:vAlign w:val="center"/>
          </w:tcPr>
          <w:p w:rsidR="003416C6" w:rsidRDefault="00E34D9E">
            <w:pPr>
              <w:spacing w:line="400" w:lineRule="exact"/>
              <w:jc w:val="center"/>
            </w:pPr>
            <w:r>
              <w:rPr>
                <w:rFonts w:hint="eastAsia"/>
              </w:rPr>
              <w:t>18</w:t>
            </w:r>
          </w:p>
        </w:tc>
        <w:tc>
          <w:tcPr>
            <w:tcW w:w="995" w:type="dxa"/>
            <w:tcBorders>
              <w:bottom w:val="single" w:sz="6" w:space="0" w:color="000000"/>
            </w:tcBorders>
            <w:vAlign w:val="center"/>
          </w:tcPr>
          <w:p w:rsidR="003416C6" w:rsidRDefault="00E34D9E">
            <w:pPr>
              <w:spacing w:line="400" w:lineRule="exact"/>
              <w:jc w:val="center"/>
            </w:pPr>
            <w:r>
              <w:rPr>
                <w:rFonts w:hint="eastAsia"/>
              </w:rPr>
              <w:t>270</w:t>
            </w:r>
          </w:p>
        </w:tc>
        <w:tc>
          <w:tcPr>
            <w:tcW w:w="1379" w:type="dxa"/>
            <w:vMerge w:val="restart"/>
            <w:tcBorders>
              <w:bottom w:val="single" w:sz="6" w:space="0" w:color="000000"/>
            </w:tcBorders>
            <w:vAlign w:val="center"/>
          </w:tcPr>
          <w:p w:rsidR="003416C6" w:rsidRDefault="00E34D9E">
            <w:r>
              <w:rPr>
                <w:rFonts w:hAnsi="宋体"/>
              </w:rPr>
              <w:t>扭</w:t>
            </w:r>
            <w:r>
              <w:rPr>
                <w:rFonts w:hAnsi="宋体" w:hint="eastAsia"/>
              </w:rPr>
              <w:t>转</w:t>
            </w:r>
            <w:r>
              <w:rPr>
                <w:rFonts w:hAnsi="宋体"/>
              </w:rPr>
              <w:t>段：</w:t>
            </w:r>
          </w:p>
          <w:p w:rsidR="003416C6" w:rsidRDefault="00E34D9E">
            <w:r>
              <w:rPr>
                <w:rFonts w:hAnsi="宋体"/>
              </w:rPr>
              <w:t>机舱</w:t>
            </w:r>
            <w:proofErr w:type="gramStart"/>
            <w:r>
              <w:rPr>
                <w:rFonts w:hAnsi="宋体"/>
              </w:rPr>
              <w:t>到扭缆平台</w:t>
            </w:r>
            <w:proofErr w:type="gramEnd"/>
            <w:r>
              <w:rPr>
                <w:rFonts w:hAnsi="宋体" w:hint="eastAsia"/>
              </w:rPr>
              <w:t>（车间已完成）</w:t>
            </w:r>
          </w:p>
        </w:tc>
      </w:tr>
      <w:tr w:rsidR="003416C6">
        <w:trPr>
          <w:trHeight w:val="408"/>
          <w:jc w:val="center"/>
        </w:trPr>
        <w:tc>
          <w:tcPr>
            <w:tcW w:w="675" w:type="dxa"/>
            <w:tcBorders>
              <w:top w:val="single" w:sz="6" w:space="0" w:color="000000"/>
              <w:bottom w:val="single" w:sz="6" w:space="0" w:color="000000"/>
            </w:tcBorders>
            <w:vAlign w:val="center"/>
          </w:tcPr>
          <w:p w:rsidR="003416C6" w:rsidRDefault="00E34D9E">
            <w:pPr>
              <w:spacing w:line="400" w:lineRule="exact"/>
              <w:jc w:val="center"/>
            </w:pPr>
            <w:r>
              <w:rPr>
                <w:rFonts w:hint="eastAsia"/>
              </w:rPr>
              <w:t>2</w:t>
            </w:r>
          </w:p>
        </w:tc>
        <w:tc>
          <w:tcPr>
            <w:tcW w:w="1985" w:type="dxa"/>
            <w:tcBorders>
              <w:top w:val="single" w:sz="6" w:space="0" w:color="000000"/>
              <w:bottom w:val="single" w:sz="6" w:space="0" w:color="000000"/>
            </w:tcBorders>
            <w:vAlign w:val="center"/>
          </w:tcPr>
          <w:p w:rsidR="003416C6" w:rsidRDefault="00E34D9E">
            <w:pPr>
              <w:spacing w:line="400" w:lineRule="exact"/>
              <w:jc w:val="center"/>
            </w:pPr>
            <w:r>
              <w:rPr>
                <w:rFonts w:hAnsi="宋体"/>
              </w:rPr>
              <w:t>接地电缆</w:t>
            </w:r>
          </w:p>
        </w:tc>
        <w:tc>
          <w:tcPr>
            <w:tcW w:w="1842" w:type="dxa"/>
            <w:tcBorders>
              <w:top w:val="single" w:sz="6" w:space="0" w:color="000000"/>
              <w:bottom w:val="single" w:sz="6" w:space="0" w:color="000000"/>
            </w:tcBorders>
            <w:vAlign w:val="center"/>
          </w:tcPr>
          <w:p w:rsidR="003416C6" w:rsidRDefault="00E34D9E">
            <w:pPr>
              <w:spacing w:line="400" w:lineRule="exact"/>
              <w:jc w:val="center"/>
            </w:pPr>
            <w:r>
              <w:t>1×240</w:t>
            </w:r>
            <w:r>
              <w:rPr>
                <w:rFonts w:hint="eastAsia"/>
              </w:rPr>
              <w:t>（抗扭）</w:t>
            </w:r>
          </w:p>
        </w:tc>
        <w:tc>
          <w:tcPr>
            <w:tcW w:w="1701" w:type="dxa"/>
            <w:tcBorders>
              <w:top w:val="single" w:sz="6" w:space="0" w:color="000000"/>
              <w:bottom w:val="single" w:sz="6" w:space="0" w:color="000000"/>
            </w:tcBorders>
            <w:vAlign w:val="center"/>
          </w:tcPr>
          <w:p w:rsidR="003416C6" w:rsidRDefault="00E34D9E">
            <w:pPr>
              <w:spacing w:line="400" w:lineRule="exact"/>
              <w:jc w:val="center"/>
            </w:pPr>
            <w:r>
              <w:rPr>
                <w:rFonts w:hint="eastAsia"/>
              </w:rPr>
              <w:t>16</w:t>
            </w:r>
          </w:p>
        </w:tc>
        <w:tc>
          <w:tcPr>
            <w:tcW w:w="709" w:type="dxa"/>
            <w:tcBorders>
              <w:top w:val="single" w:sz="6" w:space="0" w:color="000000"/>
              <w:bottom w:val="single" w:sz="6" w:space="0" w:color="000000"/>
            </w:tcBorders>
            <w:vAlign w:val="center"/>
          </w:tcPr>
          <w:p w:rsidR="003416C6" w:rsidRDefault="00E34D9E">
            <w:pPr>
              <w:spacing w:line="400" w:lineRule="exact"/>
              <w:jc w:val="center"/>
            </w:pPr>
            <w:r>
              <w:t>2</w:t>
            </w:r>
          </w:p>
        </w:tc>
        <w:tc>
          <w:tcPr>
            <w:tcW w:w="995" w:type="dxa"/>
            <w:tcBorders>
              <w:top w:val="single" w:sz="6" w:space="0" w:color="000000"/>
              <w:bottom w:val="single" w:sz="6" w:space="0" w:color="000000"/>
            </w:tcBorders>
            <w:vAlign w:val="center"/>
          </w:tcPr>
          <w:p w:rsidR="003416C6" w:rsidRDefault="00E34D9E">
            <w:pPr>
              <w:spacing w:line="400" w:lineRule="exact"/>
              <w:jc w:val="center"/>
            </w:pPr>
            <w:r>
              <w:rPr>
                <w:rFonts w:hint="eastAsia"/>
              </w:rPr>
              <w:t>32</w:t>
            </w:r>
          </w:p>
        </w:tc>
        <w:tc>
          <w:tcPr>
            <w:tcW w:w="1379" w:type="dxa"/>
            <w:vMerge/>
            <w:tcBorders>
              <w:top w:val="single" w:sz="6" w:space="0" w:color="000000"/>
              <w:bottom w:val="single" w:sz="6" w:space="0" w:color="000000"/>
            </w:tcBorders>
            <w:vAlign w:val="center"/>
          </w:tcPr>
          <w:p w:rsidR="003416C6" w:rsidRDefault="003416C6">
            <w:pPr>
              <w:rPr>
                <w:rFonts w:hAnsi="宋体"/>
              </w:rPr>
            </w:pPr>
          </w:p>
        </w:tc>
      </w:tr>
      <w:tr w:rsidR="003416C6">
        <w:trPr>
          <w:trHeight w:val="408"/>
          <w:jc w:val="center"/>
        </w:trPr>
        <w:tc>
          <w:tcPr>
            <w:tcW w:w="675" w:type="dxa"/>
            <w:tcBorders>
              <w:top w:val="single" w:sz="6" w:space="0" w:color="000000"/>
              <w:bottom w:val="single" w:sz="12" w:space="0" w:color="000000"/>
            </w:tcBorders>
            <w:vAlign w:val="center"/>
          </w:tcPr>
          <w:p w:rsidR="003416C6" w:rsidRDefault="00E34D9E">
            <w:pPr>
              <w:spacing w:line="400" w:lineRule="exact"/>
              <w:jc w:val="center"/>
            </w:pPr>
            <w:r>
              <w:rPr>
                <w:rFonts w:hint="eastAsia"/>
              </w:rPr>
              <w:t>3</w:t>
            </w:r>
          </w:p>
        </w:tc>
        <w:tc>
          <w:tcPr>
            <w:tcW w:w="1985" w:type="dxa"/>
            <w:tcBorders>
              <w:top w:val="single" w:sz="6" w:space="0" w:color="000000"/>
              <w:bottom w:val="single" w:sz="12" w:space="0" w:color="000000"/>
            </w:tcBorders>
            <w:vAlign w:val="center"/>
          </w:tcPr>
          <w:p w:rsidR="003416C6" w:rsidRDefault="00E34D9E">
            <w:pPr>
              <w:spacing w:line="400" w:lineRule="exact"/>
              <w:jc w:val="center"/>
            </w:pPr>
            <w:r>
              <w:rPr>
                <w:rFonts w:hAnsi="宋体" w:hint="eastAsia"/>
              </w:rPr>
              <w:t>机舱</w:t>
            </w:r>
            <w:r>
              <w:rPr>
                <w:rFonts w:hAnsi="宋体"/>
              </w:rPr>
              <w:t>供电电缆</w:t>
            </w:r>
          </w:p>
        </w:tc>
        <w:tc>
          <w:tcPr>
            <w:tcW w:w="1842" w:type="dxa"/>
            <w:tcBorders>
              <w:top w:val="single" w:sz="6" w:space="0" w:color="000000"/>
              <w:bottom w:val="single" w:sz="12" w:space="0" w:color="000000"/>
            </w:tcBorders>
            <w:vAlign w:val="center"/>
          </w:tcPr>
          <w:p w:rsidR="003416C6" w:rsidRDefault="00E34D9E">
            <w:pPr>
              <w:spacing w:line="400" w:lineRule="exact"/>
              <w:jc w:val="center"/>
            </w:pPr>
            <w:r>
              <w:t>3×50</w:t>
            </w:r>
            <w:r>
              <w:t>＋</w:t>
            </w:r>
            <w:r>
              <w:t>2×25</w:t>
            </w:r>
            <w:r>
              <w:t>（</w:t>
            </w:r>
            <w:r>
              <w:rPr>
                <w:rFonts w:hint="eastAsia"/>
              </w:rPr>
              <w:t>抗扭）（或</w:t>
            </w:r>
            <w:r>
              <w:rPr>
                <w:rFonts w:hint="eastAsia"/>
              </w:rPr>
              <w:t>5G50</w:t>
            </w:r>
            <w:r>
              <w:rPr>
                <w:rFonts w:hint="eastAsia"/>
              </w:rPr>
              <w:t>）</w:t>
            </w:r>
          </w:p>
        </w:tc>
        <w:tc>
          <w:tcPr>
            <w:tcW w:w="1701" w:type="dxa"/>
            <w:tcBorders>
              <w:top w:val="single" w:sz="6" w:space="0" w:color="000000"/>
              <w:bottom w:val="single" w:sz="12" w:space="0" w:color="000000"/>
            </w:tcBorders>
            <w:vAlign w:val="center"/>
          </w:tcPr>
          <w:p w:rsidR="003416C6" w:rsidRDefault="00E34D9E">
            <w:pPr>
              <w:spacing w:line="400" w:lineRule="exact"/>
              <w:jc w:val="center"/>
            </w:pPr>
            <w:r>
              <w:rPr>
                <w:rFonts w:hint="eastAsia"/>
              </w:rPr>
              <w:t>16</w:t>
            </w:r>
          </w:p>
        </w:tc>
        <w:tc>
          <w:tcPr>
            <w:tcW w:w="709" w:type="dxa"/>
            <w:tcBorders>
              <w:top w:val="single" w:sz="6" w:space="0" w:color="000000"/>
              <w:bottom w:val="single" w:sz="12" w:space="0" w:color="000000"/>
            </w:tcBorders>
            <w:vAlign w:val="center"/>
          </w:tcPr>
          <w:p w:rsidR="003416C6" w:rsidRDefault="00E34D9E">
            <w:pPr>
              <w:spacing w:line="400" w:lineRule="exact"/>
              <w:jc w:val="center"/>
            </w:pPr>
            <w:r>
              <w:rPr>
                <w:rFonts w:hint="eastAsia"/>
              </w:rPr>
              <w:t>1</w:t>
            </w:r>
          </w:p>
        </w:tc>
        <w:tc>
          <w:tcPr>
            <w:tcW w:w="995" w:type="dxa"/>
            <w:tcBorders>
              <w:top w:val="single" w:sz="6" w:space="0" w:color="000000"/>
              <w:bottom w:val="single" w:sz="12" w:space="0" w:color="000000"/>
            </w:tcBorders>
            <w:vAlign w:val="center"/>
          </w:tcPr>
          <w:p w:rsidR="003416C6" w:rsidRDefault="00E34D9E">
            <w:pPr>
              <w:spacing w:line="400" w:lineRule="exact"/>
              <w:jc w:val="center"/>
            </w:pPr>
            <w:r>
              <w:rPr>
                <w:rFonts w:hint="eastAsia"/>
              </w:rPr>
              <w:t>16</w:t>
            </w:r>
          </w:p>
        </w:tc>
        <w:tc>
          <w:tcPr>
            <w:tcW w:w="1379" w:type="dxa"/>
            <w:vMerge/>
            <w:tcBorders>
              <w:top w:val="single" w:sz="6" w:space="0" w:color="000000"/>
            </w:tcBorders>
            <w:vAlign w:val="center"/>
          </w:tcPr>
          <w:p w:rsidR="003416C6" w:rsidRDefault="003416C6"/>
        </w:tc>
      </w:tr>
      <w:tr w:rsidR="003416C6">
        <w:trPr>
          <w:trHeight w:val="408"/>
          <w:jc w:val="center"/>
        </w:trPr>
        <w:tc>
          <w:tcPr>
            <w:tcW w:w="675" w:type="dxa"/>
            <w:tcBorders>
              <w:top w:val="single" w:sz="12" w:space="0" w:color="000000"/>
              <w:left w:val="single" w:sz="12"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4</w:t>
            </w:r>
          </w:p>
        </w:tc>
        <w:tc>
          <w:tcPr>
            <w:tcW w:w="1985" w:type="dxa"/>
            <w:tcBorders>
              <w:top w:val="single" w:sz="12"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Ansi="宋体"/>
              </w:rPr>
              <w:t>动力电缆</w:t>
            </w:r>
          </w:p>
        </w:tc>
        <w:tc>
          <w:tcPr>
            <w:tcW w:w="1842" w:type="dxa"/>
            <w:tcBorders>
              <w:top w:val="single" w:sz="12"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t>1×240</w:t>
            </w:r>
          </w:p>
        </w:tc>
        <w:tc>
          <w:tcPr>
            <w:tcW w:w="1701" w:type="dxa"/>
            <w:tcBorders>
              <w:top w:val="single" w:sz="12"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78</w:t>
            </w:r>
          </w:p>
        </w:tc>
        <w:tc>
          <w:tcPr>
            <w:tcW w:w="709" w:type="dxa"/>
            <w:tcBorders>
              <w:top w:val="single" w:sz="12"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18</w:t>
            </w:r>
          </w:p>
        </w:tc>
        <w:tc>
          <w:tcPr>
            <w:tcW w:w="995" w:type="dxa"/>
            <w:tcBorders>
              <w:top w:val="single" w:sz="12"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1368</w:t>
            </w:r>
          </w:p>
        </w:tc>
        <w:tc>
          <w:tcPr>
            <w:tcW w:w="1379" w:type="dxa"/>
            <w:vMerge w:val="restart"/>
            <w:tcBorders>
              <w:top w:val="single" w:sz="12" w:space="0" w:color="auto"/>
              <w:left w:val="single" w:sz="6" w:space="0" w:color="000000"/>
              <w:bottom w:val="single" w:sz="6" w:space="0" w:color="000000"/>
            </w:tcBorders>
            <w:vAlign w:val="center"/>
          </w:tcPr>
          <w:p w:rsidR="003416C6" w:rsidRDefault="00E34D9E">
            <w:r>
              <w:rPr>
                <w:rFonts w:hAnsi="宋体"/>
              </w:rPr>
              <w:t>非扭</w:t>
            </w:r>
            <w:r>
              <w:rPr>
                <w:rFonts w:hAnsi="宋体" w:hint="eastAsia"/>
              </w:rPr>
              <w:t>转</w:t>
            </w:r>
            <w:r>
              <w:rPr>
                <w:rFonts w:hAnsi="宋体"/>
              </w:rPr>
              <w:t>段：</w:t>
            </w:r>
          </w:p>
          <w:p w:rsidR="003416C6" w:rsidRDefault="00E34D9E">
            <w:proofErr w:type="gramStart"/>
            <w:r>
              <w:rPr>
                <w:rFonts w:hAnsi="宋体"/>
              </w:rPr>
              <w:t>扭缆平台</w:t>
            </w:r>
            <w:proofErr w:type="gramEnd"/>
            <w:r>
              <w:rPr>
                <w:rFonts w:hAnsi="宋体" w:hint="eastAsia"/>
              </w:rPr>
              <w:t>到电气上平台</w:t>
            </w:r>
          </w:p>
        </w:tc>
      </w:tr>
      <w:tr w:rsidR="003416C6">
        <w:trPr>
          <w:trHeight w:val="408"/>
          <w:jc w:val="center"/>
        </w:trPr>
        <w:tc>
          <w:tcPr>
            <w:tcW w:w="675" w:type="dxa"/>
            <w:tcBorders>
              <w:top w:val="single" w:sz="6" w:space="0" w:color="000000"/>
              <w:left w:val="single" w:sz="12"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5</w:t>
            </w:r>
          </w:p>
        </w:tc>
        <w:tc>
          <w:tcPr>
            <w:tcW w:w="1985" w:type="dxa"/>
            <w:tcBorders>
              <w:top w:val="single" w:sz="6"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机舱</w:t>
            </w:r>
            <w:r>
              <w:rPr>
                <w:rFonts w:hAnsi="宋体"/>
              </w:rPr>
              <w:t>供电电缆</w:t>
            </w:r>
          </w:p>
        </w:tc>
        <w:tc>
          <w:tcPr>
            <w:tcW w:w="1842" w:type="dxa"/>
            <w:tcBorders>
              <w:top w:val="single" w:sz="6"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t>3×50</w:t>
            </w:r>
            <w:r>
              <w:t>＋</w:t>
            </w:r>
            <w:r>
              <w:t>2×25</w:t>
            </w:r>
          </w:p>
          <w:p w:rsidR="003416C6" w:rsidRDefault="00E34D9E">
            <w:pPr>
              <w:spacing w:line="400" w:lineRule="exact"/>
              <w:jc w:val="center"/>
            </w:pPr>
            <w:r>
              <w:rPr>
                <w:rFonts w:hint="eastAsia"/>
              </w:rPr>
              <w:t>（或</w:t>
            </w:r>
            <w:r>
              <w:rPr>
                <w:rFonts w:hint="eastAsia"/>
              </w:rPr>
              <w:t>5G50</w:t>
            </w:r>
            <w:r>
              <w:rPr>
                <w:rFonts w:hint="eastAsia"/>
              </w:rPr>
              <w:t>）</w:t>
            </w:r>
          </w:p>
        </w:tc>
        <w:tc>
          <w:tcPr>
            <w:tcW w:w="1701" w:type="dxa"/>
            <w:tcBorders>
              <w:top w:val="single" w:sz="6"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83</w:t>
            </w:r>
          </w:p>
        </w:tc>
        <w:tc>
          <w:tcPr>
            <w:tcW w:w="709" w:type="dxa"/>
            <w:tcBorders>
              <w:top w:val="single" w:sz="6"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1</w:t>
            </w:r>
          </w:p>
        </w:tc>
        <w:tc>
          <w:tcPr>
            <w:tcW w:w="995" w:type="dxa"/>
            <w:tcBorders>
              <w:top w:val="single" w:sz="6" w:space="0" w:color="000000"/>
              <w:left w:val="single" w:sz="6" w:space="0" w:color="000000"/>
              <w:bottom w:val="single" w:sz="6" w:space="0" w:color="000000"/>
              <w:right w:val="single" w:sz="6" w:space="0" w:color="000000"/>
            </w:tcBorders>
            <w:vAlign w:val="center"/>
          </w:tcPr>
          <w:p w:rsidR="003416C6" w:rsidRDefault="00E34D9E">
            <w:pPr>
              <w:spacing w:line="400" w:lineRule="exact"/>
              <w:jc w:val="center"/>
            </w:pPr>
            <w:r>
              <w:rPr>
                <w:rFonts w:hint="eastAsia"/>
              </w:rPr>
              <w:t>83</w:t>
            </w:r>
          </w:p>
        </w:tc>
        <w:tc>
          <w:tcPr>
            <w:tcW w:w="1379" w:type="dxa"/>
            <w:vMerge/>
            <w:tcBorders>
              <w:top w:val="single" w:sz="6" w:space="0" w:color="000000"/>
              <w:left w:val="single" w:sz="6" w:space="0" w:color="000000"/>
              <w:bottom w:val="single" w:sz="6" w:space="0" w:color="000000"/>
            </w:tcBorders>
            <w:vAlign w:val="center"/>
          </w:tcPr>
          <w:p w:rsidR="003416C6" w:rsidRDefault="003416C6"/>
        </w:tc>
      </w:tr>
      <w:tr w:rsidR="003416C6">
        <w:trPr>
          <w:trHeight w:val="408"/>
          <w:jc w:val="center"/>
        </w:trPr>
        <w:tc>
          <w:tcPr>
            <w:tcW w:w="675" w:type="dxa"/>
            <w:tcBorders>
              <w:top w:val="single" w:sz="6" w:space="0" w:color="000000"/>
              <w:bottom w:val="single" w:sz="12" w:space="0" w:color="000000"/>
            </w:tcBorders>
            <w:vAlign w:val="center"/>
          </w:tcPr>
          <w:p w:rsidR="003416C6" w:rsidRDefault="00E34D9E">
            <w:pPr>
              <w:spacing w:line="400" w:lineRule="exact"/>
              <w:jc w:val="center"/>
            </w:pPr>
            <w:r>
              <w:rPr>
                <w:rFonts w:hint="eastAsia"/>
              </w:rPr>
              <w:t>6</w:t>
            </w:r>
          </w:p>
        </w:tc>
        <w:tc>
          <w:tcPr>
            <w:tcW w:w="1985" w:type="dxa"/>
            <w:tcBorders>
              <w:top w:val="single" w:sz="6" w:space="0" w:color="000000"/>
              <w:bottom w:val="single" w:sz="12" w:space="0" w:color="000000"/>
            </w:tcBorders>
            <w:vAlign w:val="center"/>
          </w:tcPr>
          <w:p w:rsidR="003416C6" w:rsidRDefault="00E34D9E">
            <w:pPr>
              <w:spacing w:line="400" w:lineRule="exact"/>
              <w:jc w:val="center"/>
            </w:pPr>
            <w:r>
              <w:rPr>
                <w:rFonts w:hAnsi="宋体"/>
              </w:rPr>
              <w:t>接地电缆</w:t>
            </w:r>
          </w:p>
        </w:tc>
        <w:tc>
          <w:tcPr>
            <w:tcW w:w="1842" w:type="dxa"/>
            <w:tcBorders>
              <w:top w:val="single" w:sz="6" w:space="0" w:color="000000"/>
              <w:bottom w:val="single" w:sz="12" w:space="0" w:color="000000"/>
            </w:tcBorders>
            <w:vAlign w:val="center"/>
          </w:tcPr>
          <w:p w:rsidR="003416C6" w:rsidRDefault="00E34D9E">
            <w:pPr>
              <w:spacing w:line="400" w:lineRule="exact"/>
              <w:jc w:val="center"/>
            </w:pPr>
            <w:r>
              <w:t>1×240</w:t>
            </w:r>
          </w:p>
        </w:tc>
        <w:tc>
          <w:tcPr>
            <w:tcW w:w="1701" w:type="dxa"/>
            <w:tcBorders>
              <w:top w:val="single" w:sz="6" w:space="0" w:color="000000"/>
              <w:bottom w:val="single" w:sz="12" w:space="0" w:color="000000"/>
            </w:tcBorders>
            <w:vAlign w:val="center"/>
          </w:tcPr>
          <w:p w:rsidR="003416C6" w:rsidRDefault="00E34D9E">
            <w:pPr>
              <w:spacing w:line="400" w:lineRule="exact"/>
              <w:jc w:val="center"/>
            </w:pPr>
            <w:r>
              <w:rPr>
                <w:rFonts w:hint="eastAsia"/>
              </w:rPr>
              <w:t>83</w:t>
            </w:r>
          </w:p>
        </w:tc>
        <w:tc>
          <w:tcPr>
            <w:tcW w:w="709" w:type="dxa"/>
            <w:tcBorders>
              <w:top w:val="single" w:sz="6" w:space="0" w:color="000000"/>
              <w:bottom w:val="single" w:sz="12" w:space="0" w:color="000000"/>
            </w:tcBorders>
            <w:vAlign w:val="center"/>
          </w:tcPr>
          <w:p w:rsidR="003416C6" w:rsidRDefault="00E34D9E">
            <w:pPr>
              <w:spacing w:line="400" w:lineRule="exact"/>
              <w:jc w:val="center"/>
            </w:pPr>
            <w:r>
              <w:t>2</w:t>
            </w:r>
          </w:p>
        </w:tc>
        <w:tc>
          <w:tcPr>
            <w:tcW w:w="995" w:type="dxa"/>
            <w:tcBorders>
              <w:top w:val="single" w:sz="6" w:space="0" w:color="000000"/>
              <w:bottom w:val="single" w:sz="12" w:space="0" w:color="000000"/>
            </w:tcBorders>
            <w:vAlign w:val="center"/>
          </w:tcPr>
          <w:p w:rsidR="003416C6" w:rsidRDefault="00E34D9E">
            <w:pPr>
              <w:spacing w:line="400" w:lineRule="exact"/>
              <w:jc w:val="center"/>
            </w:pPr>
            <w:r>
              <w:rPr>
                <w:rFonts w:hint="eastAsia"/>
              </w:rPr>
              <w:t>166</w:t>
            </w:r>
          </w:p>
        </w:tc>
        <w:tc>
          <w:tcPr>
            <w:tcW w:w="1379" w:type="dxa"/>
            <w:tcBorders>
              <w:top w:val="single" w:sz="6" w:space="0" w:color="000000"/>
              <w:bottom w:val="single" w:sz="12" w:space="0" w:color="000000"/>
            </w:tcBorders>
            <w:vAlign w:val="center"/>
          </w:tcPr>
          <w:p w:rsidR="003416C6" w:rsidRDefault="00E34D9E">
            <w:r>
              <w:rPr>
                <w:rFonts w:hAnsi="宋体"/>
              </w:rPr>
              <w:t>非扭</w:t>
            </w:r>
            <w:r>
              <w:rPr>
                <w:rFonts w:hAnsi="宋体" w:hint="eastAsia"/>
              </w:rPr>
              <w:t>转</w:t>
            </w:r>
            <w:r>
              <w:rPr>
                <w:rFonts w:hAnsi="宋体"/>
              </w:rPr>
              <w:t>段：</w:t>
            </w:r>
          </w:p>
          <w:p w:rsidR="003416C6" w:rsidRDefault="00E34D9E">
            <w:pPr>
              <w:rPr>
                <w:rFonts w:hAnsi="宋体"/>
              </w:rPr>
            </w:pPr>
            <w:proofErr w:type="gramStart"/>
            <w:r>
              <w:rPr>
                <w:rFonts w:hAnsi="宋体"/>
              </w:rPr>
              <w:t>扭缆平台</w:t>
            </w:r>
            <w:proofErr w:type="gramEnd"/>
            <w:r>
              <w:rPr>
                <w:rFonts w:hAnsi="宋体" w:hint="eastAsia"/>
              </w:rPr>
              <w:t>到塔基接地环</w:t>
            </w:r>
          </w:p>
        </w:tc>
      </w:tr>
      <w:tr w:rsidR="003416C6">
        <w:trPr>
          <w:trHeight w:val="408"/>
          <w:jc w:val="center"/>
        </w:trPr>
        <w:tc>
          <w:tcPr>
            <w:tcW w:w="675" w:type="dxa"/>
            <w:tcBorders>
              <w:top w:val="single" w:sz="12" w:space="0" w:color="000000"/>
              <w:bottom w:val="single" w:sz="6" w:space="0" w:color="000000"/>
            </w:tcBorders>
            <w:vAlign w:val="center"/>
          </w:tcPr>
          <w:p w:rsidR="003416C6" w:rsidRDefault="00E34D9E">
            <w:pPr>
              <w:spacing w:line="400" w:lineRule="exact"/>
              <w:jc w:val="center"/>
            </w:pPr>
            <w:r>
              <w:rPr>
                <w:rFonts w:hint="eastAsia"/>
              </w:rPr>
              <w:t>7</w:t>
            </w:r>
          </w:p>
        </w:tc>
        <w:tc>
          <w:tcPr>
            <w:tcW w:w="1985" w:type="dxa"/>
            <w:tcBorders>
              <w:top w:val="single" w:sz="12" w:space="0" w:color="000000"/>
              <w:bottom w:val="single" w:sz="6" w:space="0" w:color="000000"/>
            </w:tcBorders>
            <w:vAlign w:val="center"/>
          </w:tcPr>
          <w:p w:rsidR="003416C6" w:rsidRDefault="00E34D9E">
            <w:pPr>
              <w:spacing w:line="400" w:lineRule="exact"/>
              <w:jc w:val="center"/>
            </w:pPr>
            <w:r>
              <w:rPr>
                <w:rFonts w:hint="eastAsia"/>
              </w:rPr>
              <w:t>安全连电缆</w:t>
            </w:r>
          </w:p>
        </w:tc>
        <w:tc>
          <w:tcPr>
            <w:tcW w:w="1842" w:type="dxa"/>
            <w:tcBorders>
              <w:top w:val="single" w:sz="12" w:space="0" w:color="000000"/>
              <w:bottom w:val="single" w:sz="6" w:space="0" w:color="000000"/>
            </w:tcBorders>
            <w:vAlign w:val="center"/>
          </w:tcPr>
          <w:p w:rsidR="003416C6" w:rsidRDefault="00E34D9E">
            <w:pPr>
              <w:spacing w:line="400" w:lineRule="exact"/>
              <w:jc w:val="center"/>
            </w:pPr>
            <w:r>
              <w:rPr>
                <w:rFonts w:hint="eastAsia"/>
              </w:rPr>
              <w:t>12</w:t>
            </w:r>
            <w:r>
              <w:t>×</w:t>
            </w:r>
            <w:r>
              <w:rPr>
                <w:rFonts w:hint="eastAsia"/>
              </w:rPr>
              <w:t>1.0(</w:t>
            </w:r>
            <w:proofErr w:type="gramStart"/>
            <w:r>
              <w:rPr>
                <w:rFonts w:hint="eastAsia"/>
              </w:rPr>
              <w:t>抗扭</w:t>
            </w:r>
            <w:r>
              <w:rPr>
                <w:rFonts w:hint="eastAsia"/>
              </w:rPr>
              <w:t>)</w:t>
            </w:r>
            <w:proofErr w:type="gramEnd"/>
          </w:p>
        </w:tc>
        <w:tc>
          <w:tcPr>
            <w:tcW w:w="1701" w:type="dxa"/>
            <w:tcBorders>
              <w:top w:val="single" w:sz="12" w:space="0" w:color="000000"/>
              <w:bottom w:val="single" w:sz="6" w:space="0" w:color="000000"/>
            </w:tcBorders>
            <w:vAlign w:val="center"/>
          </w:tcPr>
          <w:p w:rsidR="003416C6" w:rsidRDefault="00E34D9E">
            <w:pPr>
              <w:spacing w:line="400" w:lineRule="exact"/>
              <w:jc w:val="center"/>
            </w:pPr>
            <w:r>
              <w:rPr>
                <w:rFonts w:hint="eastAsia"/>
              </w:rPr>
              <w:t>105</w:t>
            </w:r>
          </w:p>
        </w:tc>
        <w:tc>
          <w:tcPr>
            <w:tcW w:w="709" w:type="dxa"/>
            <w:tcBorders>
              <w:top w:val="single" w:sz="12" w:space="0" w:color="000000"/>
              <w:bottom w:val="single" w:sz="6" w:space="0" w:color="000000"/>
            </w:tcBorders>
            <w:vAlign w:val="center"/>
          </w:tcPr>
          <w:p w:rsidR="003416C6" w:rsidRDefault="00E34D9E">
            <w:pPr>
              <w:spacing w:line="400" w:lineRule="exact"/>
              <w:jc w:val="center"/>
            </w:pPr>
            <w:r>
              <w:rPr>
                <w:rFonts w:hint="eastAsia"/>
              </w:rPr>
              <w:t>1</w:t>
            </w:r>
          </w:p>
        </w:tc>
        <w:tc>
          <w:tcPr>
            <w:tcW w:w="995" w:type="dxa"/>
            <w:tcBorders>
              <w:top w:val="single" w:sz="12" w:space="0" w:color="000000"/>
              <w:bottom w:val="single" w:sz="6" w:space="0" w:color="000000"/>
            </w:tcBorders>
            <w:vAlign w:val="center"/>
          </w:tcPr>
          <w:p w:rsidR="003416C6" w:rsidRDefault="00E34D9E">
            <w:pPr>
              <w:spacing w:line="400" w:lineRule="exact"/>
              <w:jc w:val="center"/>
            </w:pPr>
            <w:r>
              <w:rPr>
                <w:rFonts w:hint="eastAsia"/>
              </w:rPr>
              <w:t>105</w:t>
            </w:r>
          </w:p>
        </w:tc>
        <w:tc>
          <w:tcPr>
            <w:tcW w:w="1379" w:type="dxa"/>
            <w:vMerge w:val="restart"/>
            <w:tcBorders>
              <w:top w:val="single" w:sz="12" w:space="0" w:color="000000"/>
              <w:bottom w:val="single" w:sz="6" w:space="0" w:color="000000"/>
            </w:tcBorders>
            <w:vAlign w:val="center"/>
          </w:tcPr>
          <w:p w:rsidR="003416C6" w:rsidRDefault="00E34D9E">
            <w:r>
              <w:rPr>
                <w:rFonts w:hAnsi="宋体"/>
              </w:rPr>
              <w:t>从机舱到</w:t>
            </w:r>
            <w:r>
              <w:rPr>
                <w:rFonts w:hAnsi="宋体" w:hint="eastAsia"/>
              </w:rPr>
              <w:t>塔基柜</w:t>
            </w:r>
          </w:p>
        </w:tc>
      </w:tr>
      <w:tr w:rsidR="003416C6">
        <w:trPr>
          <w:trHeight w:val="426"/>
          <w:jc w:val="center"/>
        </w:trPr>
        <w:tc>
          <w:tcPr>
            <w:tcW w:w="675" w:type="dxa"/>
            <w:tcBorders>
              <w:top w:val="single" w:sz="6" w:space="0" w:color="000000"/>
              <w:bottom w:val="single" w:sz="12" w:space="0" w:color="auto"/>
            </w:tcBorders>
            <w:vAlign w:val="center"/>
          </w:tcPr>
          <w:p w:rsidR="003416C6" w:rsidRDefault="00E34D9E">
            <w:pPr>
              <w:spacing w:line="400" w:lineRule="exact"/>
              <w:jc w:val="center"/>
            </w:pPr>
            <w:r>
              <w:rPr>
                <w:rFonts w:hint="eastAsia"/>
              </w:rPr>
              <w:t>8</w:t>
            </w:r>
          </w:p>
        </w:tc>
        <w:tc>
          <w:tcPr>
            <w:tcW w:w="1985" w:type="dxa"/>
            <w:tcBorders>
              <w:top w:val="single" w:sz="6" w:space="0" w:color="000000"/>
              <w:bottom w:val="single" w:sz="12" w:space="0" w:color="auto"/>
            </w:tcBorders>
            <w:vAlign w:val="center"/>
          </w:tcPr>
          <w:p w:rsidR="003416C6" w:rsidRDefault="00E34D9E">
            <w:pPr>
              <w:spacing w:line="400" w:lineRule="exact"/>
              <w:jc w:val="center"/>
            </w:pPr>
            <w:r>
              <w:rPr>
                <w:rFonts w:hAnsi="宋体"/>
              </w:rPr>
              <w:t>光</w:t>
            </w:r>
            <w:r>
              <w:rPr>
                <w:rFonts w:hAnsi="宋体" w:hint="eastAsia"/>
              </w:rPr>
              <w:t>缆</w:t>
            </w:r>
          </w:p>
        </w:tc>
        <w:tc>
          <w:tcPr>
            <w:tcW w:w="1842" w:type="dxa"/>
            <w:tcBorders>
              <w:top w:val="single" w:sz="6" w:space="0" w:color="000000"/>
              <w:bottom w:val="single" w:sz="12" w:space="0" w:color="auto"/>
            </w:tcBorders>
            <w:vAlign w:val="center"/>
          </w:tcPr>
          <w:p w:rsidR="003416C6" w:rsidRDefault="00E34D9E">
            <w:pPr>
              <w:spacing w:line="400" w:lineRule="exact"/>
              <w:jc w:val="center"/>
              <w:rPr>
                <w:szCs w:val="21"/>
              </w:rPr>
            </w:pPr>
            <w:r>
              <w:rPr>
                <w:rFonts w:hAnsi="宋体"/>
                <w:szCs w:val="21"/>
              </w:rPr>
              <w:t>光缆</w:t>
            </w:r>
            <w:r>
              <w:rPr>
                <w:szCs w:val="21"/>
              </w:rPr>
              <w:t>/110</w:t>
            </w:r>
            <w:r>
              <w:rPr>
                <w:rFonts w:hAnsi="宋体"/>
                <w:szCs w:val="21"/>
              </w:rPr>
              <w:t>米</w:t>
            </w:r>
            <w:r>
              <w:rPr>
                <w:szCs w:val="21"/>
              </w:rPr>
              <w:t>/</w:t>
            </w:r>
            <w:proofErr w:type="gramStart"/>
            <w:r>
              <w:rPr>
                <w:rFonts w:hAnsi="宋体"/>
                <w:szCs w:val="21"/>
              </w:rPr>
              <w:t>东捷</w:t>
            </w:r>
            <w:proofErr w:type="gramEnd"/>
          </w:p>
        </w:tc>
        <w:tc>
          <w:tcPr>
            <w:tcW w:w="1701" w:type="dxa"/>
            <w:tcBorders>
              <w:top w:val="single" w:sz="6" w:space="0" w:color="000000"/>
              <w:bottom w:val="single" w:sz="12" w:space="0" w:color="auto"/>
            </w:tcBorders>
            <w:vAlign w:val="center"/>
          </w:tcPr>
          <w:p w:rsidR="003416C6" w:rsidRDefault="00E34D9E">
            <w:pPr>
              <w:spacing w:line="400" w:lineRule="exact"/>
              <w:jc w:val="center"/>
            </w:pPr>
            <w:r>
              <w:t>1</w:t>
            </w:r>
            <w:r>
              <w:rPr>
                <w:rFonts w:hint="eastAsia"/>
              </w:rPr>
              <w:t>10</w:t>
            </w:r>
          </w:p>
        </w:tc>
        <w:tc>
          <w:tcPr>
            <w:tcW w:w="709" w:type="dxa"/>
            <w:tcBorders>
              <w:top w:val="single" w:sz="6" w:space="0" w:color="000000"/>
              <w:bottom w:val="single" w:sz="12" w:space="0" w:color="auto"/>
            </w:tcBorders>
            <w:vAlign w:val="center"/>
          </w:tcPr>
          <w:p w:rsidR="003416C6" w:rsidRDefault="00E34D9E">
            <w:pPr>
              <w:spacing w:line="400" w:lineRule="exact"/>
              <w:jc w:val="center"/>
            </w:pPr>
            <w:r>
              <w:rPr>
                <w:rFonts w:hint="eastAsia"/>
              </w:rPr>
              <w:t>1</w:t>
            </w:r>
          </w:p>
        </w:tc>
        <w:tc>
          <w:tcPr>
            <w:tcW w:w="995" w:type="dxa"/>
            <w:tcBorders>
              <w:top w:val="single" w:sz="6" w:space="0" w:color="000000"/>
              <w:bottom w:val="single" w:sz="12" w:space="0" w:color="auto"/>
            </w:tcBorders>
            <w:vAlign w:val="center"/>
          </w:tcPr>
          <w:p w:rsidR="003416C6" w:rsidRDefault="00E34D9E">
            <w:pPr>
              <w:spacing w:line="400" w:lineRule="exact"/>
              <w:jc w:val="center"/>
            </w:pPr>
            <w:r>
              <w:rPr>
                <w:rFonts w:hint="eastAsia"/>
              </w:rPr>
              <w:t>110</w:t>
            </w:r>
          </w:p>
        </w:tc>
        <w:tc>
          <w:tcPr>
            <w:tcW w:w="1379" w:type="dxa"/>
            <w:vMerge/>
            <w:tcBorders>
              <w:top w:val="single" w:sz="6" w:space="0" w:color="000000"/>
              <w:bottom w:val="single" w:sz="12" w:space="0" w:color="auto"/>
            </w:tcBorders>
            <w:vAlign w:val="center"/>
          </w:tcPr>
          <w:p w:rsidR="003416C6" w:rsidRDefault="003416C6"/>
        </w:tc>
      </w:tr>
      <w:tr w:rsidR="003416C6">
        <w:trPr>
          <w:trHeight w:val="408"/>
          <w:jc w:val="center"/>
        </w:trPr>
        <w:tc>
          <w:tcPr>
            <w:tcW w:w="675" w:type="dxa"/>
            <w:tcBorders>
              <w:top w:val="single" w:sz="6" w:space="0" w:color="000000"/>
              <w:left w:val="single" w:sz="12" w:space="0" w:color="000000"/>
              <w:bottom w:val="single" w:sz="12" w:space="0" w:color="000000"/>
              <w:right w:val="single" w:sz="6" w:space="0" w:color="000000"/>
            </w:tcBorders>
            <w:vAlign w:val="center"/>
          </w:tcPr>
          <w:p w:rsidR="003416C6" w:rsidRDefault="00E34D9E">
            <w:pPr>
              <w:spacing w:line="400" w:lineRule="exact"/>
              <w:jc w:val="center"/>
            </w:pPr>
            <w:r>
              <w:rPr>
                <w:rFonts w:hint="eastAsia"/>
              </w:rPr>
              <w:t>9</w:t>
            </w:r>
          </w:p>
        </w:tc>
        <w:tc>
          <w:tcPr>
            <w:tcW w:w="1985" w:type="dxa"/>
            <w:tcBorders>
              <w:top w:val="single" w:sz="6" w:space="0" w:color="000000"/>
              <w:left w:val="single" w:sz="6" w:space="0" w:color="000000"/>
              <w:bottom w:val="single" w:sz="12" w:space="0" w:color="000000"/>
              <w:right w:val="single" w:sz="6" w:space="0" w:color="000000"/>
            </w:tcBorders>
            <w:vAlign w:val="center"/>
          </w:tcPr>
          <w:p w:rsidR="003416C6" w:rsidRDefault="00E34D9E">
            <w:pPr>
              <w:spacing w:line="400" w:lineRule="exact"/>
              <w:jc w:val="center"/>
            </w:pPr>
            <w:r>
              <w:rPr>
                <w:rFonts w:hAnsi="宋体"/>
              </w:rPr>
              <w:t>动力电缆</w:t>
            </w:r>
          </w:p>
        </w:tc>
        <w:tc>
          <w:tcPr>
            <w:tcW w:w="1842" w:type="dxa"/>
            <w:tcBorders>
              <w:top w:val="single" w:sz="6" w:space="0" w:color="000000"/>
              <w:left w:val="single" w:sz="6" w:space="0" w:color="000000"/>
              <w:bottom w:val="single" w:sz="12" w:space="0" w:color="000000"/>
              <w:right w:val="single" w:sz="6" w:space="0" w:color="000000"/>
            </w:tcBorders>
            <w:vAlign w:val="center"/>
          </w:tcPr>
          <w:p w:rsidR="003416C6" w:rsidRDefault="00E34D9E">
            <w:pPr>
              <w:spacing w:line="400" w:lineRule="exact"/>
              <w:jc w:val="center"/>
            </w:pPr>
            <w:r>
              <w:t>1×240</w:t>
            </w:r>
          </w:p>
        </w:tc>
        <w:tc>
          <w:tcPr>
            <w:tcW w:w="1701" w:type="dxa"/>
            <w:tcBorders>
              <w:top w:val="single" w:sz="6" w:space="0" w:color="000000"/>
              <w:left w:val="single" w:sz="6" w:space="0" w:color="000000"/>
              <w:bottom w:val="single" w:sz="12" w:space="0" w:color="000000"/>
              <w:right w:val="single" w:sz="6" w:space="0" w:color="000000"/>
            </w:tcBorders>
            <w:vAlign w:val="center"/>
          </w:tcPr>
          <w:p w:rsidR="003416C6" w:rsidRDefault="00E34D9E">
            <w:pPr>
              <w:spacing w:line="400" w:lineRule="exact"/>
              <w:jc w:val="center"/>
            </w:pPr>
            <w:r>
              <w:rPr>
                <w:rFonts w:hint="eastAsia"/>
              </w:rPr>
              <w:t>6</w:t>
            </w:r>
          </w:p>
        </w:tc>
        <w:tc>
          <w:tcPr>
            <w:tcW w:w="709" w:type="dxa"/>
            <w:tcBorders>
              <w:top w:val="single" w:sz="6" w:space="0" w:color="000000"/>
              <w:left w:val="single" w:sz="6" w:space="0" w:color="000000"/>
              <w:bottom w:val="single" w:sz="12" w:space="0" w:color="000000"/>
              <w:right w:val="single" w:sz="6" w:space="0" w:color="000000"/>
            </w:tcBorders>
            <w:vAlign w:val="center"/>
          </w:tcPr>
          <w:p w:rsidR="003416C6" w:rsidRDefault="00E34D9E">
            <w:pPr>
              <w:spacing w:line="400" w:lineRule="exact"/>
              <w:jc w:val="center"/>
            </w:pPr>
            <w:r>
              <w:rPr>
                <w:rFonts w:hint="eastAsia"/>
              </w:rPr>
              <w:t>18</w:t>
            </w:r>
          </w:p>
        </w:tc>
        <w:tc>
          <w:tcPr>
            <w:tcW w:w="995" w:type="dxa"/>
            <w:tcBorders>
              <w:top w:val="single" w:sz="6" w:space="0" w:color="000000"/>
              <w:left w:val="single" w:sz="6" w:space="0" w:color="000000"/>
              <w:bottom w:val="single" w:sz="12" w:space="0" w:color="000000"/>
              <w:right w:val="single" w:sz="6" w:space="0" w:color="000000"/>
            </w:tcBorders>
            <w:vAlign w:val="center"/>
          </w:tcPr>
          <w:p w:rsidR="003416C6" w:rsidRDefault="00E34D9E">
            <w:pPr>
              <w:spacing w:line="400" w:lineRule="exact"/>
              <w:jc w:val="center"/>
            </w:pPr>
            <w:r>
              <w:rPr>
                <w:rFonts w:hint="eastAsia"/>
              </w:rPr>
              <w:t>108</w:t>
            </w:r>
          </w:p>
        </w:tc>
        <w:tc>
          <w:tcPr>
            <w:tcW w:w="1379" w:type="dxa"/>
            <w:tcBorders>
              <w:top w:val="single" w:sz="6" w:space="0" w:color="000000"/>
              <w:left w:val="single" w:sz="6" w:space="0" w:color="000000"/>
              <w:bottom w:val="single" w:sz="12" w:space="0" w:color="000000"/>
            </w:tcBorders>
            <w:vAlign w:val="center"/>
          </w:tcPr>
          <w:p w:rsidR="003416C6" w:rsidRDefault="00E34D9E">
            <w:r>
              <w:rPr>
                <w:rFonts w:hint="eastAsia"/>
              </w:rPr>
              <w:t>断路器柜和变频器连接</w:t>
            </w:r>
          </w:p>
        </w:tc>
      </w:tr>
      <w:tr w:rsidR="003416C6">
        <w:trPr>
          <w:trHeight w:val="408"/>
          <w:jc w:val="center"/>
        </w:trPr>
        <w:tc>
          <w:tcPr>
            <w:tcW w:w="675" w:type="dxa"/>
            <w:tcBorders>
              <w:top w:val="single" w:sz="12" w:space="0" w:color="auto"/>
              <w:bottom w:val="single" w:sz="12" w:space="0" w:color="auto"/>
            </w:tcBorders>
            <w:vAlign w:val="center"/>
          </w:tcPr>
          <w:p w:rsidR="003416C6" w:rsidRDefault="00E34D9E">
            <w:pPr>
              <w:spacing w:line="400" w:lineRule="exact"/>
              <w:jc w:val="center"/>
            </w:pPr>
            <w:r>
              <w:rPr>
                <w:rFonts w:hint="eastAsia"/>
              </w:rPr>
              <w:t>10</w:t>
            </w:r>
          </w:p>
        </w:tc>
        <w:tc>
          <w:tcPr>
            <w:tcW w:w="1985" w:type="dxa"/>
            <w:tcBorders>
              <w:top w:val="single" w:sz="12" w:space="0" w:color="auto"/>
              <w:bottom w:val="single" w:sz="12" w:space="0" w:color="auto"/>
            </w:tcBorders>
            <w:vAlign w:val="center"/>
          </w:tcPr>
          <w:p w:rsidR="003416C6" w:rsidRDefault="00E34D9E">
            <w:pPr>
              <w:spacing w:line="400" w:lineRule="exact"/>
              <w:jc w:val="center"/>
            </w:pPr>
            <w:r>
              <w:rPr>
                <w:rFonts w:hAnsi="宋体"/>
              </w:rPr>
              <w:t>塔筒照明</w:t>
            </w:r>
            <w:r>
              <w:rPr>
                <w:rFonts w:hAnsi="宋体" w:hint="eastAsia"/>
              </w:rPr>
              <w:t>供电</w:t>
            </w:r>
            <w:r>
              <w:rPr>
                <w:rFonts w:hAnsi="宋体"/>
              </w:rPr>
              <w:t>电缆</w:t>
            </w:r>
          </w:p>
        </w:tc>
        <w:tc>
          <w:tcPr>
            <w:tcW w:w="1842" w:type="dxa"/>
            <w:tcBorders>
              <w:top w:val="single" w:sz="12" w:space="0" w:color="auto"/>
              <w:bottom w:val="single" w:sz="12" w:space="0" w:color="auto"/>
            </w:tcBorders>
            <w:vAlign w:val="center"/>
          </w:tcPr>
          <w:p w:rsidR="003416C6" w:rsidRDefault="00E34D9E">
            <w:pPr>
              <w:spacing w:line="400" w:lineRule="exact"/>
              <w:jc w:val="center"/>
            </w:pPr>
            <w:r>
              <w:t>5G2.5</w:t>
            </w:r>
          </w:p>
        </w:tc>
        <w:tc>
          <w:tcPr>
            <w:tcW w:w="1701" w:type="dxa"/>
            <w:tcBorders>
              <w:top w:val="single" w:sz="12" w:space="0" w:color="auto"/>
              <w:bottom w:val="single" w:sz="12" w:space="0" w:color="auto"/>
            </w:tcBorders>
            <w:vAlign w:val="center"/>
          </w:tcPr>
          <w:p w:rsidR="003416C6" w:rsidRDefault="00E34D9E">
            <w:pPr>
              <w:spacing w:line="400" w:lineRule="exact"/>
              <w:jc w:val="center"/>
            </w:pPr>
            <w:r>
              <w:rPr>
                <w:rFonts w:hint="eastAsia"/>
              </w:rPr>
              <w:t>12</w:t>
            </w:r>
          </w:p>
        </w:tc>
        <w:tc>
          <w:tcPr>
            <w:tcW w:w="709" w:type="dxa"/>
            <w:tcBorders>
              <w:top w:val="single" w:sz="12" w:space="0" w:color="auto"/>
              <w:bottom w:val="single" w:sz="12" w:space="0" w:color="auto"/>
            </w:tcBorders>
            <w:vAlign w:val="center"/>
          </w:tcPr>
          <w:p w:rsidR="003416C6" w:rsidRDefault="00E34D9E">
            <w:pPr>
              <w:spacing w:line="400" w:lineRule="exact"/>
              <w:jc w:val="center"/>
            </w:pPr>
            <w:r>
              <w:t>1</w:t>
            </w:r>
          </w:p>
        </w:tc>
        <w:tc>
          <w:tcPr>
            <w:tcW w:w="995" w:type="dxa"/>
            <w:tcBorders>
              <w:top w:val="single" w:sz="12" w:space="0" w:color="auto"/>
              <w:bottom w:val="single" w:sz="12" w:space="0" w:color="auto"/>
            </w:tcBorders>
            <w:vAlign w:val="center"/>
          </w:tcPr>
          <w:p w:rsidR="003416C6" w:rsidRDefault="00E34D9E">
            <w:pPr>
              <w:spacing w:line="400" w:lineRule="exact"/>
              <w:jc w:val="center"/>
            </w:pPr>
            <w:r>
              <w:rPr>
                <w:rFonts w:hint="eastAsia"/>
              </w:rPr>
              <w:t>12</w:t>
            </w:r>
          </w:p>
        </w:tc>
        <w:tc>
          <w:tcPr>
            <w:tcW w:w="1379" w:type="dxa"/>
            <w:tcBorders>
              <w:top w:val="single" w:sz="12" w:space="0" w:color="auto"/>
              <w:bottom w:val="single" w:sz="12" w:space="0" w:color="auto"/>
            </w:tcBorders>
            <w:vAlign w:val="center"/>
          </w:tcPr>
          <w:p w:rsidR="003416C6" w:rsidRDefault="00E34D9E">
            <w:r>
              <w:rPr>
                <w:rFonts w:hAnsi="宋体" w:hint="eastAsia"/>
              </w:rPr>
              <w:t>塔基柜</w:t>
            </w:r>
            <w:r>
              <w:rPr>
                <w:rFonts w:hAnsi="宋体"/>
              </w:rPr>
              <w:t>到</w:t>
            </w:r>
            <w:r>
              <w:rPr>
                <w:rFonts w:hAnsi="宋体" w:hint="eastAsia"/>
              </w:rPr>
              <w:t>照明接线盒</w:t>
            </w:r>
          </w:p>
        </w:tc>
      </w:tr>
    </w:tbl>
    <w:p w:rsidR="003416C6" w:rsidRDefault="00E34D9E">
      <w:pPr>
        <w:pStyle w:val="3"/>
        <w:spacing w:line="400" w:lineRule="exact"/>
        <w:rPr>
          <w:b/>
        </w:rPr>
      </w:pPr>
      <w:bookmarkStart w:id="193" w:name="_Toc441129548"/>
      <w:bookmarkStart w:id="194" w:name="_Toc3544"/>
      <w:r>
        <w:rPr>
          <w:rFonts w:hint="eastAsia"/>
          <w:b/>
        </w:rPr>
        <w:t>7.3.2</w:t>
      </w:r>
      <w:r>
        <w:rPr>
          <w:b/>
        </w:rPr>
        <w:t>塔筒电缆绝缘测试</w:t>
      </w:r>
      <w:bookmarkEnd w:id="193"/>
      <w:bookmarkEnd w:id="194"/>
    </w:p>
    <w:p w:rsidR="003416C6" w:rsidRDefault="00E34D9E">
      <w:pPr>
        <w:spacing w:line="400" w:lineRule="exact"/>
      </w:pPr>
      <w:r>
        <w:rPr>
          <w:rFonts w:hAnsi="宋体"/>
          <w:szCs w:val="21"/>
        </w:rPr>
        <w:t>电缆预安装前，</w:t>
      </w:r>
      <w:r>
        <w:rPr>
          <w:rFonts w:hAnsi="宋体" w:hint="eastAsia"/>
          <w:szCs w:val="21"/>
        </w:rPr>
        <w:t>须</w:t>
      </w:r>
      <w:r>
        <w:rPr>
          <w:rFonts w:hAnsi="宋体"/>
          <w:szCs w:val="21"/>
        </w:rPr>
        <w:t>对裁剪好的电缆进行绝缘</w:t>
      </w:r>
      <w:r>
        <w:rPr>
          <w:rFonts w:hAnsi="宋体" w:hint="eastAsia"/>
          <w:szCs w:val="21"/>
        </w:rPr>
        <w:t>性能</w:t>
      </w:r>
      <w:r>
        <w:rPr>
          <w:rFonts w:hAnsi="宋体"/>
          <w:szCs w:val="21"/>
        </w:rPr>
        <w:t>测试，</w:t>
      </w:r>
      <w:r>
        <w:rPr>
          <w:szCs w:val="21"/>
        </w:rPr>
        <w:t>0.6/1kV</w:t>
      </w:r>
      <w:r>
        <w:rPr>
          <w:rFonts w:ascii="Times New Roman" w:hAnsi="宋体" w:hint="eastAsia"/>
          <w:szCs w:val="21"/>
        </w:rPr>
        <w:t>及以下低压电缆线间和线对地间</w:t>
      </w:r>
      <w:r>
        <w:rPr>
          <w:rFonts w:hAnsi="宋体" w:hint="eastAsia"/>
          <w:szCs w:val="21"/>
        </w:rPr>
        <w:t>绝缘电阻</w:t>
      </w:r>
      <w:r>
        <w:rPr>
          <w:rFonts w:hAnsi="宋体"/>
          <w:szCs w:val="21"/>
        </w:rPr>
        <w:t>值</w:t>
      </w:r>
      <w:r>
        <w:rPr>
          <w:rFonts w:hAnsi="宋体" w:hint="eastAsia"/>
          <w:szCs w:val="21"/>
        </w:rPr>
        <w:t>应大</w:t>
      </w:r>
      <w:r>
        <w:rPr>
          <w:rFonts w:hAnsi="宋体"/>
          <w:szCs w:val="21"/>
        </w:rPr>
        <w:t>于</w:t>
      </w:r>
      <w:r>
        <w:rPr>
          <w:szCs w:val="21"/>
        </w:rPr>
        <w:t>1</w:t>
      </w:r>
      <w:r>
        <w:rPr>
          <w:rFonts w:hint="eastAsia"/>
          <w:szCs w:val="21"/>
        </w:rPr>
        <w:t>0</w:t>
      </w:r>
      <w:r>
        <w:rPr>
          <w:szCs w:val="21"/>
        </w:rPr>
        <w:t>ΜΩ</w:t>
      </w:r>
      <w:r>
        <w:rPr>
          <w:rFonts w:hAnsi="宋体"/>
          <w:szCs w:val="21"/>
        </w:rPr>
        <w:t>。</w:t>
      </w:r>
      <w:r>
        <w:rPr>
          <w:b/>
          <w:szCs w:val="21"/>
        </w:rPr>
        <w:t>电缆测试合格后，应立即</w:t>
      </w:r>
      <w:r>
        <w:rPr>
          <w:rFonts w:hint="eastAsia"/>
          <w:b/>
          <w:szCs w:val="21"/>
        </w:rPr>
        <w:t>用</w:t>
      </w:r>
      <w:r>
        <w:rPr>
          <w:b/>
          <w:szCs w:val="21"/>
        </w:rPr>
        <w:t>电缆保护套或</w:t>
      </w:r>
      <w:r>
        <w:rPr>
          <w:rFonts w:hint="eastAsia"/>
          <w:b/>
          <w:szCs w:val="21"/>
        </w:rPr>
        <w:t>塑料带</w:t>
      </w:r>
      <w:r>
        <w:rPr>
          <w:b/>
          <w:szCs w:val="21"/>
        </w:rPr>
        <w:t>对电缆端头进行</w:t>
      </w:r>
      <w:r>
        <w:rPr>
          <w:rFonts w:hint="eastAsia"/>
          <w:b/>
          <w:szCs w:val="21"/>
        </w:rPr>
        <w:t>保护</w:t>
      </w:r>
      <w:r>
        <w:rPr>
          <w:b/>
          <w:szCs w:val="21"/>
        </w:rPr>
        <w:t>。</w:t>
      </w:r>
    </w:p>
    <w:p w:rsidR="003416C6" w:rsidRDefault="00E34D9E">
      <w:pPr>
        <w:pStyle w:val="3"/>
        <w:spacing w:line="400" w:lineRule="exact"/>
        <w:rPr>
          <w:b/>
        </w:rPr>
      </w:pPr>
      <w:bookmarkStart w:id="195" w:name="_Toc441129549"/>
      <w:bookmarkStart w:id="196" w:name="_Toc14254"/>
      <w:r>
        <w:rPr>
          <w:rFonts w:hint="eastAsia"/>
          <w:b/>
        </w:rPr>
        <w:t>7.3.3</w:t>
      </w:r>
      <w:r>
        <w:rPr>
          <w:b/>
        </w:rPr>
        <w:t>塔筒电缆（非扭</w:t>
      </w:r>
      <w:r>
        <w:rPr>
          <w:rFonts w:hint="eastAsia"/>
          <w:b/>
        </w:rPr>
        <w:t>转段</w:t>
      </w:r>
      <w:r>
        <w:rPr>
          <w:b/>
        </w:rPr>
        <w:t>）预安装</w:t>
      </w:r>
      <w:bookmarkEnd w:id="195"/>
      <w:bookmarkEnd w:id="196"/>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0"/>
      </w:tblGrid>
      <w:tr w:rsidR="003416C6">
        <w:trPr>
          <w:trHeight w:val="957"/>
          <w:jc w:val="center"/>
        </w:trPr>
        <w:tc>
          <w:tcPr>
            <w:tcW w:w="8800" w:type="dxa"/>
          </w:tcPr>
          <w:p w:rsidR="003416C6" w:rsidRDefault="00E34D9E">
            <w:pPr>
              <w:spacing w:line="400" w:lineRule="exact"/>
              <w:ind w:firstLineChars="49" w:firstLine="103"/>
              <w:rPr>
                <w:b/>
                <w:szCs w:val="21"/>
              </w:rPr>
            </w:pPr>
            <w:r>
              <w:rPr>
                <w:b/>
                <w:szCs w:val="21"/>
              </w:rPr>
              <w:t>注意</w:t>
            </w:r>
            <w:r>
              <w:rPr>
                <w:rFonts w:hint="eastAsia"/>
                <w:b/>
                <w:szCs w:val="21"/>
              </w:rPr>
              <w:t>：</w:t>
            </w:r>
          </w:p>
          <w:p w:rsidR="003416C6" w:rsidRDefault="00E34D9E">
            <w:pPr>
              <w:spacing w:line="400" w:lineRule="exact"/>
              <w:ind w:firstLineChars="49" w:firstLine="103"/>
              <w:rPr>
                <w:b/>
                <w:szCs w:val="21"/>
              </w:rPr>
            </w:pPr>
            <w:r>
              <w:rPr>
                <w:b/>
                <w:szCs w:val="21"/>
              </w:rPr>
              <w:t>1</w:t>
            </w:r>
            <w:r>
              <w:rPr>
                <w:b/>
                <w:szCs w:val="21"/>
              </w:rPr>
              <w:t>、</w:t>
            </w:r>
            <w:r>
              <w:rPr>
                <w:rFonts w:hint="eastAsia"/>
                <w:b/>
                <w:szCs w:val="21"/>
              </w:rPr>
              <w:t>铺设电缆时，确保塔筒内全部的电缆</w:t>
            </w:r>
            <w:proofErr w:type="gramStart"/>
            <w:r>
              <w:rPr>
                <w:rFonts w:hint="eastAsia"/>
                <w:b/>
                <w:szCs w:val="21"/>
              </w:rPr>
              <w:t>夹完全</w:t>
            </w:r>
            <w:proofErr w:type="gramEnd"/>
            <w:r>
              <w:rPr>
                <w:rFonts w:hint="eastAsia"/>
                <w:b/>
                <w:szCs w:val="21"/>
              </w:rPr>
              <w:t>打开。</w:t>
            </w:r>
          </w:p>
          <w:p w:rsidR="003416C6" w:rsidRDefault="00E34D9E">
            <w:pPr>
              <w:spacing w:line="400" w:lineRule="exact"/>
              <w:ind w:firstLineChars="49" w:firstLine="103"/>
              <w:rPr>
                <w:b/>
                <w:szCs w:val="21"/>
              </w:rPr>
            </w:pPr>
            <w:r>
              <w:rPr>
                <w:b/>
                <w:szCs w:val="21"/>
              </w:rPr>
              <w:t>2</w:t>
            </w:r>
            <w:r>
              <w:rPr>
                <w:b/>
                <w:szCs w:val="21"/>
              </w:rPr>
              <w:t>、电缆安装要严格按照电缆</w:t>
            </w:r>
            <w:proofErr w:type="gramStart"/>
            <w:r>
              <w:rPr>
                <w:b/>
                <w:szCs w:val="21"/>
              </w:rPr>
              <w:t>排布图</w:t>
            </w:r>
            <w:proofErr w:type="gramEnd"/>
            <w:r>
              <w:rPr>
                <w:b/>
                <w:szCs w:val="21"/>
              </w:rPr>
              <w:t>进行</w:t>
            </w:r>
            <w:r>
              <w:rPr>
                <w:rFonts w:hint="eastAsia"/>
                <w:b/>
                <w:szCs w:val="21"/>
              </w:rPr>
              <w:t>排布</w:t>
            </w:r>
            <w:r>
              <w:rPr>
                <w:b/>
                <w:szCs w:val="21"/>
              </w:rPr>
              <w:t>。</w:t>
            </w:r>
          </w:p>
          <w:p w:rsidR="003416C6" w:rsidRDefault="00E34D9E">
            <w:pPr>
              <w:spacing w:line="400" w:lineRule="exact"/>
              <w:ind w:firstLineChars="49" w:firstLine="103"/>
              <w:rPr>
                <w:b/>
                <w:szCs w:val="21"/>
              </w:rPr>
            </w:pPr>
            <w:r>
              <w:rPr>
                <w:b/>
                <w:noProof/>
                <w:szCs w:val="21"/>
              </w:rPr>
              <w:drawing>
                <wp:anchor distT="0" distB="0" distL="114300" distR="114300" simplePos="0" relativeHeight="251763712" behindDoc="0" locked="0" layoutInCell="1" allowOverlap="0" wp14:anchorId="03DAB7E6" wp14:editId="78CD9219">
                  <wp:simplePos x="0" y="0"/>
                  <wp:positionH relativeFrom="column">
                    <wp:posOffset>-17780</wp:posOffset>
                  </wp:positionH>
                  <wp:positionV relativeFrom="paragraph">
                    <wp:posOffset>-548005</wp:posOffset>
                  </wp:positionV>
                  <wp:extent cx="596265" cy="548640"/>
                  <wp:effectExtent l="0" t="0" r="0" b="0"/>
                  <wp:wrapSquare wrapText="bothSides"/>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96265" cy="548640"/>
                          </a:xfrm>
                          <a:prstGeom prst="rect">
                            <a:avLst/>
                          </a:prstGeom>
                          <a:noFill/>
                          <a:ln>
                            <a:noFill/>
                          </a:ln>
                        </pic:spPr>
                      </pic:pic>
                    </a:graphicData>
                  </a:graphic>
                </wp:anchor>
              </w:drawing>
            </w:r>
            <w:r>
              <w:rPr>
                <w:b/>
                <w:szCs w:val="21"/>
              </w:rPr>
              <w:t>3</w:t>
            </w:r>
            <w:r>
              <w:rPr>
                <w:b/>
                <w:szCs w:val="21"/>
              </w:rPr>
              <w:t>、电缆弯曲顶端不应</w:t>
            </w:r>
            <w:r>
              <w:rPr>
                <w:rFonts w:hint="eastAsia"/>
                <w:b/>
                <w:szCs w:val="21"/>
              </w:rPr>
              <w:t>超</w:t>
            </w:r>
            <w:r>
              <w:rPr>
                <w:b/>
                <w:szCs w:val="21"/>
              </w:rPr>
              <w:t>出塔筒法兰平面</w:t>
            </w:r>
            <w:r>
              <w:rPr>
                <w:rFonts w:hint="eastAsia"/>
                <w:b/>
                <w:szCs w:val="21"/>
              </w:rPr>
              <w:t>，</w:t>
            </w:r>
            <w:r>
              <w:rPr>
                <w:b/>
                <w:szCs w:val="21"/>
              </w:rPr>
              <w:t>整个操作过程中不</w:t>
            </w:r>
            <w:r>
              <w:rPr>
                <w:rFonts w:hint="eastAsia"/>
                <w:b/>
                <w:szCs w:val="21"/>
              </w:rPr>
              <w:t>得</w:t>
            </w:r>
            <w:r>
              <w:rPr>
                <w:b/>
                <w:szCs w:val="21"/>
              </w:rPr>
              <w:t>损伤电缆。</w:t>
            </w:r>
          </w:p>
        </w:tc>
      </w:tr>
    </w:tbl>
    <w:p w:rsidR="003416C6" w:rsidRDefault="00E34D9E">
      <w:pPr>
        <w:spacing w:line="400" w:lineRule="exact"/>
        <w:ind w:firstLineChars="200" w:firstLine="420"/>
      </w:pPr>
      <w:r>
        <w:rPr>
          <w:rFonts w:hAnsi="宋体"/>
          <w:szCs w:val="21"/>
        </w:rPr>
        <w:t>在吊装</w:t>
      </w:r>
      <w:r>
        <w:rPr>
          <w:rFonts w:hAnsi="宋体" w:hint="eastAsia"/>
          <w:szCs w:val="21"/>
        </w:rPr>
        <w:t>塔筒</w:t>
      </w:r>
      <w:r>
        <w:rPr>
          <w:rFonts w:hAnsi="宋体"/>
          <w:szCs w:val="21"/>
        </w:rPr>
        <w:t>前</w:t>
      </w:r>
      <w:r>
        <w:rPr>
          <w:rFonts w:hAnsi="宋体" w:hint="eastAsia"/>
          <w:szCs w:val="21"/>
        </w:rPr>
        <w:t>，须将表</w:t>
      </w:r>
      <w:r>
        <w:rPr>
          <w:rFonts w:hAnsi="宋体" w:hint="eastAsia"/>
          <w:szCs w:val="21"/>
        </w:rPr>
        <w:t>7.2</w:t>
      </w:r>
      <w:r>
        <w:rPr>
          <w:rFonts w:hAnsi="宋体" w:hint="eastAsia"/>
          <w:szCs w:val="21"/>
        </w:rPr>
        <w:t>中的第</w:t>
      </w:r>
      <w:r>
        <w:rPr>
          <w:rFonts w:hAnsi="宋体" w:hint="eastAsia"/>
          <w:szCs w:val="21"/>
        </w:rPr>
        <w:t>4</w:t>
      </w:r>
      <w:r>
        <w:rPr>
          <w:rFonts w:hAnsi="宋体" w:hint="eastAsia"/>
          <w:szCs w:val="21"/>
        </w:rPr>
        <w:t>～</w:t>
      </w:r>
      <w:r>
        <w:rPr>
          <w:rFonts w:hAnsi="宋体" w:hint="eastAsia"/>
          <w:szCs w:val="21"/>
        </w:rPr>
        <w:t>6</w:t>
      </w:r>
      <w:r>
        <w:rPr>
          <w:rFonts w:hAnsi="宋体" w:hint="eastAsia"/>
          <w:szCs w:val="21"/>
        </w:rPr>
        <w:t>项的电缆</w:t>
      </w:r>
      <w:r>
        <w:rPr>
          <w:rFonts w:hAnsi="宋体"/>
          <w:szCs w:val="21"/>
        </w:rPr>
        <w:t>预</w:t>
      </w:r>
      <w:r>
        <w:rPr>
          <w:rFonts w:hAnsi="宋体" w:hint="eastAsia"/>
          <w:szCs w:val="21"/>
        </w:rPr>
        <w:t>安</w:t>
      </w:r>
      <w:r>
        <w:rPr>
          <w:rFonts w:hAnsi="宋体"/>
          <w:szCs w:val="21"/>
        </w:rPr>
        <w:t>装在第</w:t>
      </w:r>
      <w:r>
        <w:rPr>
          <w:rFonts w:hAnsi="宋体" w:hint="eastAsia"/>
          <w:szCs w:val="21"/>
        </w:rPr>
        <w:t>四</w:t>
      </w:r>
      <w:r>
        <w:rPr>
          <w:rFonts w:hAnsi="宋体"/>
          <w:szCs w:val="21"/>
        </w:rPr>
        <w:t>节塔筒</w:t>
      </w:r>
      <w:r>
        <w:rPr>
          <w:rFonts w:hAnsi="宋体" w:hint="eastAsia"/>
          <w:szCs w:val="21"/>
        </w:rPr>
        <w:t>内，并</w:t>
      </w:r>
      <w:r>
        <w:rPr>
          <w:rFonts w:hAnsi="宋体"/>
          <w:szCs w:val="21"/>
        </w:rPr>
        <w:t>严格按照电缆排布图</w:t>
      </w:r>
      <w:r>
        <w:rPr>
          <w:rFonts w:hAnsi="宋体" w:hint="eastAsia"/>
          <w:szCs w:val="21"/>
        </w:rPr>
        <w:t>（图</w:t>
      </w:r>
      <w:r>
        <w:rPr>
          <w:rFonts w:hAnsi="宋体" w:hint="eastAsia"/>
          <w:szCs w:val="21"/>
        </w:rPr>
        <w:t>7.2</w:t>
      </w:r>
      <w:r>
        <w:rPr>
          <w:rFonts w:hAnsi="宋体" w:hint="eastAsia"/>
          <w:szCs w:val="21"/>
        </w:rPr>
        <w:t>）</w:t>
      </w:r>
      <w:r>
        <w:rPr>
          <w:rFonts w:hAnsi="宋体"/>
          <w:szCs w:val="21"/>
        </w:rPr>
        <w:t>的规定进行</w:t>
      </w:r>
      <w:r>
        <w:rPr>
          <w:rFonts w:hAnsi="宋体" w:hint="eastAsia"/>
          <w:szCs w:val="21"/>
        </w:rPr>
        <w:t>排布</w:t>
      </w:r>
      <w:r>
        <w:rPr>
          <w:rFonts w:hAnsi="宋体"/>
          <w:szCs w:val="21"/>
        </w:rPr>
        <w:t>。</w:t>
      </w:r>
    </w:p>
    <w:p w:rsidR="003416C6" w:rsidRDefault="00B21068">
      <w:pPr>
        <w:jc w:val="center"/>
      </w:pPr>
      <w:r>
        <w:rPr>
          <w:rFonts w:hAnsi="宋体"/>
          <w:noProof/>
        </w:rPr>
        <w:drawing>
          <wp:anchor distT="0" distB="0" distL="114300" distR="114300" simplePos="0" relativeHeight="251829248" behindDoc="0" locked="0" layoutInCell="1" allowOverlap="1" wp14:anchorId="40C85735" wp14:editId="60C6729B">
            <wp:simplePos x="0" y="0"/>
            <wp:positionH relativeFrom="column">
              <wp:posOffset>-35670</wp:posOffset>
            </wp:positionH>
            <wp:positionV relativeFrom="paragraph">
              <wp:posOffset>58420</wp:posOffset>
            </wp:positionV>
            <wp:extent cx="5928360" cy="2590800"/>
            <wp:effectExtent l="0" t="0" r="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8360" cy="25908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E34D9E">
      <w:pPr>
        <w:spacing w:line="400" w:lineRule="exact"/>
        <w:jc w:val="center"/>
      </w:pPr>
      <w:r>
        <w:rPr>
          <w:rFonts w:hAnsi="宋体"/>
        </w:rPr>
        <w:t>图</w:t>
      </w:r>
      <w:r>
        <w:rPr>
          <w:rFonts w:hint="eastAsia"/>
        </w:rPr>
        <w:t>7</w:t>
      </w:r>
      <w:r>
        <w:t xml:space="preserve">.2  </w:t>
      </w:r>
      <w:r>
        <w:rPr>
          <w:rFonts w:hAnsi="宋体"/>
        </w:rPr>
        <w:t>电缆夹上电缆排布图</w:t>
      </w:r>
    </w:p>
    <w:p w:rsidR="003416C6" w:rsidRDefault="00E34D9E">
      <w:pPr>
        <w:topLinePunct/>
        <w:spacing w:line="360" w:lineRule="auto"/>
        <w:ind w:leftChars="-159" w:left="-334"/>
      </w:pPr>
      <w:r>
        <w:rPr>
          <w:noProof/>
          <w:szCs w:val="21"/>
        </w:rPr>
        <mc:AlternateContent>
          <mc:Choice Requires="wps">
            <w:drawing>
              <wp:anchor distT="0" distB="0" distL="114300" distR="114300" simplePos="0" relativeHeight="251766784" behindDoc="0" locked="0" layoutInCell="1" allowOverlap="1">
                <wp:simplePos x="0" y="0"/>
                <wp:positionH relativeFrom="column">
                  <wp:posOffset>2886710</wp:posOffset>
                </wp:positionH>
                <wp:positionV relativeFrom="paragraph">
                  <wp:posOffset>120650</wp:posOffset>
                </wp:positionV>
                <wp:extent cx="2975610" cy="4691380"/>
                <wp:effectExtent l="5080" t="5080" r="10160" b="8890"/>
                <wp:wrapNone/>
                <wp:docPr id="127" name="Rectangle 39"/>
                <wp:cNvGraphicFramePr/>
                <a:graphic xmlns:a="http://schemas.openxmlformats.org/drawingml/2006/main">
                  <a:graphicData uri="http://schemas.microsoft.com/office/word/2010/wordprocessingShape">
                    <wps:wsp>
                      <wps:cNvSpPr/>
                      <wps:spPr>
                        <a:xfrm>
                          <a:off x="0" y="0"/>
                          <a:ext cx="2975610" cy="4691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numPr>
                                <w:ilvl w:val="0"/>
                                <w:numId w:val="10"/>
                              </w:numPr>
                              <w:spacing w:line="400" w:lineRule="exact"/>
                              <w:ind w:left="357" w:hangingChars="170" w:hanging="357"/>
                              <w:jc w:val="left"/>
                              <w:rPr>
                                <w:szCs w:val="21"/>
                              </w:rPr>
                            </w:pPr>
                            <w:r>
                              <w:rPr>
                                <w:rFonts w:hint="eastAsia"/>
                                <w:szCs w:val="21"/>
                              </w:rPr>
                              <w:t>将电缆一端放置在第四节塔</w:t>
                            </w:r>
                            <w:proofErr w:type="gramStart"/>
                            <w:r>
                              <w:rPr>
                                <w:rFonts w:hint="eastAsia"/>
                                <w:szCs w:val="21"/>
                              </w:rPr>
                              <w:t>筒扭揽</w:t>
                            </w:r>
                            <w:proofErr w:type="gramEnd"/>
                            <w:r>
                              <w:rPr>
                                <w:rFonts w:hint="eastAsia"/>
                                <w:szCs w:val="21"/>
                              </w:rPr>
                              <w:t>平台下方（图</w:t>
                            </w:r>
                            <w:r>
                              <w:rPr>
                                <w:rFonts w:hint="eastAsia"/>
                                <w:szCs w:val="21"/>
                              </w:rPr>
                              <w:t>7.3</w:t>
                            </w:r>
                            <w:r>
                              <w:rPr>
                                <w:rFonts w:hint="eastAsia"/>
                                <w:szCs w:val="21"/>
                              </w:rPr>
                              <w:t>）</w:t>
                            </w:r>
                            <w:r>
                              <w:rPr>
                                <w:rFonts w:hint="eastAsia"/>
                                <w:szCs w:val="21"/>
                              </w:rPr>
                              <w:t>a</w:t>
                            </w:r>
                            <w:r>
                              <w:rPr>
                                <w:rFonts w:hint="eastAsia"/>
                                <w:szCs w:val="21"/>
                              </w:rPr>
                              <w:t>处电缆夹上，电缆</w:t>
                            </w:r>
                            <w:proofErr w:type="gramStart"/>
                            <w:r>
                              <w:rPr>
                                <w:rFonts w:hint="eastAsia"/>
                                <w:szCs w:val="21"/>
                              </w:rPr>
                              <w:t>伸出扭揽平台</w:t>
                            </w:r>
                            <w:proofErr w:type="gramEnd"/>
                            <w:r>
                              <w:rPr>
                                <w:rFonts w:hint="eastAsia"/>
                                <w:szCs w:val="21"/>
                              </w:rPr>
                              <w:t>离马鞍下方第一个电缆夹高度差为</w:t>
                            </w:r>
                            <w:r>
                              <w:rPr>
                                <w:rFonts w:hint="eastAsia"/>
                                <w:szCs w:val="21"/>
                              </w:rPr>
                              <w:t>450mm</w:t>
                            </w:r>
                            <w:r>
                              <w:rPr>
                                <w:rFonts w:hint="eastAsia"/>
                                <w:szCs w:val="21"/>
                              </w:rPr>
                              <w:t>。</w:t>
                            </w:r>
                          </w:p>
                          <w:p w:rsidR="00E133BB" w:rsidRDefault="00E133BB">
                            <w:pPr>
                              <w:numPr>
                                <w:ilvl w:val="0"/>
                                <w:numId w:val="10"/>
                              </w:numPr>
                              <w:spacing w:line="400" w:lineRule="exact"/>
                              <w:ind w:left="357" w:hangingChars="170" w:hanging="357"/>
                              <w:rPr>
                                <w:szCs w:val="21"/>
                              </w:rPr>
                            </w:pPr>
                            <w:r>
                              <w:rPr>
                                <w:rFonts w:hint="eastAsia"/>
                                <w:szCs w:val="21"/>
                              </w:rPr>
                              <w:t>按图</w:t>
                            </w:r>
                            <w:r>
                              <w:rPr>
                                <w:rFonts w:hint="eastAsia"/>
                                <w:szCs w:val="21"/>
                              </w:rPr>
                              <w:t>7.2</w:t>
                            </w:r>
                            <w:r>
                              <w:rPr>
                                <w:rFonts w:hint="eastAsia"/>
                                <w:szCs w:val="21"/>
                              </w:rPr>
                              <w:t>电缆排布顺序将</w:t>
                            </w:r>
                            <w:r>
                              <w:rPr>
                                <w:rFonts w:hint="eastAsia"/>
                                <w:szCs w:val="21"/>
                              </w:rPr>
                              <w:t>a</w:t>
                            </w:r>
                            <w:r>
                              <w:rPr>
                                <w:rFonts w:hint="eastAsia"/>
                                <w:szCs w:val="21"/>
                              </w:rPr>
                              <w:t>处电缆夹上的电缆固定牢靠。</w:t>
                            </w:r>
                          </w:p>
                          <w:p w:rsidR="00E133BB" w:rsidRDefault="00E133BB">
                            <w:pPr>
                              <w:numPr>
                                <w:ilvl w:val="0"/>
                                <w:numId w:val="10"/>
                              </w:numPr>
                              <w:spacing w:line="400" w:lineRule="exact"/>
                              <w:ind w:left="357" w:hangingChars="170" w:hanging="357"/>
                              <w:rPr>
                                <w:szCs w:val="21"/>
                              </w:rPr>
                            </w:pPr>
                            <w:r>
                              <w:rPr>
                                <w:rFonts w:hint="eastAsia"/>
                                <w:szCs w:val="21"/>
                              </w:rPr>
                              <w:t>依次理顺所有电缆到对应夹位上，按照</w:t>
                            </w:r>
                            <w:r>
                              <w:rPr>
                                <w:rFonts w:hint="eastAsia"/>
                                <w:szCs w:val="21"/>
                              </w:rPr>
                              <w:t>a</w:t>
                            </w:r>
                            <w:r>
                              <w:rPr>
                                <w:rFonts w:hint="eastAsia"/>
                                <w:szCs w:val="21"/>
                              </w:rPr>
                              <w:t>处电缆夹安装的方法依次将电缆</w:t>
                            </w:r>
                            <w:proofErr w:type="gramStart"/>
                            <w:r>
                              <w:rPr>
                                <w:rFonts w:hint="eastAsia"/>
                                <w:szCs w:val="21"/>
                              </w:rPr>
                              <w:t>夹固定</w:t>
                            </w:r>
                            <w:proofErr w:type="gramEnd"/>
                            <w:r>
                              <w:rPr>
                                <w:rFonts w:hint="eastAsia"/>
                                <w:szCs w:val="21"/>
                              </w:rPr>
                              <w:t>牢靠，直至安装完</w:t>
                            </w:r>
                            <w:r>
                              <w:rPr>
                                <w:rFonts w:hint="eastAsia"/>
                                <w:szCs w:val="21"/>
                              </w:rPr>
                              <w:t>b</w:t>
                            </w:r>
                            <w:r>
                              <w:rPr>
                                <w:rFonts w:hint="eastAsia"/>
                                <w:szCs w:val="21"/>
                              </w:rPr>
                              <w:t>处电缆夹。</w:t>
                            </w:r>
                          </w:p>
                          <w:p w:rsidR="00E133BB" w:rsidRDefault="00E133BB">
                            <w:pPr>
                              <w:numPr>
                                <w:ilvl w:val="0"/>
                                <w:numId w:val="10"/>
                              </w:numPr>
                              <w:spacing w:line="400" w:lineRule="exact"/>
                              <w:ind w:left="357" w:hangingChars="170" w:hanging="357"/>
                              <w:rPr>
                                <w:szCs w:val="21"/>
                              </w:rPr>
                            </w:pPr>
                            <w:r>
                              <w:rPr>
                                <w:rFonts w:hint="eastAsia"/>
                                <w:szCs w:val="21"/>
                              </w:rPr>
                              <w:t>将</w:t>
                            </w:r>
                            <w:r>
                              <w:rPr>
                                <w:rFonts w:hint="eastAsia"/>
                                <w:szCs w:val="21"/>
                              </w:rPr>
                              <w:t>b</w:t>
                            </w:r>
                            <w:r>
                              <w:rPr>
                                <w:rFonts w:hint="eastAsia"/>
                                <w:szCs w:val="21"/>
                              </w:rPr>
                              <w:t>处以下没有固定的动力电缆逐根绕回爬梯，电缆弯曲的最下端不应露出塔筒法兰平面，如垂下电缆长度超过法兰平面，需将电缆二次绕回爬梯并绑扎。</w:t>
                            </w:r>
                          </w:p>
                          <w:p w:rsidR="00E133BB" w:rsidRDefault="00E133BB">
                            <w:pPr>
                              <w:numPr>
                                <w:ilvl w:val="0"/>
                                <w:numId w:val="10"/>
                              </w:numPr>
                              <w:spacing w:line="400" w:lineRule="exact"/>
                              <w:ind w:left="357" w:hangingChars="170" w:hanging="357"/>
                              <w:rPr>
                                <w:szCs w:val="21"/>
                              </w:rPr>
                            </w:pPr>
                            <w:r>
                              <w:rPr>
                                <w:rFonts w:hint="eastAsia"/>
                                <w:szCs w:val="21"/>
                              </w:rPr>
                              <w:t>将电缆按组（每个电缆夹位上的电缆为一组）分别沿爬梯立杆依次用麻绳进行绑扎，每组电缆应在每绑扎点至少绑扎</w:t>
                            </w:r>
                            <w:r>
                              <w:rPr>
                                <w:rFonts w:hint="eastAsia"/>
                                <w:szCs w:val="21"/>
                              </w:rPr>
                              <w:t>2</w:t>
                            </w:r>
                            <w:r>
                              <w:rPr>
                                <w:rFonts w:hint="eastAsia"/>
                                <w:szCs w:val="21"/>
                              </w:rPr>
                              <w:t>次。</w:t>
                            </w:r>
                          </w:p>
                          <w:p w:rsidR="00E133BB" w:rsidRDefault="00E133BB">
                            <w:pPr>
                              <w:numPr>
                                <w:ilvl w:val="0"/>
                                <w:numId w:val="10"/>
                              </w:numPr>
                              <w:spacing w:line="400" w:lineRule="exact"/>
                              <w:ind w:left="357" w:hangingChars="170" w:hanging="357"/>
                              <w:rPr>
                                <w:szCs w:val="21"/>
                              </w:rPr>
                            </w:pPr>
                            <w:r>
                              <w:rPr>
                                <w:rFonts w:hint="eastAsia"/>
                                <w:szCs w:val="21"/>
                              </w:rPr>
                              <w:t>吊装时确认电缆不超过</w:t>
                            </w:r>
                            <w:proofErr w:type="gramStart"/>
                            <w:r>
                              <w:rPr>
                                <w:rFonts w:hint="eastAsia"/>
                                <w:szCs w:val="21"/>
                              </w:rPr>
                              <w:t>塔筒下法兰</w:t>
                            </w:r>
                            <w:proofErr w:type="gramEnd"/>
                            <w:r>
                              <w:rPr>
                                <w:rFonts w:hint="eastAsia"/>
                                <w:szCs w:val="21"/>
                              </w:rPr>
                              <w:t>面。</w:t>
                            </w:r>
                          </w:p>
                          <w:p w:rsidR="00E133BB" w:rsidRDefault="00E133BB">
                            <w:pPr>
                              <w:numPr>
                                <w:ilvl w:val="0"/>
                                <w:numId w:val="10"/>
                              </w:numPr>
                              <w:spacing w:line="400" w:lineRule="exact"/>
                              <w:ind w:left="357" w:hangingChars="170" w:hanging="357"/>
                              <w:rPr>
                                <w:szCs w:val="21"/>
                              </w:rPr>
                            </w:pPr>
                            <w:r>
                              <w:rPr>
                                <w:rFonts w:hint="eastAsia"/>
                                <w:szCs w:val="21"/>
                              </w:rPr>
                              <w:t>整个敷设固定绑扎过程中不能损伤电缆。</w:t>
                            </w:r>
                          </w:p>
                        </w:txbxContent>
                      </wps:txbx>
                      <wps:bodyPr upright="1"/>
                    </wps:wsp>
                  </a:graphicData>
                </a:graphic>
              </wp:anchor>
            </w:drawing>
          </mc:Choice>
          <mc:Fallback xmlns:wpsCustomData="http://www.wps.cn/officeDocument/2013/wpsCustomData" xmlns:w15="http://schemas.microsoft.com/office/word/2012/wordml">
            <w:pict>
              <v:rect id="Rectangle 39" o:spid="_x0000_s1026" o:spt="1" style="position:absolute;left:0pt;margin-left:227.3pt;margin-top:9.5pt;height:369.4pt;width:234.3pt;z-index:251766784;mso-width-relative:page;mso-height-relative:page;" fillcolor="#FFFFFF" filled="t" stroked="t" coordsize="21600,21600" o:gfxdata="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RBxzp2QAA&#10;AAoBAAAPAAAAAAAAAAEAIAAAACIAAABkcnMvZG93bnJldi54bWxQSwECFAAUAAAACACHTuJAQy7n&#10;i+QBAADiAwAADgAAAAAAAAABACAAAAAoAQAAZHJzL2Uyb0RvYy54bWxQSwUGAAAAAAYABgBZAQAA&#10;fgUAAAAA&#10;">
                <v:fill on="t" focussize="0,0"/>
                <v:stroke color="#000000" joinstyle="miter"/>
                <v:imagedata o:title=""/>
                <o:lock v:ext="edit" aspectratio="f"/>
                <v:textbox>
                  <w:txbxContent>
                    <w:p>
                      <w:pPr>
                        <w:numPr>
                          <w:ilvl w:val="0"/>
                          <w:numId w:val="10"/>
                        </w:numPr>
                        <w:spacing w:line="400" w:lineRule="exact"/>
                        <w:ind w:left="357" w:hanging="357" w:hangingChars="170"/>
                        <w:jc w:val="left"/>
                        <w:rPr>
                          <w:szCs w:val="21"/>
                        </w:rPr>
                      </w:pPr>
                      <w:r>
                        <w:rPr>
                          <w:rFonts w:hint="eastAsia"/>
                          <w:szCs w:val="21"/>
                        </w:rPr>
                        <w:t>将电缆一端放置在第四节塔筒扭揽平台下方（图7.3）a处电缆夹上，电缆伸出扭揽平台离马鞍下方第一个电缆夹高度差为450mm。</w:t>
                      </w:r>
                    </w:p>
                    <w:p>
                      <w:pPr>
                        <w:numPr>
                          <w:ilvl w:val="0"/>
                          <w:numId w:val="10"/>
                        </w:numPr>
                        <w:spacing w:line="400" w:lineRule="exact"/>
                        <w:ind w:left="357" w:hanging="357" w:hangingChars="170"/>
                        <w:rPr>
                          <w:szCs w:val="21"/>
                        </w:rPr>
                      </w:pPr>
                      <w:r>
                        <w:rPr>
                          <w:rFonts w:hint="eastAsia"/>
                          <w:szCs w:val="21"/>
                        </w:rPr>
                        <w:t>按图7.2电缆排布顺序将a处电缆夹上的电缆固定牢靠。</w:t>
                      </w:r>
                    </w:p>
                    <w:p>
                      <w:pPr>
                        <w:numPr>
                          <w:ilvl w:val="0"/>
                          <w:numId w:val="10"/>
                        </w:numPr>
                        <w:spacing w:line="400" w:lineRule="exact"/>
                        <w:ind w:left="357" w:hanging="357" w:hangingChars="170"/>
                        <w:rPr>
                          <w:szCs w:val="21"/>
                        </w:rPr>
                      </w:pPr>
                      <w:r>
                        <w:rPr>
                          <w:rFonts w:hint="eastAsia"/>
                          <w:szCs w:val="21"/>
                        </w:rPr>
                        <w:t>依次理顺所有电缆到对应夹位上，按照a处电缆夹安装的方法依次将电缆夹固定牢靠，直至安装完b处电缆夹。</w:t>
                      </w:r>
                    </w:p>
                    <w:p>
                      <w:pPr>
                        <w:numPr>
                          <w:ilvl w:val="0"/>
                          <w:numId w:val="10"/>
                        </w:numPr>
                        <w:spacing w:line="400" w:lineRule="exact"/>
                        <w:ind w:left="357" w:hanging="357" w:hangingChars="170"/>
                        <w:rPr>
                          <w:szCs w:val="21"/>
                        </w:rPr>
                      </w:pPr>
                      <w:r>
                        <w:rPr>
                          <w:rFonts w:hint="eastAsia"/>
                          <w:szCs w:val="21"/>
                        </w:rPr>
                        <w:t>将b处以下没有固定的动力电缆逐根绕回爬梯，电缆弯曲的最下端不应露出塔筒法兰平面，如垂下电缆长度超过法兰平面，需将电缆二次绕回爬梯并绑扎。</w:t>
                      </w:r>
                    </w:p>
                    <w:p>
                      <w:pPr>
                        <w:numPr>
                          <w:ilvl w:val="0"/>
                          <w:numId w:val="10"/>
                        </w:numPr>
                        <w:spacing w:line="400" w:lineRule="exact"/>
                        <w:ind w:left="357" w:hanging="357" w:hangingChars="170"/>
                        <w:rPr>
                          <w:szCs w:val="21"/>
                        </w:rPr>
                      </w:pPr>
                      <w:r>
                        <w:rPr>
                          <w:rFonts w:hint="eastAsia"/>
                          <w:szCs w:val="21"/>
                        </w:rPr>
                        <w:t>将电缆按组（每个电缆夹位上的电缆为一组）分别沿爬梯立杆依次用麻绳进行绑扎，每组电缆应在每绑扎点至少绑扎2次。</w:t>
                      </w:r>
                    </w:p>
                    <w:p>
                      <w:pPr>
                        <w:numPr>
                          <w:ilvl w:val="0"/>
                          <w:numId w:val="10"/>
                        </w:numPr>
                        <w:spacing w:line="400" w:lineRule="exact"/>
                        <w:ind w:left="357" w:hanging="357" w:hangingChars="170"/>
                        <w:rPr>
                          <w:szCs w:val="21"/>
                        </w:rPr>
                      </w:pPr>
                      <w:r>
                        <w:rPr>
                          <w:rFonts w:hint="eastAsia"/>
                          <w:szCs w:val="21"/>
                        </w:rPr>
                        <w:t>吊装时确认电缆不超过塔筒下法兰面。</w:t>
                      </w:r>
                    </w:p>
                    <w:p>
                      <w:pPr>
                        <w:numPr>
                          <w:ilvl w:val="0"/>
                          <w:numId w:val="10"/>
                        </w:numPr>
                        <w:spacing w:line="400" w:lineRule="exact"/>
                        <w:ind w:left="357" w:hanging="357" w:hangingChars="170"/>
                        <w:rPr>
                          <w:szCs w:val="21"/>
                        </w:rPr>
                      </w:pPr>
                      <w:r>
                        <w:rPr>
                          <w:rFonts w:hint="eastAsia"/>
                          <w:szCs w:val="21"/>
                        </w:rPr>
                        <w:t>整个敷设固定绑扎过程中不能损伤电缆。</w:t>
                      </w:r>
                    </w:p>
                  </w:txbxContent>
                </v:textbox>
              </v:rect>
            </w:pict>
          </mc:Fallback>
        </mc:AlternateContent>
      </w:r>
      <w:r w:rsidR="00B21068">
        <w:rPr>
          <w:noProof/>
        </w:rPr>
        <w:drawing>
          <wp:inline distT="0" distB="0" distL="0" distR="0" wp14:anchorId="072DA4F2">
            <wp:extent cx="1181100" cy="425196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1100" cy="4251960"/>
                    </a:xfrm>
                    <a:prstGeom prst="rect">
                      <a:avLst/>
                    </a:prstGeom>
                    <a:noFill/>
                  </pic:spPr>
                </pic:pic>
              </a:graphicData>
            </a:graphic>
          </wp:inline>
        </w:drawing>
      </w:r>
      <w:r w:rsidR="00B21068">
        <w:rPr>
          <w:noProof/>
        </w:rPr>
        <w:drawing>
          <wp:inline distT="0" distB="0" distL="0" distR="0" wp14:anchorId="5A08FC46">
            <wp:extent cx="1691640" cy="4709160"/>
            <wp:effectExtent l="0" t="0" r="381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91640" cy="4709160"/>
                    </a:xfrm>
                    <a:prstGeom prst="rect">
                      <a:avLst/>
                    </a:prstGeom>
                    <a:noFill/>
                  </pic:spPr>
                </pic:pic>
              </a:graphicData>
            </a:graphic>
          </wp:inline>
        </w:drawing>
      </w:r>
    </w:p>
    <w:p w:rsidR="003416C6" w:rsidRDefault="00E34D9E">
      <w:pPr>
        <w:topLinePunct/>
        <w:spacing w:line="400" w:lineRule="exact"/>
        <w:ind w:firstLineChars="500" w:firstLine="1050"/>
        <w:rPr>
          <w:szCs w:val="21"/>
        </w:rPr>
      </w:pPr>
      <w:r>
        <w:rPr>
          <w:rFonts w:hint="eastAsia"/>
          <w:szCs w:val="21"/>
        </w:rPr>
        <w:t>图</w:t>
      </w:r>
      <w:r>
        <w:rPr>
          <w:rFonts w:hint="eastAsia"/>
          <w:szCs w:val="21"/>
        </w:rPr>
        <w:t xml:space="preserve">7.3 </w:t>
      </w:r>
      <w:r>
        <w:rPr>
          <w:rFonts w:hint="eastAsia"/>
          <w:szCs w:val="21"/>
        </w:rPr>
        <w:t>塔筒电缆预安装</w:t>
      </w:r>
    </w:p>
    <w:p w:rsidR="003416C6" w:rsidRDefault="00E34D9E">
      <w:pPr>
        <w:pStyle w:val="3"/>
        <w:spacing w:line="400" w:lineRule="exact"/>
        <w:rPr>
          <w:b/>
        </w:rPr>
      </w:pPr>
      <w:bookmarkStart w:id="197" w:name="_Toc28637"/>
      <w:bookmarkStart w:id="198" w:name="_Toc441129550"/>
      <w:r>
        <w:rPr>
          <w:rFonts w:hint="eastAsia"/>
          <w:b/>
        </w:rPr>
        <w:t>7.3.4</w:t>
      </w:r>
      <w:r>
        <w:rPr>
          <w:b/>
        </w:rPr>
        <w:t>塔筒照明</w:t>
      </w:r>
      <w:r>
        <w:rPr>
          <w:rFonts w:hint="eastAsia"/>
          <w:b/>
        </w:rPr>
        <w:t>系统</w:t>
      </w:r>
      <w:r>
        <w:rPr>
          <w:b/>
        </w:rPr>
        <w:t>的连接</w:t>
      </w:r>
      <w:r>
        <w:rPr>
          <w:rFonts w:hint="eastAsia"/>
          <w:b/>
        </w:rPr>
        <w:t>与</w:t>
      </w:r>
      <w:r>
        <w:rPr>
          <w:b/>
        </w:rPr>
        <w:t>测试</w:t>
      </w:r>
      <w:bookmarkEnd w:id="197"/>
      <w:bookmarkEnd w:id="198"/>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0"/>
      </w:tblGrid>
      <w:tr w:rsidR="003416C6">
        <w:trPr>
          <w:trHeight w:val="1041"/>
          <w:jc w:val="center"/>
        </w:trPr>
        <w:tc>
          <w:tcPr>
            <w:tcW w:w="8800" w:type="dxa"/>
          </w:tcPr>
          <w:p w:rsidR="003416C6" w:rsidRDefault="00E34D9E">
            <w:pPr>
              <w:spacing w:line="400" w:lineRule="exact"/>
              <w:ind w:firstLineChars="49" w:firstLine="103"/>
              <w:rPr>
                <w:b/>
                <w:szCs w:val="21"/>
              </w:rPr>
            </w:pPr>
            <w:r>
              <w:rPr>
                <w:b/>
                <w:noProof/>
                <w:szCs w:val="21"/>
              </w:rPr>
              <w:drawing>
                <wp:anchor distT="0" distB="0" distL="114300" distR="114300" simplePos="0" relativeHeight="251764736" behindDoc="0" locked="0" layoutInCell="1" allowOverlap="0">
                  <wp:simplePos x="0" y="0"/>
                  <wp:positionH relativeFrom="column">
                    <wp:posOffset>1270</wp:posOffset>
                  </wp:positionH>
                  <wp:positionV relativeFrom="paragraph">
                    <wp:posOffset>116840</wp:posOffset>
                  </wp:positionV>
                  <wp:extent cx="596265" cy="548640"/>
                  <wp:effectExtent l="0" t="0" r="0" b="0"/>
                  <wp:wrapSquare wrapText="bothSides"/>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96265" cy="548640"/>
                          </a:xfrm>
                          <a:prstGeom prst="rect">
                            <a:avLst/>
                          </a:prstGeom>
                          <a:noFill/>
                          <a:ln>
                            <a:noFill/>
                          </a:ln>
                        </pic:spPr>
                      </pic:pic>
                    </a:graphicData>
                  </a:graphic>
                </wp:anchor>
              </w:drawing>
            </w:r>
            <w:r>
              <w:rPr>
                <w:b/>
                <w:szCs w:val="21"/>
              </w:rPr>
              <w:t>注意</w:t>
            </w:r>
            <w:r>
              <w:rPr>
                <w:rFonts w:hint="eastAsia"/>
                <w:b/>
                <w:szCs w:val="21"/>
              </w:rPr>
              <w:t>：</w:t>
            </w:r>
          </w:p>
          <w:p w:rsidR="003416C6" w:rsidRDefault="00E34D9E">
            <w:pPr>
              <w:spacing w:line="400" w:lineRule="exact"/>
              <w:ind w:firstLineChars="49" w:firstLine="103"/>
              <w:rPr>
                <w:b/>
                <w:szCs w:val="21"/>
              </w:rPr>
            </w:pPr>
            <w:r>
              <w:rPr>
                <w:b/>
                <w:szCs w:val="21"/>
              </w:rPr>
              <w:t>吊装完成后，</w:t>
            </w:r>
            <w:r>
              <w:rPr>
                <w:rFonts w:hint="eastAsia"/>
                <w:b/>
                <w:szCs w:val="21"/>
              </w:rPr>
              <w:t>可</w:t>
            </w:r>
            <w:r>
              <w:rPr>
                <w:b/>
                <w:szCs w:val="21"/>
              </w:rPr>
              <w:t>首先连接好各节塔筒之间的照明电缆，并测试。合格后，可为后续的安装等各种塔筒内的工作提供照明条件。</w:t>
            </w:r>
            <w:r>
              <w:rPr>
                <w:b/>
                <w:szCs w:val="21"/>
              </w:rPr>
              <w:t xml:space="preserve"> </w:t>
            </w:r>
          </w:p>
        </w:tc>
      </w:tr>
    </w:tbl>
    <w:p w:rsidR="003416C6" w:rsidRDefault="00E34D9E">
      <w:pPr>
        <w:spacing w:line="400" w:lineRule="exact"/>
        <w:ind w:firstLineChars="200" w:firstLine="420"/>
        <w:rPr>
          <w:rFonts w:hAnsi="宋体"/>
          <w:szCs w:val="21"/>
        </w:rPr>
      </w:pPr>
      <w:r>
        <w:rPr>
          <w:rFonts w:hAnsi="宋体" w:hint="eastAsia"/>
          <w:szCs w:val="21"/>
        </w:rPr>
        <w:t>确认</w:t>
      </w:r>
      <w:r>
        <w:rPr>
          <w:rFonts w:hAnsi="宋体"/>
          <w:szCs w:val="21"/>
        </w:rPr>
        <w:t>各</w:t>
      </w:r>
      <w:r>
        <w:rPr>
          <w:rFonts w:hAnsi="宋体" w:hint="eastAsia"/>
          <w:szCs w:val="21"/>
        </w:rPr>
        <w:t>节</w:t>
      </w:r>
      <w:r>
        <w:rPr>
          <w:rFonts w:hAnsi="宋体"/>
          <w:szCs w:val="21"/>
        </w:rPr>
        <w:t>塔筒</w:t>
      </w:r>
      <w:r>
        <w:rPr>
          <w:rFonts w:hAnsi="宋体" w:hint="eastAsia"/>
          <w:szCs w:val="21"/>
        </w:rPr>
        <w:t>内</w:t>
      </w:r>
      <w:r>
        <w:rPr>
          <w:rFonts w:hAnsi="宋体"/>
          <w:szCs w:val="21"/>
        </w:rPr>
        <w:t>的照明</w:t>
      </w:r>
      <w:r>
        <w:rPr>
          <w:rFonts w:hAnsi="宋体" w:hint="eastAsia"/>
          <w:szCs w:val="21"/>
        </w:rPr>
        <w:t>灯具、开关、插座、接线盒及其</w:t>
      </w:r>
      <w:r>
        <w:rPr>
          <w:rFonts w:hAnsi="宋体"/>
          <w:szCs w:val="21"/>
        </w:rPr>
        <w:t>连</w:t>
      </w:r>
      <w:r>
        <w:rPr>
          <w:rFonts w:hAnsi="宋体" w:hint="eastAsia"/>
          <w:szCs w:val="21"/>
        </w:rPr>
        <w:t>接</w:t>
      </w:r>
      <w:r>
        <w:rPr>
          <w:rFonts w:hAnsi="宋体"/>
          <w:szCs w:val="21"/>
        </w:rPr>
        <w:t>线已经由塔筒厂家或在塔筒电缆预装前安装好。</w:t>
      </w:r>
    </w:p>
    <w:p w:rsidR="003416C6" w:rsidRDefault="00E34D9E">
      <w:pPr>
        <w:spacing w:line="400" w:lineRule="exact"/>
        <w:ind w:firstLineChars="200" w:firstLine="420"/>
        <w:rPr>
          <w:rFonts w:hAnsi="宋体"/>
          <w:szCs w:val="21"/>
        </w:rPr>
      </w:pPr>
      <w:r>
        <w:rPr>
          <w:rFonts w:hAnsi="宋体"/>
          <w:szCs w:val="21"/>
        </w:rPr>
        <w:t>吊装完成后，将</w:t>
      </w:r>
      <w:r>
        <w:rPr>
          <w:rFonts w:hAnsi="宋体" w:hint="eastAsia"/>
          <w:szCs w:val="21"/>
        </w:rPr>
        <w:t>用于连接上下</w:t>
      </w:r>
      <w:proofErr w:type="gramStart"/>
      <w:r>
        <w:rPr>
          <w:rFonts w:hAnsi="宋体" w:hint="eastAsia"/>
          <w:szCs w:val="21"/>
        </w:rPr>
        <w:t>节塔筒</w:t>
      </w:r>
      <w:proofErr w:type="gramEnd"/>
      <w:r>
        <w:rPr>
          <w:rFonts w:hAnsi="宋体" w:hint="eastAsia"/>
          <w:szCs w:val="21"/>
        </w:rPr>
        <w:t>照明供电的</w:t>
      </w:r>
      <w:r>
        <w:rPr>
          <w:rFonts w:hAnsi="宋体"/>
          <w:szCs w:val="21"/>
        </w:rPr>
        <w:t>电缆</w:t>
      </w:r>
      <w:r>
        <w:rPr>
          <w:rFonts w:hAnsi="宋体" w:hint="eastAsia"/>
          <w:szCs w:val="21"/>
        </w:rPr>
        <w:t>的</w:t>
      </w:r>
      <w:r>
        <w:rPr>
          <w:rFonts w:hAnsi="宋体"/>
          <w:szCs w:val="21"/>
        </w:rPr>
        <w:t>绑扎解除，</w:t>
      </w:r>
      <w:proofErr w:type="gramStart"/>
      <w:r>
        <w:rPr>
          <w:rFonts w:hAnsi="宋体" w:hint="eastAsia"/>
          <w:szCs w:val="21"/>
        </w:rPr>
        <w:t>按塔筒</w:t>
      </w:r>
      <w:proofErr w:type="gramEnd"/>
      <w:r>
        <w:rPr>
          <w:rFonts w:hAnsi="宋体" w:hint="eastAsia"/>
          <w:szCs w:val="21"/>
        </w:rPr>
        <w:t>布线图的敷设路径预留合</w:t>
      </w:r>
      <w:r>
        <w:rPr>
          <w:rFonts w:hAnsi="宋体" w:hint="eastAsia"/>
          <w:szCs w:val="21"/>
        </w:rPr>
        <w:lastRenderedPageBreak/>
        <w:t>适长度后</w:t>
      </w:r>
      <w:r>
        <w:rPr>
          <w:rFonts w:hAnsi="宋体"/>
          <w:szCs w:val="21"/>
        </w:rPr>
        <w:t>将</w:t>
      </w:r>
      <w:r>
        <w:rPr>
          <w:rFonts w:hAnsi="宋体" w:hint="eastAsia"/>
          <w:szCs w:val="21"/>
        </w:rPr>
        <w:t>该</w:t>
      </w:r>
      <w:r>
        <w:rPr>
          <w:rFonts w:hAnsi="宋体"/>
          <w:szCs w:val="21"/>
        </w:rPr>
        <w:t>电缆连接到另一节塔筒</w:t>
      </w:r>
      <w:r>
        <w:rPr>
          <w:rFonts w:hAnsi="宋体" w:hint="eastAsia"/>
          <w:szCs w:val="21"/>
        </w:rPr>
        <w:t>对应</w:t>
      </w:r>
      <w:r>
        <w:rPr>
          <w:rFonts w:hAnsi="宋体"/>
          <w:szCs w:val="21"/>
        </w:rPr>
        <w:t>的</w:t>
      </w:r>
      <w:r>
        <w:rPr>
          <w:rFonts w:hAnsi="宋体" w:hint="eastAsia"/>
          <w:szCs w:val="21"/>
        </w:rPr>
        <w:t>接</w:t>
      </w:r>
      <w:r>
        <w:rPr>
          <w:rFonts w:hAnsi="宋体"/>
          <w:szCs w:val="21"/>
        </w:rPr>
        <w:t>线盒，</w:t>
      </w:r>
      <w:r>
        <w:rPr>
          <w:rFonts w:hAnsi="宋体" w:hint="eastAsia"/>
          <w:szCs w:val="21"/>
        </w:rPr>
        <w:t>具体接线方式</w:t>
      </w:r>
      <w:proofErr w:type="gramStart"/>
      <w:r>
        <w:rPr>
          <w:rFonts w:hAnsi="宋体"/>
          <w:szCs w:val="21"/>
        </w:rPr>
        <w:t>按</w:t>
      </w:r>
      <w:r>
        <w:rPr>
          <w:rFonts w:hAnsi="宋体" w:hint="eastAsia"/>
          <w:szCs w:val="21"/>
        </w:rPr>
        <w:t>塔筒</w:t>
      </w:r>
      <w:proofErr w:type="gramEnd"/>
      <w:r>
        <w:rPr>
          <w:rFonts w:hAnsi="宋体"/>
          <w:szCs w:val="21"/>
        </w:rPr>
        <w:t>照明原理图。</w:t>
      </w:r>
    </w:p>
    <w:p w:rsidR="003416C6" w:rsidRDefault="00E34D9E">
      <w:pPr>
        <w:spacing w:line="400" w:lineRule="exact"/>
        <w:ind w:firstLineChars="200" w:firstLine="420"/>
        <w:rPr>
          <w:rFonts w:hAnsi="宋体"/>
          <w:szCs w:val="21"/>
        </w:rPr>
      </w:pPr>
      <w:r>
        <w:rPr>
          <w:rFonts w:hAnsi="宋体"/>
          <w:szCs w:val="21"/>
        </w:rPr>
        <w:t>在塔筒照明连</w:t>
      </w:r>
      <w:r>
        <w:rPr>
          <w:rFonts w:hAnsi="宋体" w:hint="eastAsia"/>
          <w:szCs w:val="21"/>
        </w:rPr>
        <w:t>线</w:t>
      </w:r>
      <w:r>
        <w:rPr>
          <w:rFonts w:hAnsi="宋体"/>
          <w:szCs w:val="21"/>
        </w:rPr>
        <w:t>完</w:t>
      </w:r>
      <w:r>
        <w:rPr>
          <w:rFonts w:hAnsi="宋体" w:hint="eastAsia"/>
          <w:szCs w:val="21"/>
        </w:rPr>
        <w:t>成</w:t>
      </w:r>
      <w:r>
        <w:rPr>
          <w:rFonts w:hAnsi="宋体"/>
          <w:szCs w:val="21"/>
        </w:rPr>
        <w:t>后，</w:t>
      </w:r>
      <w:r>
        <w:rPr>
          <w:rFonts w:hAnsi="宋体" w:hint="eastAsia"/>
          <w:szCs w:val="21"/>
        </w:rPr>
        <w:t>对照明系统</w:t>
      </w:r>
      <w:r>
        <w:rPr>
          <w:rFonts w:hAnsi="宋体"/>
          <w:szCs w:val="21"/>
        </w:rPr>
        <w:t>进行绝缘测试和通电前</w:t>
      </w:r>
      <w:r>
        <w:rPr>
          <w:rFonts w:hAnsi="宋体" w:hint="eastAsia"/>
          <w:szCs w:val="21"/>
        </w:rPr>
        <w:t>检查，要求线间及线与地间的绝缘电阻值应不小于</w:t>
      </w:r>
      <w:r>
        <w:rPr>
          <w:szCs w:val="21"/>
        </w:rPr>
        <w:t>0.5 MΩ</w:t>
      </w:r>
      <w:r>
        <w:rPr>
          <w:rFonts w:hAnsi="宋体" w:hint="eastAsia"/>
          <w:szCs w:val="21"/>
        </w:rPr>
        <w:t>。检测</w:t>
      </w:r>
      <w:r>
        <w:rPr>
          <w:rFonts w:hAnsi="宋体"/>
          <w:szCs w:val="21"/>
        </w:rPr>
        <w:t>合格后，接通</w:t>
      </w:r>
      <w:r>
        <w:rPr>
          <w:rFonts w:hAnsi="宋体" w:hint="eastAsia"/>
          <w:szCs w:val="21"/>
        </w:rPr>
        <w:t>临时</w:t>
      </w:r>
      <w:r>
        <w:rPr>
          <w:rFonts w:hAnsi="宋体"/>
          <w:szCs w:val="21"/>
        </w:rPr>
        <w:t>电源，分别测试照明灯</w:t>
      </w:r>
      <w:r>
        <w:rPr>
          <w:rFonts w:hAnsi="宋体" w:hint="eastAsia"/>
          <w:szCs w:val="21"/>
        </w:rPr>
        <w:t>、</w:t>
      </w:r>
      <w:r>
        <w:rPr>
          <w:rFonts w:hAnsi="宋体"/>
          <w:szCs w:val="21"/>
        </w:rPr>
        <w:t>插座、开关</w:t>
      </w:r>
      <w:r>
        <w:rPr>
          <w:rFonts w:hAnsi="宋体" w:hint="eastAsia"/>
          <w:szCs w:val="21"/>
        </w:rPr>
        <w:t>等</w:t>
      </w:r>
      <w:r>
        <w:rPr>
          <w:rFonts w:hAnsi="宋体"/>
          <w:szCs w:val="21"/>
        </w:rPr>
        <w:t>的工作是否正常，并做好相关测试记录。</w:t>
      </w:r>
    </w:p>
    <w:p w:rsidR="003416C6" w:rsidRDefault="00E34D9E">
      <w:pPr>
        <w:pStyle w:val="2"/>
        <w:spacing w:line="400" w:lineRule="exact"/>
        <w:rPr>
          <w:b/>
        </w:rPr>
      </w:pPr>
      <w:bookmarkStart w:id="199" w:name="_Toc8813"/>
      <w:bookmarkStart w:id="200" w:name="_Toc441129551"/>
      <w:r>
        <w:rPr>
          <w:rFonts w:hint="eastAsia"/>
          <w:b/>
        </w:rPr>
        <w:t>7.4</w:t>
      </w:r>
      <w:r>
        <w:rPr>
          <w:b/>
        </w:rPr>
        <w:t>塔筒电缆</w:t>
      </w:r>
      <w:r>
        <w:rPr>
          <w:rFonts w:hint="eastAsia"/>
          <w:b/>
        </w:rPr>
        <w:t>的</w:t>
      </w:r>
      <w:r>
        <w:rPr>
          <w:b/>
        </w:rPr>
        <w:t>敷设</w:t>
      </w:r>
      <w:r>
        <w:rPr>
          <w:rFonts w:hint="eastAsia"/>
          <w:b/>
        </w:rPr>
        <w:t>与连接</w:t>
      </w:r>
      <w:bookmarkEnd w:id="199"/>
      <w:bookmarkEnd w:id="200"/>
    </w:p>
    <w:p w:rsidR="003416C6" w:rsidRDefault="00E34D9E">
      <w:pPr>
        <w:pStyle w:val="3"/>
        <w:spacing w:line="400" w:lineRule="exact"/>
        <w:rPr>
          <w:b/>
        </w:rPr>
      </w:pPr>
      <w:bookmarkStart w:id="201" w:name="_Toc17623"/>
      <w:bookmarkStart w:id="202" w:name="_Toc441129552"/>
      <w:r>
        <w:rPr>
          <w:rFonts w:hint="eastAsia"/>
          <w:b/>
        </w:rPr>
        <w:t>7.4.1</w:t>
      </w:r>
      <w:r>
        <w:rPr>
          <w:rFonts w:hint="eastAsia"/>
          <w:b/>
        </w:rPr>
        <w:t>对预安装电缆的敷设</w:t>
      </w:r>
      <w:bookmarkEnd w:id="201"/>
      <w:bookmarkEnd w:id="202"/>
    </w:p>
    <w:p w:rsidR="003416C6" w:rsidRDefault="00E34D9E">
      <w:pPr>
        <w:spacing w:line="400" w:lineRule="exact"/>
        <w:ind w:firstLineChars="200" w:firstLine="420"/>
        <w:rPr>
          <w:rFonts w:hAnsi="宋体"/>
          <w:szCs w:val="21"/>
        </w:rPr>
      </w:pPr>
      <w:r>
        <w:rPr>
          <w:rFonts w:hAnsi="宋体"/>
          <w:szCs w:val="21"/>
        </w:rPr>
        <w:t>主机吊装完成后，</w:t>
      </w:r>
      <w:r>
        <w:rPr>
          <w:rFonts w:hAnsi="宋体" w:hint="eastAsia"/>
          <w:szCs w:val="21"/>
        </w:rPr>
        <w:t>将已预安装的塔筒电缆从爬梯处逐组（每个电缆夹位上的电缆为一组）自下而上依次解除绑扎点，同时，安排人员在每层平台将电缆端头引向平台的电缆过线口，慢慢向下放，并逐组放至塔基。重复上述工作直至把所有的电缆放置完毕，确保整个过程不损伤电缆。</w:t>
      </w:r>
    </w:p>
    <w:p w:rsidR="003416C6" w:rsidRDefault="003416C6">
      <w:pPr>
        <w:jc w:val="left"/>
        <w:rPr>
          <w:rFonts w:ascii="宋体" w:hAnsi="宋体"/>
          <w:szCs w:val="21"/>
        </w:rPr>
      </w:pPr>
    </w:p>
    <w:p w:rsidR="003416C6" w:rsidRDefault="00B21068">
      <w:pPr>
        <w:jc w:val="left"/>
        <w:rPr>
          <w:rFonts w:ascii="宋体" w:hAnsi="宋体"/>
          <w:szCs w:val="21"/>
        </w:rPr>
      </w:pPr>
      <w:r>
        <w:rPr>
          <w:rFonts w:ascii="宋体" w:hAnsi="宋体"/>
          <w:noProof/>
          <w:szCs w:val="21"/>
        </w:rPr>
        <mc:AlternateContent>
          <mc:Choice Requires="wps">
            <w:drawing>
              <wp:anchor distT="0" distB="0" distL="114300" distR="114300" simplePos="0" relativeHeight="251777024" behindDoc="0" locked="0" layoutInCell="1" allowOverlap="1" wp14:anchorId="7E373303" wp14:editId="26ACF8CC">
                <wp:simplePos x="0" y="0"/>
                <wp:positionH relativeFrom="column">
                  <wp:posOffset>3271520</wp:posOffset>
                </wp:positionH>
                <wp:positionV relativeFrom="paragraph">
                  <wp:posOffset>369570</wp:posOffset>
                </wp:positionV>
                <wp:extent cx="2545080" cy="1995805"/>
                <wp:effectExtent l="0" t="0" r="26670" b="23495"/>
                <wp:wrapNone/>
                <wp:docPr id="137" name="Rectangle 40"/>
                <wp:cNvGraphicFramePr/>
                <a:graphic xmlns:a="http://schemas.openxmlformats.org/drawingml/2006/main">
                  <a:graphicData uri="http://schemas.microsoft.com/office/word/2010/wordprocessingShape">
                    <wps:wsp>
                      <wps:cNvSpPr/>
                      <wps:spPr>
                        <a:xfrm>
                          <a:off x="0" y="0"/>
                          <a:ext cx="2545080" cy="19958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rPr>
                                <w:szCs w:val="21"/>
                              </w:rPr>
                            </w:pPr>
                            <w:r>
                              <w:rPr>
                                <w:szCs w:val="21"/>
                              </w:rPr>
                              <w:t>1</w:t>
                            </w:r>
                            <w:r>
                              <w:rPr>
                                <w:szCs w:val="21"/>
                              </w:rPr>
                              <w:t>、将电缆</w:t>
                            </w:r>
                            <w:r>
                              <w:rPr>
                                <w:rFonts w:hint="eastAsia"/>
                                <w:szCs w:val="21"/>
                              </w:rPr>
                              <w:t>自上而下逐组</w:t>
                            </w:r>
                            <w:r>
                              <w:rPr>
                                <w:szCs w:val="21"/>
                              </w:rPr>
                              <w:t>理顺，排布在电缆</w:t>
                            </w:r>
                            <w:proofErr w:type="gramStart"/>
                            <w:r>
                              <w:rPr>
                                <w:szCs w:val="21"/>
                              </w:rPr>
                              <w:t>夹正确</w:t>
                            </w:r>
                            <w:proofErr w:type="gramEnd"/>
                            <w:r>
                              <w:rPr>
                                <w:szCs w:val="21"/>
                              </w:rPr>
                              <w:t>位置，</w:t>
                            </w:r>
                            <w:r>
                              <w:rPr>
                                <w:rFonts w:hint="eastAsia"/>
                                <w:szCs w:val="21"/>
                              </w:rPr>
                              <w:t>并自</w:t>
                            </w:r>
                            <w:r>
                              <w:rPr>
                                <w:szCs w:val="21"/>
                              </w:rPr>
                              <w:t>上至下依次压紧电缆夹，拧紧固定螺钉，固定完所有的电缆夹。</w:t>
                            </w:r>
                          </w:p>
                          <w:p w:rsidR="00E133BB" w:rsidRDefault="00E133BB">
                            <w:pPr>
                              <w:spacing w:line="400" w:lineRule="exact"/>
                              <w:ind w:left="315" w:hangingChars="150" w:hanging="315"/>
                              <w:rPr>
                                <w:szCs w:val="21"/>
                              </w:rPr>
                            </w:pPr>
                            <w:r>
                              <w:rPr>
                                <w:szCs w:val="21"/>
                              </w:rPr>
                              <w:t>2</w:t>
                            </w:r>
                            <w:r>
                              <w:rPr>
                                <w:szCs w:val="21"/>
                              </w:rPr>
                              <w:t>、要求电缆顺直，电缆位置无紊乱，交叉等，保证每个电缆夹对应位置上的电缆为同一根电缆。参见图</w:t>
                            </w:r>
                            <w:r>
                              <w:rPr>
                                <w:rFonts w:hint="eastAsia"/>
                                <w:szCs w:val="21"/>
                              </w:rPr>
                              <w:t>7</w:t>
                            </w:r>
                            <w:r>
                              <w:rPr>
                                <w:szCs w:val="21"/>
                              </w:rPr>
                              <w:t>.</w:t>
                            </w:r>
                            <w:r>
                              <w:rPr>
                                <w:rFonts w:hint="eastAsia"/>
                                <w:szCs w:val="21"/>
                              </w:rPr>
                              <w:t>4</w:t>
                            </w:r>
                            <w:r>
                              <w:rPr>
                                <w:szCs w:val="21"/>
                              </w:rPr>
                              <w:t>。</w:t>
                            </w:r>
                          </w:p>
                        </w:txbxContent>
                      </wps:txbx>
                      <wps:bodyPr upright="1"/>
                    </wps:wsp>
                  </a:graphicData>
                </a:graphic>
              </wp:anchor>
            </w:drawing>
          </mc:Choice>
          <mc:Fallback>
            <w:pict>
              <v:rect id="Rectangle 40" o:spid="_x0000_s1056" style="position:absolute;margin-left:257.6pt;margin-top:29.1pt;width:200.4pt;height:157.1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">
                <v:textbox>
                  <w:txbxContent>
                    <w:p w:rsidR="00E133BB" w:rsidRDefault="00E133BB">
                      <w:pPr>
                        <w:spacing w:line="400" w:lineRule="exact"/>
                        <w:ind w:left="315" w:hangingChars="150" w:hanging="315"/>
                        <w:rPr>
                          <w:szCs w:val="21"/>
                        </w:rPr>
                      </w:pPr>
                      <w:r>
                        <w:rPr>
                          <w:szCs w:val="21"/>
                        </w:rPr>
                        <w:t>1</w:t>
                      </w:r>
                      <w:r>
                        <w:rPr>
                          <w:szCs w:val="21"/>
                        </w:rPr>
                        <w:t>、将电缆</w:t>
                      </w:r>
                      <w:r>
                        <w:rPr>
                          <w:rFonts w:hint="eastAsia"/>
                          <w:szCs w:val="21"/>
                        </w:rPr>
                        <w:t>自上而下逐组</w:t>
                      </w:r>
                      <w:r>
                        <w:rPr>
                          <w:szCs w:val="21"/>
                        </w:rPr>
                        <w:t>理顺，排布在电缆</w:t>
                      </w:r>
                      <w:proofErr w:type="gramStart"/>
                      <w:r>
                        <w:rPr>
                          <w:szCs w:val="21"/>
                        </w:rPr>
                        <w:t>夹正确</w:t>
                      </w:r>
                      <w:proofErr w:type="gramEnd"/>
                      <w:r>
                        <w:rPr>
                          <w:szCs w:val="21"/>
                        </w:rPr>
                        <w:t>位置，</w:t>
                      </w:r>
                      <w:r>
                        <w:rPr>
                          <w:rFonts w:hint="eastAsia"/>
                          <w:szCs w:val="21"/>
                        </w:rPr>
                        <w:t>并自</w:t>
                      </w:r>
                      <w:r>
                        <w:rPr>
                          <w:szCs w:val="21"/>
                        </w:rPr>
                        <w:t>上至下依次压紧电缆夹，拧紧固定螺钉，固定完所有的电缆夹。</w:t>
                      </w:r>
                    </w:p>
                    <w:p w:rsidR="00E133BB" w:rsidRDefault="00E133BB">
                      <w:pPr>
                        <w:spacing w:line="400" w:lineRule="exact"/>
                        <w:ind w:left="315" w:hangingChars="150" w:hanging="315"/>
                        <w:rPr>
                          <w:szCs w:val="21"/>
                        </w:rPr>
                      </w:pPr>
                      <w:r>
                        <w:rPr>
                          <w:szCs w:val="21"/>
                        </w:rPr>
                        <w:t>2</w:t>
                      </w:r>
                      <w:r>
                        <w:rPr>
                          <w:szCs w:val="21"/>
                        </w:rPr>
                        <w:t>、要求电缆顺直，电缆位置无紊乱，交叉等，保证每个电缆夹对应位置上的电缆为同一根电缆。参见图</w:t>
                      </w:r>
                      <w:r>
                        <w:rPr>
                          <w:rFonts w:hint="eastAsia"/>
                          <w:szCs w:val="21"/>
                        </w:rPr>
                        <w:t>7</w:t>
                      </w:r>
                      <w:r>
                        <w:rPr>
                          <w:szCs w:val="21"/>
                        </w:rPr>
                        <w:t>.</w:t>
                      </w:r>
                      <w:r>
                        <w:rPr>
                          <w:rFonts w:hint="eastAsia"/>
                          <w:szCs w:val="21"/>
                        </w:rPr>
                        <w:t>4</w:t>
                      </w:r>
                      <w:r>
                        <w:rPr>
                          <w:szCs w:val="21"/>
                        </w:rPr>
                        <w:t>。</w:t>
                      </w:r>
                    </w:p>
                  </w:txbxContent>
                </v:textbox>
              </v:rect>
            </w:pict>
          </mc:Fallback>
        </mc:AlternateContent>
      </w:r>
      <w:r>
        <w:rPr>
          <w:rFonts w:ascii="宋体" w:hAnsi="宋体"/>
          <w:noProof/>
          <w:szCs w:val="21"/>
        </w:rPr>
        <w:drawing>
          <wp:inline distT="0" distB="0" distL="0" distR="0" wp14:anchorId="3FF1505E" wp14:editId="27A4F427">
            <wp:extent cx="2484120" cy="27051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4120" cy="2705100"/>
                    </a:xfrm>
                    <a:prstGeom prst="rect">
                      <a:avLst/>
                    </a:prstGeom>
                    <a:noFill/>
                  </pic:spPr>
                </pic:pic>
              </a:graphicData>
            </a:graphic>
          </wp:inline>
        </w:drawing>
      </w:r>
    </w:p>
    <w:p w:rsidR="003416C6" w:rsidRDefault="00E34D9E">
      <w:pPr>
        <w:spacing w:line="400" w:lineRule="exact"/>
        <w:jc w:val="left"/>
        <w:rPr>
          <w:rFonts w:ascii="宋体" w:hAnsi="宋体"/>
          <w:szCs w:val="21"/>
        </w:rPr>
      </w:pPr>
      <w:r>
        <w:rPr>
          <w:rFonts w:hAnsi="宋体"/>
          <w:iCs/>
          <w:kern w:val="0"/>
          <w:szCs w:val="21"/>
        </w:rPr>
        <w:t>图</w:t>
      </w:r>
      <w:r>
        <w:rPr>
          <w:rFonts w:hint="eastAsia"/>
          <w:iCs/>
          <w:kern w:val="0"/>
          <w:szCs w:val="21"/>
        </w:rPr>
        <w:t>7</w:t>
      </w:r>
      <w:r>
        <w:rPr>
          <w:iCs/>
          <w:kern w:val="0"/>
          <w:szCs w:val="21"/>
        </w:rPr>
        <w:t>.</w:t>
      </w:r>
      <w:r>
        <w:rPr>
          <w:rFonts w:hint="eastAsia"/>
          <w:iCs/>
          <w:kern w:val="0"/>
          <w:szCs w:val="21"/>
        </w:rPr>
        <w:t>4</w:t>
      </w:r>
      <w:r>
        <w:rPr>
          <w:rFonts w:ascii="宋体" w:hAnsi="宋体" w:hint="eastAsia"/>
          <w:szCs w:val="21"/>
        </w:rPr>
        <w:t>塔筒电缆敷设效果图</w:t>
      </w:r>
    </w:p>
    <w:p w:rsidR="003416C6" w:rsidRDefault="00B21068">
      <w:pPr>
        <w:jc w:val="left"/>
        <w:rPr>
          <w:rFonts w:ascii="宋体" w:hAnsi="宋体"/>
        </w:rPr>
      </w:pPr>
      <w:r>
        <w:rPr>
          <w:rFonts w:ascii="宋体" w:hAnsi="宋体"/>
          <w:noProof/>
        </w:rPr>
        <mc:AlternateContent>
          <mc:Choice Requires="wps">
            <w:drawing>
              <wp:anchor distT="0" distB="0" distL="114300" distR="114300" simplePos="0" relativeHeight="251767808" behindDoc="0" locked="0" layoutInCell="1" allowOverlap="1" wp14:anchorId="64320754" wp14:editId="6E5010EE">
                <wp:simplePos x="0" y="0"/>
                <wp:positionH relativeFrom="column">
                  <wp:posOffset>3275330</wp:posOffset>
                </wp:positionH>
                <wp:positionV relativeFrom="paragraph">
                  <wp:posOffset>1094740</wp:posOffset>
                </wp:positionV>
                <wp:extent cx="2545080" cy="1616075"/>
                <wp:effectExtent l="0" t="0" r="26670" b="22225"/>
                <wp:wrapNone/>
                <wp:docPr id="128" name="Rectangle 41"/>
                <wp:cNvGraphicFramePr/>
                <a:graphic xmlns:a="http://schemas.openxmlformats.org/drawingml/2006/main">
                  <a:graphicData uri="http://schemas.microsoft.com/office/word/2010/wordprocessingShape">
                    <wps:wsp>
                      <wps:cNvSpPr/>
                      <wps:spPr>
                        <a:xfrm>
                          <a:off x="0" y="0"/>
                          <a:ext cx="2545080" cy="16160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numPr>
                                <w:ilvl w:val="0"/>
                                <w:numId w:val="11"/>
                              </w:numPr>
                              <w:spacing w:line="400" w:lineRule="exact"/>
                              <w:ind w:left="357" w:hangingChars="170" w:hanging="357"/>
                              <w:rPr>
                                <w:szCs w:val="21"/>
                              </w:rPr>
                            </w:pPr>
                            <w:r>
                              <w:rPr>
                                <w:szCs w:val="21"/>
                              </w:rPr>
                              <w:t>为避免塔筒法兰处的电缆与法兰碰触，此处电缆要留约</w:t>
                            </w:r>
                            <w:r>
                              <w:rPr>
                                <w:szCs w:val="21"/>
                              </w:rPr>
                              <w:t>150mm</w:t>
                            </w:r>
                            <w:r>
                              <w:rPr>
                                <w:szCs w:val="21"/>
                              </w:rPr>
                              <w:t>余量并塑出一定的弧形。</w:t>
                            </w:r>
                          </w:p>
                          <w:p w:rsidR="00E133BB" w:rsidRDefault="00E133BB">
                            <w:pPr>
                              <w:numPr>
                                <w:ilvl w:val="0"/>
                                <w:numId w:val="11"/>
                              </w:numPr>
                              <w:spacing w:line="400" w:lineRule="exact"/>
                              <w:ind w:left="357" w:hangingChars="170" w:hanging="357"/>
                            </w:pPr>
                            <w:r>
                              <w:rPr>
                                <w:szCs w:val="21"/>
                              </w:rPr>
                              <w:t>塔筒法兰处上下两</w:t>
                            </w:r>
                            <w:proofErr w:type="gramStart"/>
                            <w:r>
                              <w:rPr>
                                <w:szCs w:val="21"/>
                              </w:rPr>
                              <w:t>电缆夹间的</w:t>
                            </w:r>
                            <w:proofErr w:type="gramEnd"/>
                            <w:r>
                              <w:rPr>
                                <w:szCs w:val="21"/>
                              </w:rPr>
                              <w:t>动力电缆均匀绑扎</w:t>
                            </w:r>
                            <w:r>
                              <w:rPr>
                                <w:szCs w:val="21"/>
                              </w:rPr>
                              <w:t>1</w:t>
                            </w:r>
                            <w:r>
                              <w:rPr>
                                <w:szCs w:val="21"/>
                              </w:rPr>
                              <w:t>处，控制电缆均匀绑扎</w:t>
                            </w:r>
                            <w:r>
                              <w:rPr>
                                <w:szCs w:val="21"/>
                              </w:rPr>
                              <w:t>6</w:t>
                            </w:r>
                            <w:r>
                              <w:rPr>
                                <w:szCs w:val="21"/>
                              </w:rPr>
                              <w:t>处。</w:t>
                            </w:r>
                            <w:r>
                              <w:rPr>
                                <w:rFonts w:hint="eastAsia"/>
                                <w:szCs w:val="21"/>
                              </w:rPr>
                              <w:t>参见图</w:t>
                            </w:r>
                            <w:r>
                              <w:rPr>
                                <w:rFonts w:hint="eastAsia"/>
                                <w:szCs w:val="21"/>
                              </w:rPr>
                              <w:t>7.5</w:t>
                            </w:r>
                            <w:r>
                              <w:rPr>
                                <w:rFonts w:hint="eastAsia"/>
                                <w:szCs w:val="21"/>
                              </w:rPr>
                              <w:t>。</w:t>
                            </w:r>
                          </w:p>
                        </w:txbxContent>
                      </wps:txbx>
                      <wps:bodyPr upright="1"/>
                    </wps:wsp>
                  </a:graphicData>
                </a:graphic>
              </wp:anchor>
            </w:drawing>
          </mc:Choice>
          <mc:Fallback>
            <w:pict>
              <v:rect id="Rectangle 41" o:spid="_x0000_s1057" style="position:absolute;margin-left:257.9pt;margin-top:86.2pt;width:200.4pt;height:127.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">
                <v:textbox>
                  <w:txbxContent>
                    <w:p w:rsidR="00E133BB" w:rsidRDefault="00E133BB">
                      <w:pPr>
                        <w:numPr>
                          <w:ilvl w:val="0"/>
                          <w:numId w:val="11"/>
                        </w:numPr>
                        <w:spacing w:line="400" w:lineRule="exact"/>
                        <w:ind w:left="357" w:hangingChars="170" w:hanging="357"/>
                        <w:rPr>
                          <w:szCs w:val="21"/>
                        </w:rPr>
                      </w:pPr>
                      <w:r>
                        <w:rPr>
                          <w:szCs w:val="21"/>
                        </w:rPr>
                        <w:t>为避免塔筒法兰处的电缆与法兰碰触，此处电缆要留约</w:t>
                      </w:r>
                      <w:r>
                        <w:rPr>
                          <w:szCs w:val="21"/>
                        </w:rPr>
                        <w:t>150mm</w:t>
                      </w:r>
                      <w:r>
                        <w:rPr>
                          <w:szCs w:val="21"/>
                        </w:rPr>
                        <w:t>余量并塑出一定的弧形。</w:t>
                      </w:r>
                    </w:p>
                    <w:p w:rsidR="00E133BB" w:rsidRDefault="00E133BB">
                      <w:pPr>
                        <w:numPr>
                          <w:ilvl w:val="0"/>
                          <w:numId w:val="11"/>
                        </w:numPr>
                        <w:spacing w:line="400" w:lineRule="exact"/>
                        <w:ind w:left="357" w:hangingChars="170" w:hanging="357"/>
                      </w:pPr>
                      <w:r>
                        <w:rPr>
                          <w:szCs w:val="21"/>
                        </w:rPr>
                        <w:t>塔筒法兰处上下两</w:t>
                      </w:r>
                      <w:proofErr w:type="gramStart"/>
                      <w:r>
                        <w:rPr>
                          <w:szCs w:val="21"/>
                        </w:rPr>
                        <w:t>电缆夹间的</w:t>
                      </w:r>
                      <w:proofErr w:type="gramEnd"/>
                      <w:r>
                        <w:rPr>
                          <w:szCs w:val="21"/>
                        </w:rPr>
                        <w:t>动力电缆均匀绑扎</w:t>
                      </w:r>
                      <w:r>
                        <w:rPr>
                          <w:szCs w:val="21"/>
                        </w:rPr>
                        <w:t>1</w:t>
                      </w:r>
                      <w:r>
                        <w:rPr>
                          <w:szCs w:val="21"/>
                        </w:rPr>
                        <w:t>处，控制电缆均匀绑扎</w:t>
                      </w:r>
                      <w:r>
                        <w:rPr>
                          <w:szCs w:val="21"/>
                        </w:rPr>
                        <w:t>6</w:t>
                      </w:r>
                      <w:r>
                        <w:rPr>
                          <w:szCs w:val="21"/>
                        </w:rPr>
                        <w:t>处。</w:t>
                      </w:r>
                      <w:r>
                        <w:rPr>
                          <w:rFonts w:hint="eastAsia"/>
                          <w:szCs w:val="21"/>
                        </w:rPr>
                        <w:t>参见图</w:t>
                      </w:r>
                      <w:r>
                        <w:rPr>
                          <w:rFonts w:hint="eastAsia"/>
                          <w:szCs w:val="21"/>
                        </w:rPr>
                        <w:t>7.5</w:t>
                      </w:r>
                      <w:r>
                        <w:rPr>
                          <w:rFonts w:hint="eastAsia"/>
                          <w:szCs w:val="21"/>
                        </w:rPr>
                        <w:t>。</w:t>
                      </w:r>
                    </w:p>
                  </w:txbxContent>
                </v:textbox>
              </v:rect>
            </w:pict>
          </mc:Fallback>
        </mc:AlternateContent>
      </w:r>
      <w:r>
        <w:rPr>
          <w:rFonts w:ascii="宋体" w:hAnsi="宋体"/>
          <w:noProof/>
        </w:rPr>
        <w:drawing>
          <wp:inline distT="0" distB="0" distL="0" distR="0" wp14:anchorId="471F9C6E" wp14:editId="22C1143C">
            <wp:extent cx="3139440" cy="3063240"/>
            <wp:effectExtent l="0" t="0" r="3810" b="381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9440" cy="3063240"/>
                    </a:xfrm>
                    <a:prstGeom prst="rect">
                      <a:avLst/>
                    </a:prstGeom>
                    <a:noFill/>
                  </pic:spPr>
                </pic:pic>
              </a:graphicData>
            </a:graphic>
          </wp:inline>
        </w:drawing>
      </w:r>
    </w:p>
    <w:p w:rsidR="003416C6" w:rsidRDefault="00E34D9E">
      <w:pPr>
        <w:spacing w:line="400" w:lineRule="exact"/>
        <w:ind w:firstLineChars="300" w:firstLine="630"/>
        <w:jc w:val="left"/>
        <w:rPr>
          <w:rFonts w:ascii="宋体" w:hAnsi="宋体"/>
          <w:szCs w:val="21"/>
        </w:rPr>
      </w:pPr>
      <w:r>
        <w:rPr>
          <w:rFonts w:hAnsi="宋体"/>
          <w:iCs/>
          <w:kern w:val="0"/>
          <w:szCs w:val="21"/>
        </w:rPr>
        <w:lastRenderedPageBreak/>
        <w:t>图</w:t>
      </w:r>
      <w:r>
        <w:rPr>
          <w:rFonts w:hint="eastAsia"/>
          <w:iCs/>
          <w:kern w:val="0"/>
          <w:szCs w:val="21"/>
        </w:rPr>
        <w:t>7</w:t>
      </w:r>
      <w:r>
        <w:rPr>
          <w:iCs/>
          <w:kern w:val="0"/>
          <w:szCs w:val="21"/>
        </w:rPr>
        <w:t>.</w:t>
      </w:r>
      <w:r>
        <w:rPr>
          <w:rFonts w:hint="eastAsia"/>
          <w:iCs/>
          <w:kern w:val="0"/>
          <w:szCs w:val="21"/>
        </w:rPr>
        <w:t>5</w:t>
      </w:r>
      <w:r>
        <w:rPr>
          <w:rFonts w:ascii="宋体" w:hAnsi="宋体" w:hint="eastAsia"/>
          <w:szCs w:val="21"/>
        </w:rPr>
        <w:t>塔筒法兰处电缆敷设图</w:t>
      </w:r>
    </w:p>
    <w:p w:rsidR="003416C6" w:rsidRDefault="00E34D9E">
      <w:pPr>
        <w:pStyle w:val="3"/>
        <w:spacing w:line="400" w:lineRule="exact"/>
        <w:rPr>
          <w:b/>
        </w:rPr>
      </w:pPr>
      <w:bookmarkStart w:id="203" w:name="_Toc3318"/>
      <w:bookmarkStart w:id="204" w:name="_Toc441129553"/>
      <w:bookmarkStart w:id="205" w:name="_Toc274313532"/>
      <w:bookmarkStart w:id="206" w:name="_Toc276030463"/>
      <w:bookmarkStart w:id="207" w:name="_Toc300383273"/>
      <w:bookmarkStart w:id="208" w:name="_Toc301775650"/>
      <w:r>
        <w:rPr>
          <w:rFonts w:hint="eastAsia"/>
          <w:b/>
        </w:rPr>
        <w:t>7.4.2</w:t>
      </w:r>
      <w:proofErr w:type="gramStart"/>
      <w:r>
        <w:rPr>
          <w:rFonts w:hint="eastAsia"/>
          <w:b/>
        </w:rPr>
        <w:t>扭缆及</w:t>
      </w:r>
      <w:proofErr w:type="gramEnd"/>
      <w:r>
        <w:rPr>
          <w:rFonts w:hint="eastAsia"/>
          <w:b/>
        </w:rPr>
        <w:t>控制电缆敷设</w:t>
      </w:r>
      <w:bookmarkEnd w:id="203"/>
      <w:bookmarkEnd w:id="204"/>
    </w:p>
    <w:p w:rsidR="003416C6" w:rsidRDefault="00E34D9E">
      <w:pPr>
        <w:spacing w:line="400" w:lineRule="exact"/>
        <w:jc w:val="left"/>
        <w:rPr>
          <w:szCs w:val="21"/>
        </w:rPr>
      </w:pPr>
      <w:r>
        <w:rPr>
          <w:rFonts w:hint="eastAsia"/>
          <w:szCs w:val="21"/>
        </w:rPr>
        <w:t>7.4.2.1</w:t>
      </w:r>
      <w:r>
        <w:rPr>
          <w:rFonts w:hint="eastAsia"/>
          <w:szCs w:val="21"/>
        </w:rPr>
        <w:t>在偏航平台上，将事先盘在</w:t>
      </w:r>
      <w:proofErr w:type="gramStart"/>
      <w:r>
        <w:rPr>
          <w:rFonts w:hint="eastAsia"/>
          <w:szCs w:val="21"/>
        </w:rPr>
        <w:t>偏航扭缆支架</w:t>
      </w:r>
      <w:proofErr w:type="gramEnd"/>
      <w:r>
        <w:rPr>
          <w:rFonts w:hint="eastAsia"/>
          <w:szCs w:val="21"/>
        </w:rPr>
        <w:t>上的电缆逐一下放，先放最上层的电缆，再放下层电缆。即先后顺序为：</w:t>
      </w:r>
      <w:r>
        <w:rPr>
          <w:rFonts w:hint="eastAsia"/>
          <w:szCs w:val="21"/>
        </w:rPr>
        <w:t>3</w:t>
      </w:r>
      <w:r>
        <w:rPr>
          <w:szCs w:val="21"/>
        </w:rPr>
        <w:t>×</w:t>
      </w:r>
      <w:r>
        <w:rPr>
          <w:rFonts w:hint="eastAsia"/>
          <w:szCs w:val="21"/>
        </w:rPr>
        <w:t>50</w:t>
      </w:r>
      <w:r>
        <w:rPr>
          <w:rFonts w:hint="eastAsia"/>
          <w:szCs w:val="21"/>
        </w:rPr>
        <w:t>＋</w:t>
      </w:r>
      <w:r>
        <w:rPr>
          <w:rFonts w:hint="eastAsia"/>
          <w:szCs w:val="21"/>
        </w:rPr>
        <w:t>2</w:t>
      </w:r>
      <w:r>
        <w:rPr>
          <w:szCs w:val="21"/>
        </w:rPr>
        <w:t>×</w:t>
      </w:r>
      <w:r>
        <w:rPr>
          <w:rFonts w:hint="eastAsia"/>
          <w:szCs w:val="21"/>
        </w:rPr>
        <w:t>25</w:t>
      </w:r>
      <w:r>
        <w:rPr>
          <w:rFonts w:hint="eastAsia"/>
          <w:szCs w:val="21"/>
        </w:rPr>
        <w:t>（或</w:t>
      </w:r>
      <w:r>
        <w:rPr>
          <w:rFonts w:hint="eastAsia"/>
          <w:szCs w:val="21"/>
        </w:rPr>
        <w:t>5G50</w:t>
      </w:r>
      <w:r>
        <w:rPr>
          <w:rFonts w:hint="eastAsia"/>
          <w:szCs w:val="21"/>
        </w:rPr>
        <w:t>）、</w:t>
      </w:r>
      <w:r>
        <w:rPr>
          <w:rFonts w:hint="eastAsia"/>
          <w:szCs w:val="21"/>
        </w:rPr>
        <w:t>1</w:t>
      </w:r>
      <w:r>
        <w:rPr>
          <w:szCs w:val="21"/>
        </w:rPr>
        <w:t>×</w:t>
      </w:r>
      <w:r>
        <w:rPr>
          <w:rFonts w:hint="eastAsia"/>
          <w:szCs w:val="21"/>
        </w:rPr>
        <w:t>240</w:t>
      </w:r>
      <w:r>
        <w:rPr>
          <w:rFonts w:hint="eastAsia"/>
          <w:szCs w:val="21"/>
        </w:rPr>
        <w:t>（黄绿色标记）、</w:t>
      </w:r>
      <w:r>
        <w:rPr>
          <w:rFonts w:hint="eastAsia"/>
          <w:szCs w:val="21"/>
        </w:rPr>
        <w:t>1</w:t>
      </w:r>
      <w:r>
        <w:rPr>
          <w:szCs w:val="21"/>
        </w:rPr>
        <w:t>×</w:t>
      </w:r>
      <w:r>
        <w:rPr>
          <w:rFonts w:hint="eastAsia"/>
          <w:szCs w:val="21"/>
        </w:rPr>
        <w:t>240</w:t>
      </w:r>
      <w:r>
        <w:rPr>
          <w:rFonts w:hint="eastAsia"/>
          <w:szCs w:val="21"/>
        </w:rPr>
        <w:t>（红色标记）、</w:t>
      </w:r>
      <w:r>
        <w:rPr>
          <w:rFonts w:hint="eastAsia"/>
          <w:szCs w:val="21"/>
        </w:rPr>
        <w:t>1</w:t>
      </w:r>
      <w:r>
        <w:rPr>
          <w:szCs w:val="21"/>
        </w:rPr>
        <w:t>×</w:t>
      </w:r>
      <w:r>
        <w:rPr>
          <w:rFonts w:hint="eastAsia"/>
          <w:szCs w:val="21"/>
        </w:rPr>
        <w:t>240</w:t>
      </w:r>
      <w:r>
        <w:rPr>
          <w:rFonts w:hint="eastAsia"/>
          <w:szCs w:val="21"/>
        </w:rPr>
        <w:t>（绿色标记）、</w:t>
      </w:r>
      <w:r>
        <w:rPr>
          <w:rFonts w:hint="eastAsia"/>
          <w:szCs w:val="21"/>
        </w:rPr>
        <w:t>1</w:t>
      </w:r>
      <w:r>
        <w:rPr>
          <w:szCs w:val="21"/>
        </w:rPr>
        <w:t>×</w:t>
      </w:r>
      <w:r>
        <w:rPr>
          <w:rFonts w:hint="eastAsia"/>
          <w:szCs w:val="21"/>
        </w:rPr>
        <w:t>240</w:t>
      </w:r>
      <w:r>
        <w:rPr>
          <w:rFonts w:hint="eastAsia"/>
          <w:szCs w:val="21"/>
        </w:rPr>
        <w:t>（黄色标记）、</w:t>
      </w:r>
      <w:r>
        <w:rPr>
          <w:szCs w:val="21"/>
        </w:rPr>
        <w:t>12×1.0</w:t>
      </w:r>
      <w:r>
        <w:rPr>
          <w:szCs w:val="21"/>
        </w:rPr>
        <w:t>安全链电缆</w:t>
      </w:r>
      <w:r>
        <w:rPr>
          <w:rFonts w:hint="eastAsia"/>
          <w:szCs w:val="21"/>
        </w:rPr>
        <w:t>，光缆。</w:t>
      </w:r>
    </w:p>
    <w:p w:rsidR="003416C6" w:rsidRDefault="00E34D9E">
      <w:pPr>
        <w:spacing w:line="400" w:lineRule="exact"/>
        <w:ind w:firstLineChars="200" w:firstLine="420"/>
        <w:jc w:val="left"/>
        <w:rPr>
          <w:szCs w:val="21"/>
        </w:rPr>
      </w:pPr>
      <w:r>
        <w:rPr>
          <w:rFonts w:hint="eastAsia"/>
          <w:szCs w:val="21"/>
        </w:rPr>
        <w:t>电缆沿第四塔筒内的电缆环、电缆固定管（含电缆包衣）至马鞍架路径敷设。</w:t>
      </w:r>
    </w:p>
    <w:p w:rsidR="003416C6" w:rsidRDefault="00E34D9E">
      <w:pPr>
        <w:spacing w:line="400" w:lineRule="exact"/>
        <w:ind w:firstLineChars="200" w:firstLine="420"/>
        <w:rPr>
          <w:rFonts w:hAnsi="宋体"/>
          <w:szCs w:val="21"/>
        </w:rPr>
      </w:pPr>
      <w:r>
        <w:rPr>
          <w:rFonts w:hAnsi="宋体" w:hint="eastAsia"/>
          <w:szCs w:val="21"/>
        </w:rPr>
        <w:t>必要时可调整</w:t>
      </w:r>
      <w:proofErr w:type="gramStart"/>
      <w:r>
        <w:rPr>
          <w:rFonts w:hAnsi="宋体" w:hint="eastAsia"/>
          <w:szCs w:val="21"/>
        </w:rPr>
        <w:t>电缆网</w:t>
      </w:r>
      <w:proofErr w:type="gramEnd"/>
      <w:r>
        <w:rPr>
          <w:rFonts w:hAnsi="宋体" w:hint="eastAsia"/>
          <w:szCs w:val="21"/>
        </w:rPr>
        <w:t>套的位置，注意理顺电缆束。</w:t>
      </w:r>
    </w:p>
    <w:p w:rsidR="003416C6" w:rsidRDefault="00E34D9E">
      <w:pPr>
        <w:autoSpaceDE w:val="0"/>
        <w:autoSpaceDN w:val="0"/>
        <w:adjustRightInd w:val="0"/>
        <w:spacing w:line="360" w:lineRule="auto"/>
        <w:jc w:val="left"/>
        <w:rPr>
          <w:rFonts w:ascii="宋体" w:hAnsi="宋体"/>
          <w:b/>
          <w:bCs/>
          <w:kern w:val="0"/>
          <w:sz w:val="24"/>
          <w:szCs w:val="24"/>
        </w:rPr>
      </w:pPr>
      <w:r>
        <w:rPr>
          <w:rFonts w:ascii="宋体" w:hAnsi="宋体"/>
          <w:noProof/>
        </w:rPr>
        <mc:AlternateContent>
          <mc:Choice Requires="wps">
            <w:drawing>
              <wp:anchor distT="0" distB="0" distL="114300" distR="114300" simplePos="0" relativeHeight="251770880" behindDoc="0" locked="0" layoutInCell="1" allowOverlap="1">
                <wp:simplePos x="0" y="0"/>
                <wp:positionH relativeFrom="column">
                  <wp:posOffset>2990215</wp:posOffset>
                </wp:positionH>
                <wp:positionV relativeFrom="paragraph">
                  <wp:posOffset>726440</wp:posOffset>
                </wp:positionV>
                <wp:extent cx="2757170" cy="1927860"/>
                <wp:effectExtent l="4445" t="4445" r="19685" b="10795"/>
                <wp:wrapNone/>
                <wp:docPr id="131" name="Rectangle 42"/>
                <wp:cNvGraphicFramePr/>
                <a:graphic xmlns:a="http://schemas.openxmlformats.org/drawingml/2006/main">
                  <a:graphicData uri="http://schemas.microsoft.com/office/word/2010/wordprocessingShape">
                    <wps:wsp>
                      <wps:cNvSpPr/>
                      <wps:spPr>
                        <a:xfrm>
                          <a:off x="0" y="0"/>
                          <a:ext cx="2757170" cy="19278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rPr>
                                <w:kern w:val="0"/>
                              </w:rPr>
                            </w:pPr>
                            <w:r>
                              <w:rPr>
                                <w:kern w:val="0"/>
                              </w:rPr>
                              <w:t>1</w:t>
                            </w:r>
                            <w:r>
                              <w:rPr>
                                <w:kern w:val="0"/>
                              </w:rPr>
                              <w:t>、用卸扣将</w:t>
                            </w:r>
                            <w:proofErr w:type="gramStart"/>
                            <w:r>
                              <w:rPr>
                                <w:kern w:val="0"/>
                              </w:rPr>
                              <w:t>电缆网</w:t>
                            </w:r>
                            <w:proofErr w:type="gramEnd"/>
                            <w:r>
                              <w:rPr>
                                <w:rFonts w:hint="eastAsia"/>
                                <w:kern w:val="0"/>
                              </w:rPr>
                              <w:t>套</w:t>
                            </w:r>
                            <w:r>
                              <w:rPr>
                                <w:kern w:val="0"/>
                              </w:rPr>
                              <w:t>固定在电缆支撑上，注意电缆支撑受力分布均匀。</w:t>
                            </w:r>
                            <w:r>
                              <w:rPr>
                                <w:rFonts w:hint="eastAsia"/>
                                <w:kern w:val="0"/>
                              </w:rPr>
                              <w:t>参见图</w:t>
                            </w:r>
                            <w:r>
                              <w:rPr>
                                <w:rFonts w:hint="eastAsia"/>
                                <w:kern w:val="0"/>
                              </w:rPr>
                              <w:t>7.6</w:t>
                            </w:r>
                            <w:r>
                              <w:rPr>
                                <w:rFonts w:hint="eastAsia"/>
                                <w:kern w:val="0"/>
                              </w:rPr>
                              <w:t>。</w:t>
                            </w:r>
                          </w:p>
                          <w:p w:rsidR="00E133BB" w:rsidRDefault="00E133BB">
                            <w:pPr>
                              <w:spacing w:line="400" w:lineRule="exact"/>
                              <w:ind w:left="315" w:hangingChars="150" w:hanging="315"/>
                              <w:rPr>
                                <w:kern w:val="0"/>
                              </w:rPr>
                            </w:pPr>
                            <w:r>
                              <w:rPr>
                                <w:kern w:val="0"/>
                              </w:rPr>
                              <w:t>2</w:t>
                            </w:r>
                            <w:r>
                              <w:rPr>
                                <w:kern w:val="0"/>
                              </w:rPr>
                              <w:t>、</w:t>
                            </w:r>
                            <w:r>
                              <w:t>安全链电缆和光缆</w:t>
                            </w:r>
                            <w:r>
                              <w:rPr>
                                <w:kern w:val="0"/>
                              </w:rPr>
                              <w:t>用扎带绑扎固定在电缆支撑上。</w:t>
                            </w:r>
                          </w:p>
                          <w:p w:rsidR="00E133BB" w:rsidRDefault="00E133BB">
                            <w:pPr>
                              <w:spacing w:line="400" w:lineRule="exact"/>
                              <w:ind w:left="315" w:hangingChars="150" w:hanging="315"/>
                              <w:rPr>
                                <w:kern w:val="0"/>
                              </w:rPr>
                            </w:pPr>
                            <w:r>
                              <w:rPr>
                                <w:kern w:val="0"/>
                              </w:rPr>
                              <w:t>3</w:t>
                            </w:r>
                            <w:r>
                              <w:rPr>
                                <w:kern w:val="0"/>
                              </w:rPr>
                              <w:t>、电缆固定时理清电缆顺序，避免电缆交叉。</w:t>
                            </w:r>
                          </w:p>
                          <w:p w:rsidR="00E133BB" w:rsidRDefault="00E133BB">
                            <w:pPr>
                              <w:spacing w:line="400" w:lineRule="exact"/>
                              <w:ind w:left="315" w:hangingChars="150" w:hanging="315"/>
                              <w:rPr>
                                <w:kern w:val="0"/>
                              </w:rPr>
                            </w:pPr>
                            <w:r>
                              <w:rPr>
                                <w:kern w:val="0"/>
                              </w:rPr>
                              <w:t>4</w:t>
                            </w:r>
                            <w:r>
                              <w:rPr>
                                <w:kern w:val="0"/>
                              </w:rPr>
                              <w:t>、电缆放线完成后，检查卸扣的固定是否牢靠，将防松插销插到位，并掰开插销头。</w:t>
                            </w:r>
                          </w:p>
                        </w:txbxContent>
                      </wps:txbx>
                      <wps:bodyPr upright="1"/>
                    </wps:wsp>
                  </a:graphicData>
                </a:graphic>
              </wp:anchor>
            </w:drawing>
          </mc:Choice>
          <mc:Fallback xmlns:wpsCustomData="http://www.wps.cn/officeDocument/2013/wpsCustomData" xmlns:w15="http://schemas.microsoft.com/office/word/2012/wordml">
            <w:pict>
              <v:rect id="Rectangle 42" o:spid="_x0000_s1026" o:spt="1" style="position:absolute;left:0pt;margin-left:235.45pt;margin-top:57.2pt;height:151.8pt;width:217.1pt;z-index:251770880;mso-width-relative:page;mso-height-relative:page;" fillcolor="#FFFFFF" filled="t" stroked="t" coordsize="21600,21600" o:gfxdata="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J1ipNgAAAAL&#10;AQAADwAAAAAAAAABACAAAAAiAAAAZHJzL2Rvd25yZXYueG1sUEsBAhQAFAAAAAgAh07iQJyl/Drj&#10;AQAA4gMAAA4AAAAAAAAAAQAgAAAAJwEAAGRycy9lMm9Eb2MueG1sUEsFBgAAAAAGAAYAWQEAAHwF&#10;AAAAAA==&#10;">
                <v:fill on="t" focussize="0,0"/>
                <v:stroke color="#000000" joinstyle="miter"/>
                <v:imagedata o:title=""/>
                <o:lock v:ext="edit" aspectratio="f"/>
                <v:textbox>
                  <w:txbxContent>
                    <w:p>
                      <w:pPr>
                        <w:spacing w:line="400" w:lineRule="exact"/>
                        <w:ind w:left="315" w:hanging="315" w:hangingChars="150"/>
                        <w:rPr>
                          <w:kern w:val="0"/>
                        </w:rPr>
                      </w:pPr>
                      <w:r>
                        <w:rPr>
                          <w:kern w:val="0"/>
                        </w:rPr>
                        <w:t>1、用卸扣将电缆网</w:t>
                      </w:r>
                      <w:r>
                        <w:rPr>
                          <w:rFonts w:hint="eastAsia"/>
                          <w:kern w:val="0"/>
                        </w:rPr>
                        <w:t>套</w:t>
                      </w:r>
                      <w:r>
                        <w:rPr>
                          <w:kern w:val="0"/>
                        </w:rPr>
                        <w:t>固定在电缆支撑上，注意电缆支撑受力分布均匀。</w:t>
                      </w:r>
                      <w:r>
                        <w:rPr>
                          <w:rFonts w:hint="eastAsia"/>
                          <w:kern w:val="0"/>
                        </w:rPr>
                        <w:t>参见图7.6。</w:t>
                      </w:r>
                    </w:p>
                    <w:p>
                      <w:pPr>
                        <w:spacing w:line="400" w:lineRule="exact"/>
                        <w:ind w:left="315" w:hanging="315" w:hangingChars="150"/>
                        <w:rPr>
                          <w:kern w:val="0"/>
                        </w:rPr>
                      </w:pPr>
                      <w:r>
                        <w:rPr>
                          <w:kern w:val="0"/>
                        </w:rPr>
                        <w:t>2、</w:t>
                      </w:r>
                      <w:r>
                        <w:t>安全链电缆和光缆</w:t>
                      </w:r>
                      <w:r>
                        <w:rPr>
                          <w:kern w:val="0"/>
                        </w:rPr>
                        <w:t>用扎带绑扎固定在电缆支撑上。</w:t>
                      </w:r>
                    </w:p>
                    <w:p>
                      <w:pPr>
                        <w:spacing w:line="400" w:lineRule="exact"/>
                        <w:ind w:left="315" w:hanging="315" w:hangingChars="150"/>
                        <w:rPr>
                          <w:kern w:val="0"/>
                        </w:rPr>
                      </w:pPr>
                      <w:r>
                        <w:rPr>
                          <w:kern w:val="0"/>
                        </w:rPr>
                        <w:t>3、电缆固定时理清电缆顺序，避免电缆交叉。</w:t>
                      </w:r>
                    </w:p>
                    <w:p>
                      <w:pPr>
                        <w:spacing w:line="400" w:lineRule="exact"/>
                        <w:ind w:left="315" w:hanging="315" w:hangingChars="150"/>
                        <w:rPr>
                          <w:kern w:val="0"/>
                        </w:rPr>
                      </w:pPr>
                      <w:r>
                        <w:rPr>
                          <w:kern w:val="0"/>
                        </w:rPr>
                        <w:t>4、电缆放线完成后，检查卸扣的固定是否牢靠，将防松插销插到位，并掰开插销头。</w:t>
                      </w:r>
                    </w:p>
                  </w:txbxContent>
                </v:textbox>
              </v:rect>
            </w:pict>
          </mc:Fallback>
        </mc:AlternateContent>
      </w:r>
      <w:r w:rsidR="00B21068">
        <w:rPr>
          <w:rFonts w:ascii="宋体" w:hAnsi="宋体"/>
          <w:b/>
          <w:bCs/>
          <w:noProof/>
          <w:kern w:val="0"/>
          <w:sz w:val="24"/>
          <w:szCs w:val="24"/>
        </w:rPr>
        <w:drawing>
          <wp:inline distT="0" distB="0" distL="0" distR="0" wp14:anchorId="59CC5576">
            <wp:extent cx="2468880" cy="2865120"/>
            <wp:effectExtent l="0" t="0" r="762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68880" cy="2865120"/>
                    </a:xfrm>
                    <a:prstGeom prst="rect">
                      <a:avLst/>
                    </a:prstGeom>
                    <a:noFill/>
                  </pic:spPr>
                </pic:pic>
              </a:graphicData>
            </a:graphic>
          </wp:inline>
        </w:drawing>
      </w:r>
    </w:p>
    <w:p w:rsidR="003416C6" w:rsidRDefault="00E34D9E">
      <w:pPr>
        <w:spacing w:line="400" w:lineRule="exact"/>
        <w:ind w:firstLineChars="150" w:firstLine="315"/>
        <w:rPr>
          <w:rFonts w:hAnsi="宋体"/>
          <w:szCs w:val="21"/>
        </w:rPr>
      </w:pPr>
      <w:r>
        <w:rPr>
          <w:rFonts w:hAnsi="宋体" w:hint="eastAsia"/>
          <w:szCs w:val="21"/>
        </w:rPr>
        <w:t>图</w:t>
      </w:r>
      <w:r>
        <w:rPr>
          <w:rFonts w:hAnsi="宋体" w:hint="eastAsia"/>
          <w:szCs w:val="21"/>
        </w:rPr>
        <w:t xml:space="preserve">7.6  </w:t>
      </w:r>
      <w:proofErr w:type="gramStart"/>
      <w:r>
        <w:rPr>
          <w:rFonts w:hAnsi="宋体" w:hint="eastAsia"/>
          <w:szCs w:val="21"/>
        </w:rPr>
        <w:t>动力扭缆偏航</w:t>
      </w:r>
      <w:proofErr w:type="gramEnd"/>
      <w:r>
        <w:rPr>
          <w:rFonts w:hAnsi="宋体" w:hint="eastAsia"/>
          <w:szCs w:val="21"/>
        </w:rPr>
        <w:t>悬挂固定示意图</w:t>
      </w:r>
    </w:p>
    <w:p w:rsidR="003416C6" w:rsidRDefault="00E34D9E">
      <w:pPr>
        <w:spacing w:line="400" w:lineRule="exact"/>
        <w:rPr>
          <w:rFonts w:hAnsi="宋体"/>
          <w:szCs w:val="21"/>
        </w:rPr>
      </w:pPr>
      <w:r>
        <w:rPr>
          <w:rFonts w:hAnsi="宋体" w:hint="eastAsia"/>
          <w:szCs w:val="21"/>
        </w:rPr>
        <w:t>7.4.2.2</w:t>
      </w:r>
      <w:r>
        <w:rPr>
          <w:rFonts w:hAnsi="宋体" w:hint="eastAsia"/>
          <w:szCs w:val="21"/>
        </w:rPr>
        <w:t>电缆环上电缆的固定原则：尽量将大外径电缆（包括</w:t>
      </w:r>
      <w:r>
        <w:rPr>
          <w:rFonts w:hint="eastAsia"/>
          <w:szCs w:val="21"/>
        </w:rPr>
        <w:t>机舱供电电缆</w:t>
      </w:r>
      <w:r>
        <w:rPr>
          <w:rFonts w:hAnsi="宋体" w:hint="eastAsia"/>
          <w:szCs w:val="21"/>
        </w:rPr>
        <w:t>）绑扎在电缆环上，其他不能绑扎到电缆环上的电缆放置在电缆环内，光缆和安全链电缆从电缆束的中心穿过。</w:t>
      </w:r>
    </w:p>
    <w:p w:rsidR="003416C6" w:rsidRDefault="00E34D9E">
      <w:pPr>
        <w:autoSpaceDE w:val="0"/>
        <w:autoSpaceDN w:val="0"/>
        <w:adjustRightInd w:val="0"/>
        <w:spacing w:line="360" w:lineRule="auto"/>
        <w:jc w:val="left"/>
        <w:rPr>
          <w:rFonts w:ascii="宋体" w:hAnsi="宋体"/>
          <w:b/>
          <w:bCs/>
          <w:kern w:val="0"/>
          <w:sz w:val="24"/>
          <w:szCs w:val="24"/>
        </w:rPr>
      </w:pPr>
      <w:r>
        <w:rPr>
          <w:noProof/>
        </w:rPr>
        <mc:AlternateContent>
          <mc:Choice Requires="wps">
            <w:drawing>
              <wp:anchor distT="0" distB="0" distL="114300" distR="114300" simplePos="0" relativeHeight="251771904" behindDoc="0" locked="0" layoutInCell="1" allowOverlap="1">
                <wp:simplePos x="0" y="0"/>
                <wp:positionH relativeFrom="column">
                  <wp:posOffset>3197860</wp:posOffset>
                </wp:positionH>
                <wp:positionV relativeFrom="paragraph">
                  <wp:posOffset>297815</wp:posOffset>
                </wp:positionV>
                <wp:extent cx="2545080" cy="2467610"/>
                <wp:effectExtent l="4445" t="4445" r="22225" b="23495"/>
                <wp:wrapNone/>
                <wp:docPr id="132" name="Rectangle 43"/>
                <wp:cNvGraphicFramePr/>
                <a:graphic xmlns:a="http://schemas.openxmlformats.org/drawingml/2006/main">
                  <a:graphicData uri="http://schemas.microsoft.com/office/word/2010/wordprocessingShape">
                    <wps:wsp>
                      <wps:cNvSpPr/>
                      <wps:spPr>
                        <a:xfrm>
                          <a:off x="0" y="0"/>
                          <a:ext cx="2545080" cy="24676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rPr>
                                <w:kern w:val="0"/>
                              </w:rPr>
                            </w:pPr>
                            <w:r>
                              <w:rPr>
                                <w:kern w:val="0"/>
                              </w:rPr>
                              <w:t>1</w:t>
                            </w:r>
                            <w:r>
                              <w:rPr>
                                <w:kern w:val="0"/>
                              </w:rPr>
                              <w:t>、电缆穿过平台上部</w:t>
                            </w:r>
                            <w:proofErr w:type="gramStart"/>
                            <w:r>
                              <w:rPr>
                                <w:kern w:val="0"/>
                              </w:rPr>
                              <w:t>电缆环</w:t>
                            </w:r>
                            <w:proofErr w:type="gramEnd"/>
                            <w:r>
                              <w:rPr>
                                <w:kern w:val="0"/>
                              </w:rPr>
                              <w:t>1</w:t>
                            </w:r>
                            <w:r>
                              <w:rPr>
                                <w:kern w:val="0"/>
                              </w:rPr>
                              <w:t>，用扎带穿过相邻的</w:t>
                            </w:r>
                            <w:proofErr w:type="gramStart"/>
                            <w:r>
                              <w:rPr>
                                <w:kern w:val="0"/>
                              </w:rPr>
                              <w:t>两个孔将电缆</w:t>
                            </w:r>
                            <w:proofErr w:type="gramEnd"/>
                            <w:r>
                              <w:rPr>
                                <w:kern w:val="0"/>
                              </w:rPr>
                              <w:t>绑扎在电缆环上，连续绑扎所有电缆，电缆整齐排布，避免电缆扭曲交叉，扎带头朝向一致。</w:t>
                            </w:r>
                          </w:p>
                          <w:p w:rsidR="00E133BB" w:rsidRDefault="00E133BB">
                            <w:pPr>
                              <w:spacing w:line="400" w:lineRule="exact"/>
                              <w:ind w:left="315" w:hangingChars="150" w:hanging="315"/>
                              <w:rPr>
                                <w:szCs w:val="21"/>
                              </w:rPr>
                            </w:pPr>
                            <w:r>
                              <w:rPr>
                                <w:szCs w:val="21"/>
                              </w:rPr>
                              <w:t>2</w:t>
                            </w:r>
                            <w:r>
                              <w:rPr>
                                <w:szCs w:val="21"/>
                              </w:rPr>
                              <w:t>、其他不能绑扎到电缆环上的电缆放置在电缆环内。</w:t>
                            </w:r>
                          </w:p>
                          <w:p w:rsidR="00E133BB" w:rsidRDefault="00E133BB">
                            <w:pPr>
                              <w:spacing w:line="400" w:lineRule="exact"/>
                              <w:ind w:left="315" w:hangingChars="150" w:hanging="315"/>
                              <w:rPr>
                                <w:kern w:val="0"/>
                              </w:rPr>
                            </w:pPr>
                            <w:r>
                              <w:rPr>
                                <w:szCs w:val="21"/>
                              </w:rPr>
                              <w:t>3</w:t>
                            </w:r>
                            <w:r>
                              <w:rPr>
                                <w:szCs w:val="21"/>
                              </w:rPr>
                              <w:t>、绑扎完电缆后，剪掉扎带头。</w:t>
                            </w:r>
                            <w:r>
                              <w:rPr>
                                <w:rFonts w:hint="eastAsia"/>
                                <w:szCs w:val="21"/>
                              </w:rPr>
                              <w:t>参见图</w:t>
                            </w:r>
                            <w:r>
                              <w:rPr>
                                <w:rFonts w:hint="eastAsia"/>
                                <w:szCs w:val="21"/>
                              </w:rPr>
                              <w:t>7.7</w:t>
                            </w:r>
                            <w:r>
                              <w:rPr>
                                <w:rFonts w:hint="eastAsia"/>
                                <w:szCs w:val="21"/>
                              </w:rPr>
                              <w:t>。</w:t>
                            </w:r>
                          </w:p>
                        </w:txbxContent>
                      </wps:txbx>
                      <wps:bodyPr upright="1"/>
                    </wps:wsp>
                  </a:graphicData>
                </a:graphic>
              </wp:anchor>
            </w:drawing>
          </mc:Choice>
          <mc:Fallback xmlns:wpsCustomData="http://www.wps.cn/officeDocument/2013/wpsCustomData" xmlns:w15="http://schemas.microsoft.com/office/word/2012/wordml">
            <w:pict>
              <v:rect id="Rectangle 43" o:spid="_x0000_s1026" o:spt="1" style="position:absolute;left:0pt;margin-left:251.8pt;margin-top:23.45pt;height:194.3pt;width:200.4pt;z-index:251771904;mso-width-relative:page;mso-height-relative:page;" fillcolor="#FFFFFF" filled="t" stroked="t" coordsize="21600,21600" o:gfxdata="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HkSI2QAA&#10;AAoBAAAPAAAAAAAAAAEAIAAAACIAAABkcnMvZG93bnJldi54bWxQSwECFAAUAAAACACHTuJACiuF&#10;2eQBAADiAwAADgAAAAAAAAABACAAAAAoAQAAZHJzL2Uyb0RvYy54bWxQSwUGAAAAAAYABgBZAQAA&#10;fgUAAAAA&#10;">
                <v:fill on="t" focussize="0,0"/>
                <v:stroke color="#000000" joinstyle="miter"/>
                <v:imagedata o:title=""/>
                <o:lock v:ext="edit" aspectratio="f"/>
                <v:textbox>
                  <w:txbxContent>
                    <w:p>
                      <w:pPr>
                        <w:spacing w:line="400" w:lineRule="exact"/>
                        <w:ind w:left="315" w:hanging="315" w:hangingChars="150"/>
                        <w:rPr>
                          <w:kern w:val="0"/>
                        </w:rPr>
                      </w:pPr>
                      <w:r>
                        <w:rPr>
                          <w:kern w:val="0"/>
                        </w:rPr>
                        <w:t>1、电缆穿过平台上部电缆环1，用扎带穿过相邻的两个孔将电缆绑扎在电缆环上，连续绑扎所有电缆，电缆整齐排布，避免电缆扭曲交叉，扎带头朝向一致。</w:t>
                      </w:r>
                    </w:p>
                    <w:p>
                      <w:pPr>
                        <w:spacing w:line="400" w:lineRule="exact"/>
                        <w:ind w:left="315" w:hanging="315" w:hangingChars="150"/>
                        <w:rPr>
                          <w:szCs w:val="21"/>
                        </w:rPr>
                      </w:pPr>
                      <w:r>
                        <w:rPr>
                          <w:szCs w:val="21"/>
                        </w:rPr>
                        <w:t>2、其他不能绑扎到电缆环上的电缆放置在电缆环内。</w:t>
                      </w:r>
                    </w:p>
                    <w:p>
                      <w:pPr>
                        <w:spacing w:line="400" w:lineRule="exact"/>
                        <w:ind w:left="315" w:hanging="315" w:hangingChars="150"/>
                        <w:rPr>
                          <w:kern w:val="0"/>
                        </w:rPr>
                      </w:pPr>
                      <w:r>
                        <w:rPr>
                          <w:szCs w:val="21"/>
                        </w:rPr>
                        <w:t>3、绑扎完电缆后，剪掉扎带头。</w:t>
                      </w:r>
                      <w:r>
                        <w:rPr>
                          <w:rFonts w:hint="eastAsia"/>
                          <w:szCs w:val="21"/>
                        </w:rPr>
                        <w:t>参见图7.7。</w:t>
                      </w:r>
                    </w:p>
                  </w:txbxContent>
                </v:textbox>
              </v:rect>
            </w:pict>
          </mc:Fallback>
        </mc:AlternateContent>
      </w:r>
      <w:r w:rsidR="00B21068">
        <w:rPr>
          <w:rFonts w:ascii="宋体" w:hAnsi="宋体"/>
          <w:b/>
          <w:bCs/>
          <w:noProof/>
          <w:kern w:val="0"/>
          <w:sz w:val="24"/>
          <w:szCs w:val="24"/>
        </w:rPr>
        <w:drawing>
          <wp:inline distT="0" distB="0" distL="0" distR="0" wp14:anchorId="5A2C50F2">
            <wp:extent cx="2758440" cy="3009900"/>
            <wp:effectExtent l="0" t="0" r="381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58440" cy="3009900"/>
                    </a:xfrm>
                    <a:prstGeom prst="rect">
                      <a:avLst/>
                    </a:prstGeom>
                    <a:noFill/>
                  </pic:spPr>
                </pic:pic>
              </a:graphicData>
            </a:graphic>
          </wp:inline>
        </w:drawing>
      </w:r>
    </w:p>
    <w:p w:rsidR="003416C6" w:rsidRDefault="00E34D9E">
      <w:pPr>
        <w:spacing w:line="400" w:lineRule="exact"/>
        <w:ind w:firstLineChars="350" w:firstLine="735"/>
        <w:rPr>
          <w:szCs w:val="21"/>
        </w:rPr>
      </w:pPr>
      <w:r>
        <w:rPr>
          <w:szCs w:val="21"/>
        </w:rPr>
        <w:lastRenderedPageBreak/>
        <w:t>图</w:t>
      </w:r>
      <w:r>
        <w:rPr>
          <w:rFonts w:hint="eastAsia"/>
          <w:szCs w:val="21"/>
        </w:rPr>
        <w:t>7</w:t>
      </w:r>
      <w:r>
        <w:rPr>
          <w:szCs w:val="21"/>
        </w:rPr>
        <w:t>.</w:t>
      </w:r>
      <w:r>
        <w:rPr>
          <w:rFonts w:hint="eastAsia"/>
          <w:szCs w:val="21"/>
        </w:rPr>
        <w:t>7</w:t>
      </w:r>
      <w:proofErr w:type="gramStart"/>
      <w:r>
        <w:rPr>
          <w:iCs/>
          <w:szCs w:val="21"/>
        </w:rPr>
        <w:t>电缆环</w:t>
      </w:r>
      <w:proofErr w:type="gramEnd"/>
      <w:r>
        <w:rPr>
          <w:iCs/>
          <w:szCs w:val="21"/>
        </w:rPr>
        <w:t>1</w:t>
      </w:r>
      <w:r>
        <w:rPr>
          <w:iCs/>
          <w:szCs w:val="21"/>
        </w:rPr>
        <w:t>上电缆固定</w:t>
      </w:r>
    </w:p>
    <w:p w:rsidR="003416C6" w:rsidRDefault="00E34D9E">
      <w:pPr>
        <w:autoSpaceDE w:val="0"/>
        <w:autoSpaceDN w:val="0"/>
        <w:adjustRightInd w:val="0"/>
        <w:spacing w:line="400" w:lineRule="exact"/>
        <w:jc w:val="left"/>
        <w:rPr>
          <w:rFonts w:ascii="宋体" w:hAnsi="宋体"/>
          <w:iCs/>
          <w:szCs w:val="21"/>
        </w:rPr>
      </w:pPr>
      <w:r>
        <w:rPr>
          <w:rFonts w:hAnsi="宋体" w:hint="eastAsia"/>
          <w:szCs w:val="21"/>
        </w:rPr>
        <w:t xml:space="preserve">7.4.2.3 </w:t>
      </w:r>
      <w:r>
        <w:rPr>
          <w:rFonts w:ascii="宋体" w:hAnsi="宋体" w:hint="eastAsia"/>
          <w:iCs/>
          <w:szCs w:val="21"/>
        </w:rPr>
        <w:t>工字梁处电缆固定管</w:t>
      </w:r>
    </w:p>
    <w:p w:rsidR="003416C6" w:rsidRDefault="00E34D9E">
      <w:pPr>
        <w:autoSpaceDE w:val="0"/>
        <w:autoSpaceDN w:val="0"/>
        <w:adjustRightInd w:val="0"/>
        <w:spacing w:line="360" w:lineRule="auto"/>
        <w:jc w:val="left"/>
        <w:rPr>
          <w:rFonts w:ascii="宋体" w:hAnsi="宋体"/>
          <w:b/>
          <w:bCs/>
          <w:kern w:val="0"/>
          <w:sz w:val="24"/>
          <w:szCs w:val="24"/>
        </w:rPr>
      </w:pPr>
      <w:r>
        <w:rPr>
          <w:noProof/>
        </w:rPr>
        <mc:AlternateContent>
          <mc:Choice Requires="wps">
            <w:drawing>
              <wp:anchor distT="0" distB="0" distL="114300" distR="114300" simplePos="0" relativeHeight="251772928" behindDoc="0" locked="0" layoutInCell="1" allowOverlap="1">
                <wp:simplePos x="0" y="0"/>
                <wp:positionH relativeFrom="column">
                  <wp:posOffset>3197860</wp:posOffset>
                </wp:positionH>
                <wp:positionV relativeFrom="paragraph">
                  <wp:posOffset>626745</wp:posOffset>
                </wp:positionV>
                <wp:extent cx="2545080" cy="1858010"/>
                <wp:effectExtent l="4445" t="5080" r="22225" b="22860"/>
                <wp:wrapNone/>
                <wp:docPr id="133" name="矩形 260"/>
                <wp:cNvGraphicFramePr/>
                <a:graphic xmlns:a="http://schemas.openxmlformats.org/drawingml/2006/main">
                  <a:graphicData uri="http://schemas.microsoft.com/office/word/2010/wordprocessingShape">
                    <wps:wsp>
                      <wps:cNvSpPr/>
                      <wps:spPr>
                        <a:xfrm>
                          <a:off x="0" y="0"/>
                          <a:ext cx="2545080" cy="18580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rPr>
                                <w:rFonts w:ascii="宋体" w:hAnsi="宋体"/>
                                <w:szCs w:val="21"/>
                              </w:rPr>
                            </w:pPr>
                            <w:r>
                              <w:rPr>
                                <w:rFonts w:hint="eastAsia"/>
                                <w:kern w:val="0"/>
                              </w:rPr>
                              <w:t>1</w:t>
                            </w:r>
                            <w:r>
                              <w:rPr>
                                <w:rFonts w:hint="eastAsia"/>
                                <w:kern w:val="0"/>
                              </w:rPr>
                              <w:t>、</w:t>
                            </w:r>
                            <w:proofErr w:type="gramStart"/>
                            <w:r>
                              <w:rPr>
                                <w:rFonts w:ascii="宋体" w:hAnsi="宋体" w:hint="eastAsia"/>
                                <w:kern w:val="0"/>
                              </w:rPr>
                              <w:t>电缆环</w:t>
                            </w:r>
                            <w:proofErr w:type="gramEnd"/>
                            <w:r>
                              <w:rPr>
                                <w:rFonts w:ascii="宋体" w:hAnsi="宋体" w:hint="eastAsia"/>
                                <w:kern w:val="0"/>
                              </w:rPr>
                              <w:t>绑扎电缆完毕后，</w:t>
                            </w:r>
                            <w:r>
                              <w:rPr>
                                <w:rFonts w:ascii="宋体" w:hAnsi="宋体" w:hint="eastAsia"/>
                                <w:szCs w:val="21"/>
                              </w:rPr>
                              <w:t>检查工字梁处两个电缆固定管的管端是否均已倒角，未倒角的电缆固定管存在磨损、割伤电缆的风险，必须整改好才可以使用。</w:t>
                            </w:r>
                          </w:p>
                          <w:p w:rsidR="00E133BB" w:rsidRDefault="00E133BB">
                            <w:pPr>
                              <w:spacing w:line="400" w:lineRule="exact"/>
                              <w:ind w:left="315" w:hangingChars="150" w:hanging="315"/>
                              <w:rPr>
                                <w:rFonts w:ascii="宋体" w:hAnsi="宋体"/>
                                <w:kern w:val="0"/>
                              </w:rPr>
                            </w:pPr>
                            <w:r>
                              <w:rPr>
                                <w:rFonts w:ascii="宋体" w:hAnsi="宋体" w:hint="eastAsia"/>
                                <w:kern w:val="0"/>
                              </w:rPr>
                              <w:t>2、检查工字梁的安装情况，必要时需要做紧固处理。</w:t>
                            </w:r>
                            <w:r>
                              <w:rPr>
                                <w:kern w:val="0"/>
                              </w:rPr>
                              <w:t>参见图</w:t>
                            </w:r>
                            <w:r>
                              <w:rPr>
                                <w:rFonts w:hint="eastAsia"/>
                                <w:kern w:val="0"/>
                              </w:rPr>
                              <w:t>7</w:t>
                            </w:r>
                            <w:r>
                              <w:rPr>
                                <w:kern w:val="0"/>
                              </w:rPr>
                              <w:t>.8</w:t>
                            </w:r>
                            <w:r>
                              <w:rPr>
                                <w:kern w:val="0"/>
                              </w:rPr>
                              <w:t>。</w:t>
                            </w:r>
                          </w:p>
                        </w:txbxContent>
                      </wps:txbx>
                      <wps:bodyPr upright="1"/>
                    </wps:wsp>
                  </a:graphicData>
                </a:graphic>
              </wp:anchor>
            </w:drawing>
          </mc:Choice>
          <mc:Fallback xmlns:wpsCustomData="http://www.wps.cn/officeDocument/2013/wpsCustomData" xmlns:w15="http://schemas.microsoft.com/office/word/2012/wordml">
            <w:pict>
              <v:rect id="矩形 260" o:spid="_x0000_s1026" o:spt="1" style="position:absolute;left:0pt;margin-left:251.8pt;margin-top:49.35pt;height:146.3pt;width:200.4pt;z-index:251772928;mso-width-relative:page;mso-height-relative:page;" fillcolor="#FFFFFF" filled="t" stroked="t" coordsize="21600,21600" o:gfxdata="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JVI&#10;DdkAAAAKAQAADwAAAAAAAAABACAAAAAiAAAAZHJzL2Rvd25yZXYueG1sUEsBAhQAFAAAAAgAh07i&#10;QG/cAu/oAQAA4AMAAA4AAAAAAAAAAQAgAAAAKAEAAGRycy9lMm9Eb2MueG1sUEsFBgAAAAAGAAYA&#10;WQEAAIIFAAAAAA==&#10;">
                <v:fill on="t" focussize="0,0"/>
                <v:stroke color="#000000" joinstyle="miter"/>
                <v:imagedata o:title=""/>
                <o:lock v:ext="edit" aspectratio="f"/>
                <v:textbox>
                  <w:txbxContent>
                    <w:p>
                      <w:pPr>
                        <w:spacing w:line="400" w:lineRule="exact"/>
                        <w:ind w:left="315" w:hanging="315" w:hangingChars="150"/>
                        <w:rPr>
                          <w:rFonts w:ascii="宋体" w:hAnsi="宋体"/>
                          <w:szCs w:val="21"/>
                        </w:rPr>
                      </w:pPr>
                      <w:r>
                        <w:rPr>
                          <w:rFonts w:hint="eastAsia"/>
                          <w:kern w:val="0"/>
                        </w:rPr>
                        <w:t>1、</w:t>
                      </w:r>
                      <w:r>
                        <w:rPr>
                          <w:rFonts w:hint="eastAsia" w:ascii="宋体" w:hAnsi="宋体"/>
                          <w:kern w:val="0"/>
                        </w:rPr>
                        <w:t>电缆环绑扎电缆完毕后，</w:t>
                      </w:r>
                      <w:r>
                        <w:rPr>
                          <w:rFonts w:hint="eastAsia" w:ascii="宋体" w:hAnsi="宋体"/>
                          <w:szCs w:val="21"/>
                        </w:rPr>
                        <w:t>检查工字梁处两个电缆固定管的管端是否均已倒角，未倒角的电缆固定管存在磨损、割伤电缆的风险，必须整改好才可以使用。</w:t>
                      </w:r>
                    </w:p>
                    <w:p>
                      <w:pPr>
                        <w:spacing w:line="400" w:lineRule="exact"/>
                        <w:ind w:left="315" w:hanging="315" w:hangingChars="150"/>
                        <w:rPr>
                          <w:rFonts w:ascii="宋体" w:hAnsi="宋体"/>
                          <w:kern w:val="0"/>
                        </w:rPr>
                      </w:pPr>
                      <w:r>
                        <w:rPr>
                          <w:rFonts w:hint="eastAsia" w:ascii="宋体" w:hAnsi="宋体"/>
                          <w:kern w:val="0"/>
                        </w:rPr>
                        <w:t>2、检查工字梁的安装情况，必要时需要做紧固处理。</w:t>
                      </w:r>
                      <w:r>
                        <w:rPr>
                          <w:kern w:val="0"/>
                        </w:rPr>
                        <w:t>参见图</w:t>
                      </w:r>
                      <w:r>
                        <w:rPr>
                          <w:rFonts w:hint="eastAsia"/>
                          <w:kern w:val="0"/>
                        </w:rPr>
                        <w:t>7</w:t>
                      </w:r>
                      <w:r>
                        <w:rPr>
                          <w:kern w:val="0"/>
                        </w:rPr>
                        <w:t>.8。</w:t>
                      </w:r>
                    </w:p>
                  </w:txbxContent>
                </v:textbox>
              </v:rect>
            </w:pict>
          </mc:Fallback>
        </mc:AlternateContent>
      </w:r>
      <w:r w:rsidR="00B21068">
        <w:rPr>
          <w:rFonts w:ascii="宋体" w:hAnsi="宋体"/>
          <w:b/>
          <w:bCs/>
          <w:noProof/>
          <w:kern w:val="0"/>
          <w:sz w:val="24"/>
          <w:szCs w:val="24"/>
        </w:rPr>
        <w:drawing>
          <wp:inline distT="0" distB="0" distL="0" distR="0" wp14:anchorId="70A1A8AB">
            <wp:extent cx="2758440" cy="3139440"/>
            <wp:effectExtent l="0" t="0" r="3810" b="381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58440" cy="3139440"/>
                    </a:xfrm>
                    <a:prstGeom prst="rect">
                      <a:avLst/>
                    </a:prstGeom>
                    <a:noFill/>
                  </pic:spPr>
                </pic:pic>
              </a:graphicData>
            </a:graphic>
          </wp:inline>
        </w:drawing>
      </w:r>
    </w:p>
    <w:p w:rsidR="003416C6" w:rsidRDefault="00E34D9E">
      <w:pPr>
        <w:spacing w:line="400" w:lineRule="exact"/>
        <w:ind w:firstLineChars="300" w:firstLine="630"/>
        <w:rPr>
          <w:rFonts w:hAnsi="宋体"/>
          <w:szCs w:val="21"/>
        </w:rPr>
      </w:pPr>
      <w:r>
        <w:rPr>
          <w:rFonts w:hAnsi="宋体" w:hint="eastAsia"/>
          <w:szCs w:val="21"/>
        </w:rPr>
        <w:t>图</w:t>
      </w:r>
      <w:r>
        <w:rPr>
          <w:rFonts w:hAnsi="宋体" w:hint="eastAsia"/>
          <w:szCs w:val="21"/>
        </w:rPr>
        <w:t xml:space="preserve">7.8  </w:t>
      </w:r>
      <w:r>
        <w:rPr>
          <w:rFonts w:ascii="宋体" w:hAnsi="宋体" w:hint="eastAsia"/>
          <w:iCs/>
          <w:szCs w:val="21"/>
        </w:rPr>
        <w:t>工字梁处电缆固定管</w:t>
      </w:r>
    </w:p>
    <w:p w:rsidR="003416C6" w:rsidRDefault="003416C6">
      <w:pPr>
        <w:autoSpaceDE w:val="0"/>
        <w:autoSpaceDN w:val="0"/>
        <w:adjustRightInd w:val="0"/>
        <w:spacing w:line="360" w:lineRule="auto"/>
        <w:jc w:val="left"/>
        <w:rPr>
          <w:rFonts w:hAnsi="宋体"/>
          <w:szCs w:val="21"/>
        </w:rPr>
      </w:pPr>
    </w:p>
    <w:p w:rsidR="003416C6" w:rsidRDefault="00E34D9E">
      <w:pPr>
        <w:autoSpaceDE w:val="0"/>
        <w:autoSpaceDN w:val="0"/>
        <w:adjustRightInd w:val="0"/>
        <w:spacing w:line="400" w:lineRule="exact"/>
        <w:jc w:val="left"/>
        <w:rPr>
          <w:rFonts w:ascii="宋体" w:hAnsi="宋体"/>
          <w:iCs/>
          <w:szCs w:val="21"/>
        </w:rPr>
      </w:pPr>
      <w:r>
        <w:rPr>
          <w:rFonts w:ascii="宋体" w:hAnsi="宋体"/>
          <w:noProof/>
        </w:rPr>
        <mc:AlternateContent>
          <mc:Choice Requires="wps">
            <w:drawing>
              <wp:anchor distT="0" distB="0" distL="114300" distR="114300" simplePos="0" relativeHeight="251773952" behindDoc="0" locked="0" layoutInCell="1" allowOverlap="1">
                <wp:simplePos x="0" y="0"/>
                <wp:positionH relativeFrom="column">
                  <wp:posOffset>3148965</wp:posOffset>
                </wp:positionH>
                <wp:positionV relativeFrom="paragraph">
                  <wp:posOffset>234950</wp:posOffset>
                </wp:positionV>
                <wp:extent cx="2545080" cy="3686175"/>
                <wp:effectExtent l="4445" t="4445" r="22225" b="5080"/>
                <wp:wrapNone/>
                <wp:docPr id="134" name="Rectangle 45"/>
                <wp:cNvGraphicFramePr/>
                <a:graphic xmlns:a="http://schemas.openxmlformats.org/drawingml/2006/main">
                  <a:graphicData uri="http://schemas.microsoft.com/office/word/2010/wordprocessingShape">
                    <wps:wsp>
                      <wps:cNvSpPr/>
                      <wps:spPr>
                        <a:xfrm>
                          <a:off x="0" y="0"/>
                          <a:ext cx="2545080" cy="36861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rPr>
                                <w:szCs w:val="21"/>
                              </w:rPr>
                            </w:pPr>
                            <w:r>
                              <w:rPr>
                                <w:kern w:val="0"/>
                              </w:rPr>
                              <w:t>1</w:t>
                            </w:r>
                            <w:r>
                              <w:rPr>
                                <w:kern w:val="0"/>
                              </w:rPr>
                              <w:t>、</w:t>
                            </w:r>
                            <w:r>
                              <w:rPr>
                                <w:szCs w:val="21"/>
                              </w:rPr>
                              <w:t>电缆防护包衣安装在工字梁下端的电缆固定管处。</w:t>
                            </w:r>
                          </w:p>
                          <w:p w:rsidR="00E133BB" w:rsidRDefault="00E133BB">
                            <w:pPr>
                              <w:spacing w:line="400" w:lineRule="exact"/>
                              <w:ind w:left="315" w:hangingChars="150" w:hanging="315"/>
                              <w:rPr>
                                <w:szCs w:val="21"/>
                              </w:rPr>
                            </w:pPr>
                            <w:r>
                              <w:rPr>
                                <w:szCs w:val="21"/>
                              </w:rPr>
                              <w:t>2</w:t>
                            </w:r>
                            <w:r>
                              <w:rPr>
                                <w:szCs w:val="21"/>
                              </w:rPr>
                              <w:t>、安装时，将电缆防护包衣掰开，把电缆逐根放入电缆防护包衣内，整理好电缆，</w:t>
                            </w:r>
                            <w:r>
                              <w:rPr>
                                <w:kern w:val="0"/>
                              </w:rPr>
                              <w:t>用扎带穿过相邻的</w:t>
                            </w:r>
                            <w:proofErr w:type="gramStart"/>
                            <w:r>
                              <w:rPr>
                                <w:kern w:val="0"/>
                              </w:rPr>
                              <w:t>两个孔将电缆</w:t>
                            </w:r>
                            <w:proofErr w:type="gramEnd"/>
                            <w:r>
                              <w:rPr>
                                <w:kern w:val="0"/>
                              </w:rPr>
                              <w:t>绑扎在电缆环上，连续绑扎所有电缆，电缆整齐排布，避免电缆扭曲交叉，扎带头朝向一致。</w:t>
                            </w:r>
                          </w:p>
                          <w:p w:rsidR="00E133BB" w:rsidRDefault="00E133BB">
                            <w:pPr>
                              <w:spacing w:line="400" w:lineRule="exact"/>
                              <w:ind w:left="315" w:hangingChars="150" w:hanging="315"/>
                              <w:rPr>
                                <w:szCs w:val="21"/>
                              </w:rPr>
                            </w:pPr>
                            <w:r>
                              <w:rPr>
                                <w:szCs w:val="21"/>
                              </w:rPr>
                              <w:t>3</w:t>
                            </w:r>
                            <w:r>
                              <w:rPr>
                                <w:szCs w:val="21"/>
                              </w:rPr>
                              <w:t>、其他不能绑扎到电缆包衣上的电缆放置在电缆包衣内。</w:t>
                            </w:r>
                          </w:p>
                          <w:p w:rsidR="00E133BB" w:rsidRDefault="00E133BB">
                            <w:pPr>
                              <w:spacing w:line="400" w:lineRule="exact"/>
                              <w:ind w:left="315" w:hangingChars="150" w:hanging="315"/>
                              <w:rPr>
                                <w:szCs w:val="21"/>
                              </w:rPr>
                            </w:pPr>
                            <w:r>
                              <w:rPr>
                                <w:szCs w:val="21"/>
                              </w:rPr>
                              <w:t>4</w:t>
                            </w:r>
                            <w:r>
                              <w:rPr>
                                <w:szCs w:val="21"/>
                              </w:rPr>
                              <w:t>、电缆要垂直安装，即电缆包衣、</w:t>
                            </w:r>
                            <w:proofErr w:type="gramStart"/>
                            <w:r>
                              <w:rPr>
                                <w:szCs w:val="21"/>
                              </w:rPr>
                              <w:t>电缆环</w:t>
                            </w:r>
                            <w:proofErr w:type="gramEnd"/>
                            <w:r>
                              <w:rPr>
                                <w:szCs w:val="21"/>
                              </w:rPr>
                              <w:t>1</w:t>
                            </w:r>
                            <w:r>
                              <w:rPr>
                                <w:szCs w:val="21"/>
                              </w:rPr>
                              <w:t>上绑扎的同根电缆安装后是垂直的。</w:t>
                            </w:r>
                            <w:r>
                              <w:rPr>
                                <w:rFonts w:hint="eastAsia"/>
                                <w:szCs w:val="21"/>
                              </w:rPr>
                              <w:t>参见图</w:t>
                            </w:r>
                            <w:r>
                              <w:rPr>
                                <w:rFonts w:hint="eastAsia"/>
                                <w:szCs w:val="21"/>
                              </w:rPr>
                              <w:t>7.9</w:t>
                            </w:r>
                            <w:r>
                              <w:rPr>
                                <w:rFonts w:hint="eastAsia"/>
                                <w:szCs w:val="21"/>
                              </w:rPr>
                              <w:t>。</w:t>
                            </w:r>
                          </w:p>
                          <w:p w:rsidR="00E133BB" w:rsidRDefault="00E133BB">
                            <w:pPr>
                              <w:spacing w:line="400" w:lineRule="exact"/>
                              <w:ind w:left="315" w:hangingChars="150" w:hanging="315"/>
                              <w:rPr>
                                <w:kern w:val="0"/>
                              </w:rPr>
                            </w:pPr>
                            <w:r>
                              <w:rPr>
                                <w:szCs w:val="21"/>
                              </w:rPr>
                              <w:t>5</w:t>
                            </w:r>
                            <w:r>
                              <w:rPr>
                                <w:szCs w:val="21"/>
                              </w:rPr>
                              <w:t>、绑扎完电缆后，剪掉扎带头。</w:t>
                            </w:r>
                          </w:p>
                        </w:txbxContent>
                      </wps:txbx>
                      <wps:bodyPr upright="1"/>
                    </wps:wsp>
                  </a:graphicData>
                </a:graphic>
              </wp:anchor>
            </w:drawing>
          </mc:Choice>
          <mc:Fallback xmlns:wpsCustomData="http://www.wps.cn/officeDocument/2013/wpsCustomData" xmlns:w15="http://schemas.microsoft.com/office/word/2012/wordml">
            <w:pict>
              <v:rect id="Rectangle 45" o:spid="_x0000_s1026" o:spt="1" style="position:absolute;left:0pt;margin-left:247.95pt;margin-top:18.5pt;height:290.25pt;width:200.4pt;z-index:251773952;mso-width-relative:page;mso-height-relative:page;" fillcolor="#FFFFFF" filled="t" stroked="t" coordsize="21600,21600" o:gfxdata="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mGO4X2gAA&#10;AAoBAAAPAAAAAAAAAAEAIAAAACIAAABkcnMvZG93bnJldi54bWxQSwECFAAUAAAACACHTuJAw7mX&#10;NOMBAADiAwAADgAAAAAAAAABACAAAAApAQAAZHJzL2Uyb0RvYy54bWxQSwUGAAAAAAYABgBZAQAA&#10;fgUAAAAA&#10;">
                <v:fill on="t" focussize="0,0"/>
                <v:stroke color="#000000" joinstyle="miter"/>
                <v:imagedata o:title=""/>
                <o:lock v:ext="edit" aspectratio="f"/>
                <v:textbox>
                  <w:txbxContent>
                    <w:p>
                      <w:pPr>
                        <w:spacing w:line="400" w:lineRule="exact"/>
                        <w:ind w:left="315" w:hanging="315" w:hangingChars="150"/>
                        <w:rPr>
                          <w:szCs w:val="21"/>
                        </w:rPr>
                      </w:pPr>
                      <w:r>
                        <w:rPr>
                          <w:kern w:val="0"/>
                        </w:rPr>
                        <w:t>1、</w:t>
                      </w:r>
                      <w:r>
                        <w:rPr>
                          <w:szCs w:val="21"/>
                        </w:rPr>
                        <w:t>电缆防护包衣安装在工字梁下端的电缆固定管处。</w:t>
                      </w:r>
                    </w:p>
                    <w:p>
                      <w:pPr>
                        <w:spacing w:line="400" w:lineRule="exact"/>
                        <w:ind w:left="315" w:hanging="315" w:hangingChars="150"/>
                        <w:rPr>
                          <w:szCs w:val="21"/>
                        </w:rPr>
                      </w:pPr>
                      <w:r>
                        <w:rPr>
                          <w:szCs w:val="21"/>
                        </w:rPr>
                        <w:t>2、安装时，将电缆防护包衣掰开，把电缆逐根放入电缆防护包衣内，整理好电缆，</w:t>
                      </w:r>
                      <w:r>
                        <w:rPr>
                          <w:kern w:val="0"/>
                        </w:rPr>
                        <w:t>用扎带穿过相邻的两个孔将电缆绑扎在电缆环上，连续绑扎所有电缆，电缆整齐排布，避免电缆扭曲交叉，扎带头朝向一致。</w:t>
                      </w:r>
                    </w:p>
                    <w:p>
                      <w:pPr>
                        <w:spacing w:line="400" w:lineRule="exact"/>
                        <w:ind w:left="315" w:hanging="315" w:hangingChars="150"/>
                        <w:rPr>
                          <w:szCs w:val="21"/>
                        </w:rPr>
                      </w:pPr>
                      <w:r>
                        <w:rPr>
                          <w:szCs w:val="21"/>
                        </w:rPr>
                        <w:t>3、其他不能绑扎到电缆包衣上的电缆放置在电缆包衣内。</w:t>
                      </w:r>
                    </w:p>
                    <w:p>
                      <w:pPr>
                        <w:spacing w:line="400" w:lineRule="exact"/>
                        <w:ind w:left="315" w:hanging="315" w:hangingChars="150"/>
                        <w:rPr>
                          <w:szCs w:val="21"/>
                        </w:rPr>
                      </w:pPr>
                      <w:r>
                        <w:rPr>
                          <w:szCs w:val="21"/>
                        </w:rPr>
                        <w:t>4、电缆要垂直安装，即电缆包衣、电缆环1上绑扎的同根电缆安装后是垂直的。</w:t>
                      </w:r>
                      <w:r>
                        <w:rPr>
                          <w:rFonts w:hint="eastAsia"/>
                          <w:szCs w:val="21"/>
                        </w:rPr>
                        <w:t>参见图7.9。</w:t>
                      </w:r>
                    </w:p>
                    <w:p>
                      <w:pPr>
                        <w:spacing w:line="400" w:lineRule="exact"/>
                        <w:ind w:left="315" w:hanging="315" w:hangingChars="150"/>
                        <w:rPr>
                          <w:kern w:val="0"/>
                        </w:rPr>
                      </w:pPr>
                      <w:r>
                        <w:rPr>
                          <w:szCs w:val="21"/>
                        </w:rPr>
                        <w:t>5、绑扎完电缆后，剪掉扎带头。</w:t>
                      </w:r>
                    </w:p>
                  </w:txbxContent>
                </v:textbox>
              </v:rect>
            </w:pict>
          </mc:Fallback>
        </mc:AlternateContent>
      </w:r>
      <w:r>
        <w:rPr>
          <w:rFonts w:hAnsi="宋体" w:hint="eastAsia"/>
          <w:szCs w:val="21"/>
        </w:rPr>
        <w:t xml:space="preserve">7.4.2.4 </w:t>
      </w:r>
      <w:r>
        <w:rPr>
          <w:rFonts w:ascii="宋体" w:hAnsi="宋体" w:hint="eastAsia"/>
          <w:iCs/>
          <w:szCs w:val="21"/>
        </w:rPr>
        <w:t>电缆防护包衣安装</w:t>
      </w:r>
    </w:p>
    <w:p w:rsidR="003416C6" w:rsidRDefault="00B21068">
      <w:pPr>
        <w:autoSpaceDE w:val="0"/>
        <w:autoSpaceDN w:val="0"/>
        <w:adjustRightInd w:val="0"/>
        <w:spacing w:line="360" w:lineRule="auto"/>
        <w:jc w:val="left"/>
        <w:rPr>
          <w:rFonts w:ascii="宋体" w:hAnsi="宋体"/>
          <w:b/>
          <w:bCs/>
          <w:kern w:val="0"/>
          <w:sz w:val="24"/>
          <w:szCs w:val="24"/>
        </w:rPr>
      </w:pPr>
      <w:r>
        <w:rPr>
          <w:rFonts w:ascii="宋体" w:hAnsi="宋体"/>
          <w:b/>
          <w:bCs/>
          <w:noProof/>
          <w:kern w:val="0"/>
          <w:sz w:val="24"/>
          <w:szCs w:val="24"/>
        </w:rPr>
        <w:drawing>
          <wp:inline distT="0" distB="0" distL="0" distR="0" wp14:anchorId="51569D21">
            <wp:extent cx="2217420" cy="381000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7420" cy="3810000"/>
                    </a:xfrm>
                    <a:prstGeom prst="rect">
                      <a:avLst/>
                    </a:prstGeom>
                    <a:noFill/>
                  </pic:spPr>
                </pic:pic>
              </a:graphicData>
            </a:graphic>
          </wp:inline>
        </w:drawing>
      </w:r>
    </w:p>
    <w:p w:rsidR="003416C6" w:rsidRDefault="00E34D9E">
      <w:pPr>
        <w:autoSpaceDE w:val="0"/>
        <w:autoSpaceDN w:val="0"/>
        <w:adjustRightInd w:val="0"/>
        <w:spacing w:line="400" w:lineRule="exact"/>
        <w:ind w:firstLineChars="200" w:firstLine="420"/>
        <w:jc w:val="left"/>
        <w:rPr>
          <w:rFonts w:ascii="宋体" w:hAnsi="宋体"/>
          <w:b/>
          <w:bCs/>
          <w:kern w:val="0"/>
          <w:sz w:val="24"/>
          <w:szCs w:val="24"/>
        </w:rPr>
      </w:pPr>
      <w:r>
        <w:rPr>
          <w:rFonts w:hAnsi="宋体" w:hint="eastAsia"/>
          <w:szCs w:val="21"/>
        </w:rPr>
        <w:t>图</w:t>
      </w:r>
      <w:r>
        <w:rPr>
          <w:rFonts w:hAnsi="宋体" w:hint="eastAsia"/>
          <w:szCs w:val="21"/>
        </w:rPr>
        <w:t xml:space="preserve">7.9  </w:t>
      </w:r>
      <w:r>
        <w:rPr>
          <w:rFonts w:ascii="宋体" w:hAnsi="宋体" w:hint="eastAsia"/>
        </w:rPr>
        <w:t>电缆防护包衣安装</w:t>
      </w:r>
    </w:p>
    <w:p w:rsidR="003416C6" w:rsidRDefault="00E34D9E">
      <w:pPr>
        <w:spacing w:line="400" w:lineRule="exact"/>
        <w:rPr>
          <w:rFonts w:hAnsi="宋体"/>
          <w:szCs w:val="21"/>
        </w:rPr>
      </w:pPr>
      <w:r>
        <w:rPr>
          <w:rFonts w:hAnsi="宋体" w:hint="eastAsia"/>
          <w:szCs w:val="21"/>
        </w:rPr>
        <w:lastRenderedPageBreak/>
        <w:t xml:space="preserve">7.4.2.5 </w:t>
      </w:r>
      <w:r>
        <w:rPr>
          <w:rFonts w:hAnsi="宋体" w:hint="eastAsia"/>
          <w:szCs w:val="21"/>
        </w:rPr>
        <w:t>马鞍处电缆敷设</w:t>
      </w:r>
    </w:p>
    <w:p w:rsidR="003416C6" w:rsidRDefault="00E34D9E">
      <w:pPr>
        <w:spacing w:line="360" w:lineRule="auto"/>
        <w:rPr>
          <w:szCs w:val="21"/>
        </w:rPr>
      </w:pPr>
      <w:r>
        <w:rPr>
          <w:rFonts w:ascii="宋体" w:hAnsi="宋体"/>
          <w:noProof/>
        </w:rPr>
        <mc:AlternateContent>
          <mc:Choice Requires="wps">
            <w:drawing>
              <wp:anchor distT="0" distB="0" distL="114300" distR="114300" simplePos="0" relativeHeight="251774976" behindDoc="0" locked="0" layoutInCell="1" allowOverlap="1">
                <wp:simplePos x="0" y="0"/>
                <wp:positionH relativeFrom="column">
                  <wp:posOffset>3091180</wp:posOffset>
                </wp:positionH>
                <wp:positionV relativeFrom="paragraph">
                  <wp:posOffset>466725</wp:posOffset>
                </wp:positionV>
                <wp:extent cx="2558415" cy="1914525"/>
                <wp:effectExtent l="4445" t="4445" r="8890" b="5080"/>
                <wp:wrapNone/>
                <wp:docPr id="135" name="Rectangle 46"/>
                <wp:cNvGraphicFramePr/>
                <a:graphic xmlns:a="http://schemas.openxmlformats.org/drawingml/2006/main">
                  <a:graphicData uri="http://schemas.microsoft.com/office/word/2010/wordprocessingShape">
                    <wps:wsp>
                      <wps:cNvSpPr/>
                      <wps:spPr>
                        <a:xfrm>
                          <a:off x="0" y="0"/>
                          <a:ext cx="2558415" cy="19145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jc w:val="left"/>
                              <w:rPr>
                                <w:kern w:val="0"/>
                              </w:rPr>
                            </w:pPr>
                            <w:r>
                              <w:rPr>
                                <w:kern w:val="0"/>
                              </w:rPr>
                              <w:t>1</w:t>
                            </w:r>
                            <w:r>
                              <w:rPr>
                                <w:kern w:val="0"/>
                              </w:rPr>
                              <w:t>、</w:t>
                            </w:r>
                            <w:proofErr w:type="gramStart"/>
                            <w:r>
                              <w:rPr>
                                <w:kern w:val="0"/>
                              </w:rPr>
                              <w:t>在扭缆平台</w:t>
                            </w:r>
                            <w:proofErr w:type="gramEnd"/>
                            <w:r>
                              <w:rPr>
                                <w:kern w:val="0"/>
                              </w:rPr>
                              <w:t>上方，电缆呈</w:t>
                            </w:r>
                            <w:r>
                              <w:rPr>
                                <w:kern w:val="0"/>
                              </w:rPr>
                              <w:t>U</w:t>
                            </w:r>
                            <w:r>
                              <w:rPr>
                                <w:kern w:val="0"/>
                              </w:rPr>
                              <w:t>形弯转后绕过马鞍架。电缆</w:t>
                            </w:r>
                            <w:r>
                              <w:rPr>
                                <w:kern w:val="0"/>
                              </w:rPr>
                              <w:t>U</w:t>
                            </w:r>
                            <w:proofErr w:type="gramStart"/>
                            <w:r>
                              <w:rPr>
                                <w:kern w:val="0"/>
                              </w:rPr>
                              <w:t>形弯最低处</w:t>
                            </w:r>
                            <w:proofErr w:type="gramEnd"/>
                            <w:r>
                              <w:rPr>
                                <w:kern w:val="0"/>
                              </w:rPr>
                              <w:t>距离平台</w:t>
                            </w:r>
                            <w:r>
                              <w:rPr>
                                <w:kern w:val="0"/>
                              </w:rPr>
                              <w:t>200</w:t>
                            </w:r>
                            <w:r>
                              <w:rPr>
                                <w:kern w:val="0"/>
                              </w:rPr>
                              <w:t>～</w:t>
                            </w:r>
                            <w:r>
                              <w:rPr>
                                <w:rFonts w:hint="eastAsia"/>
                                <w:kern w:val="0"/>
                              </w:rPr>
                              <w:t>400</w:t>
                            </w:r>
                            <w:r>
                              <w:rPr>
                                <w:kern w:val="0"/>
                              </w:rPr>
                              <w:t>mm</w:t>
                            </w:r>
                            <w:r>
                              <w:rPr>
                                <w:rFonts w:hint="eastAsia"/>
                                <w:kern w:val="0"/>
                              </w:rPr>
                              <w:t>（以</w:t>
                            </w:r>
                            <w:r>
                              <w:rPr>
                                <w:rFonts w:hint="eastAsia"/>
                                <w:kern w:val="0"/>
                              </w:rPr>
                              <w:t>300mm</w:t>
                            </w:r>
                            <w:r>
                              <w:rPr>
                                <w:rFonts w:hint="eastAsia"/>
                                <w:kern w:val="0"/>
                              </w:rPr>
                              <w:t>为基准值），</w:t>
                            </w:r>
                            <w:r>
                              <w:rPr>
                                <w:kern w:val="0"/>
                              </w:rPr>
                              <w:t>参见图</w:t>
                            </w:r>
                            <w:r>
                              <w:rPr>
                                <w:rFonts w:hint="eastAsia"/>
                                <w:kern w:val="0"/>
                              </w:rPr>
                              <w:t>7</w:t>
                            </w:r>
                            <w:r>
                              <w:rPr>
                                <w:kern w:val="0"/>
                              </w:rPr>
                              <w:t>.1</w:t>
                            </w:r>
                            <w:r>
                              <w:rPr>
                                <w:rFonts w:hint="eastAsia"/>
                                <w:kern w:val="0"/>
                              </w:rPr>
                              <w:t>0</w:t>
                            </w:r>
                            <w:r>
                              <w:rPr>
                                <w:kern w:val="0"/>
                              </w:rPr>
                              <w:t>。</w:t>
                            </w:r>
                          </w:p>
                          <w:p w:rsidR="00E133BB" w:rsidRDefault="00E133BB">
                            <w:pPr>
                              <w:spacing w:line="400" w:lineRule="exact"/>
                              <w:ind w:left="315" w:hangingChars="150" w:hanging="315"/>
                              <w:jc w:val="left"/>
                              <w:rPr>
                                <w:kern w:val="0"/>
                              </w:rPr>
                            </w:pPr>
                            <w:r>
                              <w:rPr>
                                <w:kern w:val="0"/>
                              </w:rPr>
                              <w:t>2</w:t>
                            </w:r>
                            <w:r>
                              <w:rPr>
                                <w:kern w:val="0"/>
                              </w:rPr>
                              <w:t>、电缆在马鞍上的排布和在电缆夹上固定时，应注意电缆上的标识相序和电缆排布顺序。</w:t>
                            </w:r>
                          </w:p>
                        </w:txbxContent>
                      </wps:txbx>
                      <wps:bodyPr upright="1"/>
                    </wps:wsp>
                  </a:graphicData>
                </a:graphic>
              </wp:anchor>
            </w:drawing>
          </mc:Choice>
          <mc:Fallback xmlns:wpsCustomData="http://www.wps.cn/officeDocument/2013/wpsCustomData" xmlns:w15="http://schemas.microsoft.com/office/word/2012/wordml">
            <w:pict>
              <v:rect id="Rectangle 46" o:spid="_x0000_s1026" o:spt="1" style="position:absolute;left:0pt;margin-left:243.4pt;margin-top:36.75pt;height:150.75pt;width:201.45pt;z-index:251774976;mso-width-relative:page;mso-height-relative:page;" fillcolor="#FFFFFF" filled="t" stroked="t" coordsize="21600,21600" o:gfxdata="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TJTcg2QAAAAoBAAAP&#10;AAAAAAAAAAEAIAAAACIAAABkcnMvZG93bnJldi54bWxQSwECFAAUAAAACACHTuJAa2sTlN4BAADi&#10;AwAADgAAAAAAAAABACAAAAAoAQAAZHJzL2Uyb0RvYy54bWxQSwUGAAAAAAYABgBZAQAAeAUAAAAA&#10;">
                <v:fill on="t" focussize="0,0"/>
                <v:stroke color="#000000" joinstyle="miter"/>
                <v:imagedata o:title=""/>
                <o:lock v:ext="edit" aspectratio="f"/>
                <v:textbox>
                  <w:txbxContent>
                    <w:p>
                      <w:pPr>
                        <w:spacing w:line="400" w:lineRule="exact"/>
                        <w:ind w:left="315" w:hanging="315" w:hangingChars="150"/>
                        <w:jc w:val="left"/>
                        <w:rPr>
                          <w:kern w:val="0"/>
                        </w:rPr>
                      </w:pPr>
                      <w:r>
                        <w:rPr>
                          <w:kern w:val="0"/>
                        </w:rPr>
                        <w:t>1、在扭缆平台上方，电缆呈U形弯转后绕过马鞍架。电缆U形弯最低处距离平台200～</w:t>
                      </w:r>
                      <w:r>
                        <w:rPr>
                          <w:rFonts w:hint="eastAsia"/>
                          <w:kern w:val="0"/>
                        </w:rPr>
                        <w:t>400</w:t>
                      </w:r>
                      <w:r>
                        <w:rPr>
                          <w:kern w:val="0"/>
                        </w:rPr>
                        <w:t>mm</w:t>
                      </w:r>
                      <w:r>
                        <w:rPr>
                          <w:rFonts w:hint="eastAsia"/>
                          <w:kern w:val="0"/>
                        </w:rPr>
                        <w:t>（以300mm为基准值），</w:t>
                      </w:r>
                      <w:r>
                        <w:rPr>
                          <w:kern w:val="0"/>
                        </w:rPr>
                        <w:t>参见图</w:t>
                      </w:r>
                      <w:r>
                        <w:rPr>
                          <w:rFonts w:hint="eastAsia"/>
                          <w:kern w:val="0"/>
                        </w:rPr>
                        <w:t>7</w:t>
                      </w:r>
                      <w:r>
                        <w:rPr>
                          <w:kern w:val="0"/>
                        </w:rPr>
                        <w:t>.1</w:t>
                      </w:r>
                      <w:r>
                        <w:rPr>
                          <w:rFonts w:hint="eastAsia"/>
                          <w:kern w:val="0"/>
                        </w:rPr>
                        <w:t>0</w:t>
                      </w:r>
                      <w:r>
                        <w:rPr>
                          <w:kern w:val="0"/>
                        </w:rPr>
                        <w:t>。</w:t>
                      </w:r>
                    </w:p>
                    <w:p>
                      <w:pPr>
                        <w:spacing w:line="400" w:lineRule="exact"/>
                        <w:ind w:left="315" w:hanging="315" w:hangingChars="150"/>
                        <w:jc w:val="left"/>
                        <w:rPr>
                          <w:kern w:val="0"/>
                        </w:rPr>
                      </w:pPr>
                      <w:r>
                        <w:rPr>
                          <w:kern w:val="0"/>
                        </w:rPr>
                        <w:t>2、电缆在马鞍上的排布和在电缆夹上固定时，应注意电缆上的标识相序和电缆排布顺序。</w:t>
                      </w:r>
                    </w:p>
                  </w:txbxContent>
                </v:textbox>
              </v:rect>
            </w:pict>
          </mc:Fallback>
        </mc:AlternateContent>
      </w:r>
      <w:r w:rsidR="00B21068">
        <w:rPr>
          <w:noProof/>
          <w:szCs w:val="21"/>
        </w:rPr>
        <w:drawing>
          <wp:inline distT="0" distB="0" distL="0" distR="0" wp14:anchorId="60330C85">
            <wp:extent cx="2331720" cy="2987040"/>
            <wp:effectExtent l="0" t="0" r="0" b="381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31720" cy="2987040"/>
                    </a:xfrm>
                    <a:prstGeom prst="rect">
                      <a:avLst/>
                    </a:prstGeom>
                    <a:noFill/>
                  </pic:spPr>
                </pic:pic>
              </a:graphicData>
            </a:graphic>
          </wp:inline>
        </w:drawing>
      </w:r>
    </w:p>
    <w:p w:rsidR="003416C6" w:rsidRDefault="00E34D9E">
      <w:pPr>
        <w:spacing w:line="400" w:lineRule="exact"/>
        <w:ind w:firstLineChars="300" w:firstLine="630"/>
        <w:rPr>
          <w:rFonts w:ascii="宋体" w:hAnsi="宋体"/>
          <w:szCs w:val="21"/>
        </w:rPr>
      </w:pPr>
      <w:r>
        <w:rPr>
          <w:rFonts w:hAnsi="宋体"/>
          <w:iCs/>
          <w:kern w:val="0"/>
          <w:szCs w:val="21"/>
        </w:rPr>
        <w:t>图</w:t>
      </w:r>
      <w:r>
        <w:rPr>
          <w:rFonts w:hint="eastAsia"/>
          <w:iCs/>
          <w:kern w:val="0"/>
          <w:szCs w:val="21"/>
        </w:rPr>
        <w:t>7</w:t>
      </w:r>
      <w:r>
        <w:rPr>
          <w:iCs/>
          <w:kern w:val="0"/>
          <w:szCs w:val="21"/>
        </w:rPr>
        <w:t>.</w:t>
      </w:r>
      <w:r>
        <w:rPr>
          <w:rFonts w:hint="eastAsia"/>
          <w:iCs/>
          <w:kern w:val="0"/>
          <w:szCs w:val="21"/>
        </w:rPr>
        <w:t>10</w:t>
      </w:r>
      <w:r>
        <w:rPr>
          <w:rFonts w:ascii="宋体" w:hAnsi="宋体" w:hint="eastAsia"/>
          <w:szCs w:val="21"/>
        </w:rPr>
        <w:t>马鞍处电缆敷设</w:t>
      </w:r>
    </w:p>
    <w:p w:rsidR="003416C6" w:rsidRDefault="00E34D9E">
      <w:pPr>
        <w:jc w:val="left"/>
        <w:rPr>
          <w:iCs/>
        </w:rPr>
      </w:pPr>
      <w:r>
        <w:rPr>
          <w:rFonts w:ascii="宋体" w:hAnsi="宋体"/>
          <w:b/>
          <w:bCs/>
          <w:noProof/>
          <w:kern w:val="0"/>
          <w:sz w:val="24"/>
          <w:szCs w:val="24"/>
        </w:rPr>
        <mc:AlternateContent>
          <mc:Choice Requires="wps">
            <w:drawing>
              <wp:anchor distT="0" distB="0" distL="114300" distR="114300" simplePos="0" relativeHeight="251768832" behindDoc="0" locked="0" layoutInCell="1" allowOverlap="1">
                <wp:simplePos x="0" y="0"/>
                <wp:positionH relativeFrom="column">
                  <wp:posOffset>1646555</wp:posOffset>
                </wp:positionH>
                <wp:positionV relativeFrom="paragraph">
                  <wp:posOffset>254000</wp:posOffset>
                </wp:positionV>
                <wp:extent cx="741680" cy="152400"/>
                <wp:effectExtent l="0" t="4445" r="1270" b="33655"/>
                <wp:wrapNone/>
                <wp:docPr id="129" name="Straight Connector 47"/>
                <wp:cNvGraphicFramePr/>
                <a:graphic xmlns:a="http://schemas.openxmlformats.org/drawingml/2006/main">
                  <a:graphicData uri="http://schemas.microsoft.com/office/word/2010/wordprocessingShape">
                    <wps:wsp>
                      <wps:cNvCnPr/>
                      <wps:spPr>
                        <a:xfrm flipH="1">
                          <a:off x="0" y="0"/>
                          <a:ext cx="741680" cy="152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shape id="Straight Connector 47" o:spid="_x0000_s1026" o:spt="32" type="#_x0000_t32" style="position:absolute;left:0pt;flip:x;margin-left:129.65pt;margin-top:20pt;height:12pt;width:58.4pt;z-index:251768832;mso-width-relative:page;mso-height-relative:page;" filled="f" stroked="t" coordsize="21600,21600" o:gfxdata="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j39mbZAAAACQEAAA8AAAAA&#10;AAAAAQAgAAAAIgAAAGRycy9kb3ducmV2LnhtbFBLAQIUABQAAAAIAIdO4kCK/dGT2gEAALADAAAO&#10;AAAAAAAAAAEAIAAAACgBAABkcnMvZTJvRG9jLnhtbFBLBQYAAAAABgAGAFkBAAB0BQAAAAA=&#10;">
                <v:fill on="f" focussize="0,0"/>
                <v:stroke color="#000000" joinstyle="round" endarrow="block"/>
                <v:imagedata o:title=""/>
                <o:lock v:ext="edit" aspectratio="f"/>
              </v:shape>
            </w:pict>
          </mc:Fallback>
        </mc:AlternateContent>
      </w:r>
      <w:r>
        <w:rPr>
          <w:rFonts w:ascii="宋体" w:hAnsi="宋体"/>
          <w:b/>
          <w:bCs/>
          <w:noProof/>
          <w:kern w:val="0"/>
          <w:sz w:val="24"/>
          <w:szCs w:val="24"/>
        </w:rPr>
        <mc:AlternateContent>
          <mc:Choice Requires="wps">
            <w:drawing>
              <wp:anchor distT="0" distB="0" distL="114300" distR="114300" simplePos="0" relativeHeight="251769856" behindDoc="0" locked="0" layoutInCell="1" allowOverlap="1">
                <wp:simplePos x="0" y="0"/>
                <wp:positionH relativeFrom="column">
                  <wp:posOffset>2388235</wp:posOffset>
                </wp:positionH>
                <wp:positionV relativeFrom="paragraph">
                  <wp:posOffset>25400</wp:posOffset>
                </wp:positionV>
                <wp:extent cx="782320" cy="304800"/>
                <wp:effectExtent l="5080" t="4445" r="12700" b="14605"/>
                <wp:wrapNone/>
                <wp:docPr id="130" name="Quad Arrow 48"/>
                <wp:cNvGraphicFramePr/>
                <a:graphic xmlns:a="http://schemas.openxmlformats.org/drawingml/2006/main">
                  <a:graphicData uri="http://schemas.microsoft.com/office/word/2010/wordprocessingShape">
                    <wps:wsp>
                      <wps:cNvSpPr txBox="1"/>
                      <wps:spPr>
                        <a:xfrm>
                          <a:off x="0" y="0"/>
                          <a:ext cx="78232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r>
                              <w:rPr>
                                <w:rFonts w:hint="eastAsia"/>
                              </w:rPr>
                              <w:t xml:space="preserve"> </w:t>
                            </w:r>
                            <w:r>
                              <w:rPr>
                                <w:rFonts w:hint="eastAsia"/>
                              </w:rPr>
                              <w:t>马</w:t>
                            </w:r>
                            <w:r>
                              <w:rPr>
                                <w:rFonts w:hint="eastAsia"/>
                              </w:rPr>
                              <w:t xml:space="preserve">  </w:t>
                            </w:r>
                            <w:proofErr w:type="gramStart"/>
                            <w:r>
                              <w:rPr>
                                <w:rFonts w:hint="eastAsia"/>
                              </w:rPr>
                              <w:t>鞍</w:t>
                            </w:r>
                            <w:proofErr w:type="gramEnd"/>
                          </w:p>
                        </w:txbxContent>
                      </wps:txbx>
                      <wps:bodyPr upright="1"/>
                    </wps:wsp>
                  </a:graphicData>
                </a:graphic>
              </wp:anchor>
            </w:drawing>
          </mc:Choice>
          <mc:Fallback xmlns:wpsCustomData="http://www.wps.cn/officeDocument/2013/wpsCustomData" xmlns:w15="http://schemas.microsoft.com/office/word/2012/wordml">
            <w:pict>
              <v:shape id="Quad Arrow 48" o:spid="_x0000_s1026" o:spt="202" type="#_x0000_t202" style="position:absolute;left:0pt;margin-left:188.05pt;margin-top:2pt;height:24pt;width:61.6pt;z-index:251769856;mso-width-relative:page;mso-height-relative:page;" fillcolor="#FFFFFF" filled="t" stroked="t" coordsize="21600,21600" o:gfxdata="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AtSnY&#10;AAAACAEAAA8AAAAAAAAAAQAgAAAAIgAAAGRycy9kb3ducmV2LnhtbFBLAQIUABQAAAAIAIdO4kAf&#10;3iPH5wEAAOsDAAAOAAAAAAAAAAEAIAAAACcBAABkcnMvZTJvRG9jLnhtbFBLBQYAAAAABgAGAFkB&#10;AACABQAAAAA=&#10;">
                <v:fill on="t" focussize="0,0"/>
                <v:stroke color="#000000" joinstyle="miter"/>
                <v:imagedata o:title=""/>
                <o:lock v:ext="edit" aspectratio="f"/>
                <v:textbox>
                  <w:txbxContent>
                    <w:p>
                      <w:r>
                        <w:rPr>
                          <w:rFonts w:hint="eastAsia"/>
                        </w:rPr>
                        <w:t xml:space="preserve"> 马  鞍</w:t>
                      </w:r>
                    </w:p>
                  </w:txbxContent>
                </v:textbox>
              </v:shape>
            </w:pict>
          </mc:Fallback>
        </mc:AlternateContent>
      </w:r>
      <w:r>
        <w:rPr>
          <w:rFonts w:ascii="宋体" w:hAnsi="宋体"/>
          <w:noProof/>
        </w:rPr>
        <mc:AlternateContent>
          <mc:Choice Requires="wps">
            <w:drawing>
              <wp:anchor distT="0" distB="0" distL="114300" distR="114300" simplePos="0" relativeHeight="251776000" behindDoc="0" locked="0" layoutInCell="1" allowOverlap="1">
                <wp:simplePos x="0" y="0"/>
                <wp:positionH relativeFrom="column">
                  <wp:posOffset>2777490</wp:posOffset>
                </wp:positionH>
                <wp:positionV relativeFrom="paragraph">
                  <wp:posOffset>358775</wp:posOffset>
                </wp:positionV>
                <wp:extent cx="3065780" cy="2466975"/>
                <wp:effectExtent l="4445" t="5080" r="15875" b="4445"/>
                <wp:wrapNone/>
                <wp:docPr id="136" name="Rectangle 49"/>
                <wp:cNvGraphicFramePr/>
                <a:graphic xmlns:a="http://schemas.openxmlformats.org/drawingml/2006/main">
                  <a:graphicData uri="http://schemas.microsoft.com/office/word/2010/wordprocessingShape">
                    <wps:wsp>
                      <wps:cNvSpPr/>
                      <wps:spPr>
                        <a:xfrm>
                          <a:off x="0" y="0"/>
                          <a:ext cx="3065780" cy="24669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jc w:val="left"/>
                              <w:rPr>
                                <w:kern w:val="0"/>
                              </w:rPr>
                            </w:pPr>
                            <w:r>
                              <w:rPr>
                                <w:kern w:val="0"/>
                              </w:rPr>
                              <w:t>1</w:t>
                            </w:r>
                            <w:r>
                              <w:rPr>
                                <w:kern w:val="0"/>
                              </w:rPr>
                              <w:t>、电缆理顺，分组绑扎好并按图示方向排布，从左到右依次是：</w:t>
                            </w:r>
                          </w:p>
                          <w:p w:rsidR="00E133BB" w:rsidRDefault="00E133BB">
                            <w:pPr>
                              <w:spacing w:line="400" w:lineRule="exact"/>
                              <w:ind w:left="318"/>
                              <w:jc w:val="left"/>
                              <w:rPr>
                                <w:kern w:val="0"/>
                              </w:rPr>
                            </w:pPr>
                            <w:r>
                              <w:rPr>
                                <w:kern w:val="0"/>
                              </w:rPr>
                              <w:t>240mm</w:t>
                            </w:r>
                            <w:r>
                              <w:rPr>
                                <w:kern w:val="0"/>
                                <w:vertAlign w:val="superscript"/>
                              </w:rPr>
                              <w:t>2</w:t>
                            </w:r>
                            <w:r>
                              <w:rPr>
                                <w:kern w:val="0"/>
                              </w:rPr>
                              <w:t>-A1\B1\C1</w:t>
                            </w:r>
                            <w:r>
                              <w:rPr>
                                <w:kern w:val="0"/>
                              </w:rPr>
                              <w:t>、</w:t>
                            </w:r>
                            <w:r>
                              <w:rPr>
                                <w:kern w:val="0"/>
                              </w:rPr>
                              <w:t>C1\B1\A1</w:t>
                            </w:r>
                            <w:r>
                              <w:rPr>
                                <w:kern w:val="0"/>
                              </w:rPr>
                              <w:t>、</w:t>
                            </w:r>
                            <w:r>
                              <w:rPr>
                                <w:kern w:val="0"/>
                              </w:rPr>
                              <w:t>A1\B1\C1</w:t>
                            </w:r>
                            <w:r>
                              <w:rPr>
                                <w:rFonts w:hint="eastAsia"/>
                                <w:kern w:val="0"/>
                              </w:rPr>
                              <w:t>，</w:t>
                            </w:r>
                          </w:p>
                          <w:p w:rsidR="00E133BB" w:rsidRDefault="00E133BB">
                            <w:pPr>
                              <w:spacing w:line="400" w:lineRule="exact"/>
                              <w:ind w:left="318"/>
                              <w:jc w:val="left"/>
                              <w:rPr>
                                <w:kern w:val="0"/>
                              </w:rPr>
                            </w:pPr>
                            <w:r>
                              <w:rPr>
                                <w:kern w:val="0"/>
                              </w:rPr>
                              <w:t>240mm</w:t>
                            </w:r>
                            <w:r>
                              <w:rPr>
                                <w:kern w:val="0"/>
                                <w:vertAlign w:val="superscript"/>
                              </w:rPr>
                              <w:t>2</w:t>
                            </w:r>
                            <w:r>
                              <w:rPr>
                                <w:kern w:val="0"/>
                              </w:rPr>
                              <w:t>-A2\B2\C2</w:t>
                            </w:r>
                            <w:r>
                              <w:rPr>
                                <w:kern w:val="0"/>
                              </w:rPr>
                              <w:t>、</w:t>
                            </w:r>
                            <w:r>
                              <w:rPr>
                                <w:kern w:val="0"/>
                              </w:rPr>
                              <w:t>C2\B2</w:t>
                            </w:r>
                            <w:r>
                              <w:rPr>
                                <w:rFonts w:hint="eastAsia"/>
                                <w:kern w:val="0"/>
                              </w:rPr>
                              <w:t>\</w:t>
                            </w:r>
                            <w:r>
                              <w:rPr>
                                <w:kern w:val="0"/>
                              </w:rPr>
                              <w:t>A2</w:t>
                            </w:r>
                            <w:r>
                              <w:rPr>
                                <w:kern w:val="0"/>
                              </w:rPr>
                              <w:t>、</w:t>
                            </w:r>
                            <w:r>
                              <w:rPr>
                                <w:kern w:val="0"/>
                              </w:rPr>
                              <w:t>A2\B2\C2</w:t>
                            </w:r>
                            <w:r>
                              <w:rPr>
                                <w:rFonts w:hint="eastAsia"/>
                                <w:kern w:val="0"/>
                              </w:rPr>
                              <w:t>，</w:t>
                            </w:r>
                          </w:p>
                          <w:p w:rsidR="00E133BB" w:rsidRDefault="00E133BB">
                            <w:pPr>
                              <w:spacing w:line="400" w:lineRule="exact"/>
                              <w:ind w:left="318"/>
                              <w:jc w:val="left"/>
                              <w:rPr>
                                <w:kern w:val="0"/>
                              </w:rPr>
                            </w:pPr>
                            <w:r>
                              <w:rPr>
                                <w:kern w:val="0"/>
                              </w:rPr>
                              <w:t>240mm</w:t>
                            </w:r>
                            <w:r>
                              <w:rPr>
                                <w:kern w:val="0"/>
                                <w:vertAlign w:val="superscript"/>
                              </w:rPr>
                              <w:t>2</w:t>
                            </w:r>
                            <w:r>
                              <w:rPr>
                                <w:kern w:val="0"/>
                              </w:rPr>
                              <w:t>-PE\PE</w:t>
                            </w:r>
                            <w:r>
                              <w:rPr>
                                <w:kern w:val="0"/>
                              </w:rPr>
                              <w:t>、</w:t>
                            </w:r>
                            <w:r>
                              <w:t>3×50</w:t>
                            </w:r>
                            <w:r>
                              <w:t>＋</w:t>
                            </w:r>
                            <w:r>
                              <w:t>2×25</w:t>
                            </w:r>
                            <w:r>
                              <w:rPr>
                                <w:kern w:val="0"/>
                              </w:rPr>
                              <w:t>mm</w:t>
                            </w:r>
                            <w:r>
                              <w:rPr>
                                <w:kern w:val="0"/>
                                <w:vertAlign w:val="superscript"/>
                              </w:rPr>
                              <w:t>2</w:t>
                            </w:r>
                            <w:r>
                              <w:rPr>
                                <w:rFonts w:hint="eastAsia"/>
                              </w:rPr>
                              <w:t>（或</w:t>
                            </w:r>
                            <w:r>
                              <w:rPr>
                                <w:rFonts w:hint="eastAsia"/>
                              </w:rPr>
                              <w:t>5G50</w:t>
                            </w:r>
                            <w:r>
                              <w:rPr>
                                <w:kern w:val="0"/>
                              </w:rPr>
                              <w:t>mm</w:t>
                            </w:r>
                            <w:r>
                              <w:rPr>
                                <w:kern w:val="0"/>
                                <w:vertAlign w:val="superscript"/>
                              </w:rPr>
                              <w:t>2</w:t>
                            </w:r>
                            <w:r>
                              <w:rPr>
                                <w:rFonts w:hint="eastAsia"/>
                              </w:rPr>
                              <w:t>）</w:t>
                            </w:r>
                            <w:r>
                              <w:rPr>
                                <w:kern w:val="0"/>
                              </w:rPr>
                              <w:t>、</w:t>
                            </w:r>
                            <w:r>
                              <w:rPr>
                                <w:kern w:val="0"/>
                              </w:rPr>
                              <w:t>12×1.0</w:t>
                            </w:r>
                            <w:r>
                              <w:rPr>
                                <w:kern w:val="0"/>
                              </w:rPr>
                              <w:t>安全链电缆</w:t>
                            </w:r>
                            <w:r>
                              <w:rPr>
                                <w:rFonts w:hint="eastAsia"/>
                                <w:kern w:val="0"/>
                              </w:rPr>
                              <w:t>、光缆</w:t>
                            </w:r>
                            <w:r>
                              <w:rPr>
                                <w:kern w:val="0"/>
                              </w:rPr>
                              <w:t>。</w:t>
                            </w:r>
                          </w:p>
                          <w:p w:rsidR="00E133BB" w:rsidRDefault="00E133BB">
                            <w:pPr>
                              <w:spacing w:line="400" w:lineRule="exact"/>
                              <w:ind w:left="315" w:hangingChars="150" w:hanging="315"/>
                              <w:jc w:val="left"/>
                              <w:rPr>
                                <w:kern w:val="0"/>
                              </w:rPr>
                            </w:pPr>
                            <w:r>
                              <w:rPr>
                                <w:kern w:val="0"/>
                              </w:rPr>
                              <w:t>2</w:t>
                            </w:r>
                            <w:r>
                              <w:rPr>
                                <w:kern w:val="0"/>
                              </w:rPr>
                              <w:t>、电缆按</w:t>
                            </w:r>
                            <w:r>
                              <w:t>图</w:t>
                            </w:r>
                            <w:r>
                              <w:rPr>
                                <w:rFonts w:hint="eastAsia"/>
                              </w:rPr>
                              <w:t>7</w:t>
                            </w:r>
                            <w:r>
                              <w:t>.2</w:t>
                            </w:r>
                            <w:r>
                              <w:t>电缆夹上电缆</w:t>
                            </w:r>
                            <w:proofErr w:type="gramStart"/>
                            <w:r>
                              <w:t>排布图</w:t>
                            </w:r>
                            <w:proofErr w:type="gramEnd"/>
                            <w:r>
                              <w:rPr>
                                <w:kern w:val="0"/>
                              </w:rPr>
                              <w:t>的顺序分组放入电缆夹的对应夹位，紧固好电缆夹。参考图</w:t>
                            </w:r>
                            <w:r>
                              <w:rPr>
                                <w:rFonts w:hint="eastAsia"/>
                                <w:kern w:val="0"/>
                              </w:rPr>
                              <w:t>7</w:t>
                            </w:r>
                            <w:r>
                              <w:rPr>
                                <w:kern w:val="0"/>
                              </w:rPr>
                              <w:t>.1</w:t>
                            </w:r>
                            <w:r>
                              <w:rPr>
                                <w:rFonts w:hint="eastAsia"/>
                                <w:kern w:val="0"/>
                              </w:rPr>
                              <w:t>1</w:t>
                            </w:r>
                            <w:r>
                              <w:rPr>
                                <w:kern w:val="0"/>
                              </w:rPr>
                              <w:t>。</w:t>
                            </w:r>
                          </w:p>
                        </w:txbxContent>
                      </wps:txbx>
                      <wps:bodyPr upright="1"/>
                    </wps:wsp>
                  </a:graphicData>
                </a:graphic>
              </wp:anchor>
            </w:drawing>
          </mc:Choice>
          <mc:Fallback xmlns:wpsCustomData="http://www.wps.cn/officeDocument/2013/wpsCustomData" xmlns:w15="http://schemas.microsoft.com/office/word/2012/wordml">
            <w:pict>
              <v:rect id="Rectangle 49" o:spid="_x0000_s1026" o:spt="1" style="position:absolute;left:0pt;margin-left:218.7pt;margin-top:28.25pt;height:194.25pt;width:241.4pt;z-index:251776000;mso-width-relative:page;mso-height-relative:page;" fillcolor="#FFFFFF" filled="t" stroked="t" coordsize="21600,21600" o:gfxdata="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aAdjfYAAAACgEA&#10;AA8AAAAAAAAAAQAgAAAAIgAAAGRycy9kb3ducmV2LnhtbFBLAQIUABQAAAAIAIdO4kBiFzxx4QEA&#10;AOIDAAAOAAAAAAAAAAEAIAAAACcBAABkcnMvZTJvRG9jLnhtbFBLBQYAAAAABgAGAFkBAAB6BQAA&#10;AAA=&#10;">
                <v:fill on="t" focussize="0,0"/>
                <v:stroke color="#000000" joinstyle="miter"/>
                <v:imagedata o:title=""/>
                <o:lock v:ext="edit" aspectratio="f"/>
                <v:textbox>
                  <w:txbxContent>
                    <w:p>
                      <w:pPr>
                        <w:spacing w:line="400" w:lineRule="exact"/>
                        <w:ind w:left="315" w:hanging="315" w:hangingChars="150"/>
                        <w:jc w:val="left"/>
                        <w:rPr>
                          <w:kern w:val="0"/>
                        </w:rPr>
                      </w:pPr>
                      <w:r>
                        <w:rPr>
                          <w:kern w:val="0"/>
                        </w:rPr>
                        <w:t>1、电缆理顺，分组绑扎好并按图示方向排布，从左到右依次是：</w:t>
                      </w:r>
                    </w:p>
                    <w:p>
                      <w:pPr>
                        <w:spacing w:line="400" w:lineRule="exact"/>
                        <w:ind w:left="318"/>
                        <w:jc w:val="left"/>
                        <w:rPr>
                          <w:kern w:val="0"/>
                        </w:rPr>
                      </w:pPr>
                      <w:r>
                        <w:rPr>
                          <w:kern w:val="0"/>
                        </w:rPr>
                        <w:t>240mm</w:t>
                      </w:r>
                      <w:r>
                        <w:rPr>
                          <w:kern w:val="0"/>
                          <w:vertAlign w:val="superscript"/>
                        </w:rPr>
                        <w:t>2</w:t>
                      </w:r>
                      <w:r>
                        <w:rPr>
                          <w:kern w:val="0"/>
                        </w:rPr>
                        <w:t>-A1\B1\C1、C1\B1\A1、A1\B1\C1</w:t>
                      </w:r>
                      <w:r>
                        <w:rPr>
                          <w:rFonts w:hint="eastAsia"/>
                          <w:kern w:val="0"/>
                        </w:rPr>
                        <w:t>，</w:t>
                      </w:r>
                    </w:p>
                    <w:p>
                      <w:pPr>
                        <w:spacing w:line="400" w:lineRule="exact"/>
                        <w:ind w:left="318"/>
                        <w:jc w:val="left"/>
                        <w:rPr>
                          <w:kern w:val="0"/>
                        </w:rPr>
                      </w:pPr>
                      <w:r>
                        <w:rPr>
                          <w:kern w:val="0"/>
                        </w:rPr>
                        <w:t>240mm</w:t>
                      </w:r>
                      <w:r>
                        <w:rPr>
                          <w:kern w:val="0"/>
                          <w:vertAlign w:val="superscript"/>
                        </w:rPr>
                        <w:t>2</w:t>
                      </w:r>
                      <w:r>
                        <w:rPr>
                          <w:kern w:val="0"/>
                        </w:rPr>
                        <w:t>-A2\B2\C2、C2\B2</w:t>
                      </w:r>
                      <w:r>
                        <w:rPr>
                          <w:rFonts w:hint="eastAsia"/>
                          <w:kern w:val="0"/>
                        </w:rPr>
                        <w:t>\</w:t>
                      </w:r>
                      <w:r>
                        <w:rPr>
                          <w:kern w:val="0"/>
                        </w:rPr>
                        <w:t>A2、A2\B2\C2</w:t>
                      </w:r>
                      <w:r>
                        <w:rPr>
                          <w:rFonts w:hint="eastAsia"/>
                          <w:kern w:val="0"/>
                        </w:rPr>
                        <w:t>，</w:t>
                      </w:r>
                    </w:p>
                    <w:p>
                      <w:pPr>
                        <w:spacing w:line="400" w:lineRule="exact"/>
                        <w:ind w:left="318"/>
                        <w:jc w:val="left"/>
                        <w:rPr>
                          <w:kern w:val="0"/>
                        </w:rPr>
                      </w:pPr>
                      <w:r>
                        <w:rPr>
                          <w:kern w:val="0"/>
                        </w:rPr>
                        <w:t>240mm</w:t>
                      </w:r>
                      <w:r>
                        <w:rPr>
                          <w:kern w:val="0"/>
                          <w:vertAlign w:val="superscript"/>
                        </w:rPr>
                        <w:t>2</w:t>
                      </w:r>
                      <w:r>
                        <w:rPr>
                          <w:kern w:val="0"/>
                        </w:rPr>
                        <w:t>-PE\PE、</w:t>
                      </w:r>
                      <w:r>
                        <w:t>3×50＋2×25</w:t>
                      </w:r>
                      <w:r>
                        <w:rPr>
                          <w:kern w:val="0"/>
                        </w:rPr>
                        <w:t>mm</w:t>
                      </w:r>
                      <w:r>
                        <w:rPr>
                          <w:kern w:val="0"/>
                          <w:vertAlign w:val="superscript"/>
                        </w:rPr>
                        <w:t>2</w:t>
                      </w:r>
                      <w:r>
                        <w:rPr>
                          <w:rFonts w:hint="eastAsia"/>
                        </w:rPr>
                        <w:t>（或5G50</w:t>
                      </w:r>
                      <w:r>
                        <w:rPr>
                          <w:kern w:val="0"/>
                        </w:rPr>
                        <w:t>mm</w:t>
                      </w:r>
                      <w:r>
                        <w:rPr>
                          <w:kern w:val="0"/>
                          <w:vertAlign w:val="superscript"/>
                        </w:rPr>
                        <w:t>2</w:t>
                      </w:r>
                      <w:r>
                        <w:rPr>
                          <w:rFonts w:hint="eastAsia"/>
                        </w:rPr>
                        <w:t>）</w:t>
                      </w:r>
                      <w:r>
                        <w:rPr>
                          <w:kern w:val="0"/>
                        </w:rPr>
                        <w:t>、12×1.0安全链电缆</w:t>
                      </w:r>
                      <w:r>
                        <w:rPr>
                          <w:rFonts w:hint="eastAsia"/>
                          <w:kern w:val="0"/>
                        </w:rPr>
                        <w:t>、光缆</w:t>
                      </w:r>
                      <w:r>
                        <w:rPr>
                          <w:kern w:val="0"/>
                        </w:rPr>
                        <w:t>。</w:t>
                      </w:r>
                    </w:p>
                    <w:p>
                      <w:pPr>
                        <w:spacing w:line="400" w:lineRule="exact"/>
                        <w:ind w:left="315" w:hanging="315" w:hangingChars="150"/>
                        <w:jc w:val="left"/>
                        <w:rPr>
                          <w:kern w:val="0"/>
                        </w:rPr>
                      </w:pPr>
                      <w:r>
                        <w:rPr>
                          <w:kern w:val="0"/>
                        </w:rPr>
                        <w:t>2、电缆按</w:t>
                      </w:r>
                      <w:r>
                        <w:t>图</w:t>
                      </w:r>
                      <w:r>
                        <w:rPr>
                          <w:rFonts w:hint="eastAsia"/>
                        </w:rPr>
                        <w:t>7</w:t>
                      </w:r>
                      <w:r>
                        <w:t>.2电缆夹上电缆排布图</w:t>
                      </w:r>
                      <w:r>
                        <w:rPr>
                          <w:kern w:val="0"/>
                        </w:rPr>
                        <w:t>的顺序分组放入电缆夹的对应夹位，紧固好电缆夹。参考图</w:t>
                      </w:r>
                      <w:r>
                        <w:rPr>
                          <w:rFonts w:hint="eastAsia"/>
                          <w:kern w:val="0"/>
                        </w:rPr>
                        <w:t>7</w:t>
                      </w:r>
                      <w:r>
                        <w:rPr>
                          <w:kern w:val="0"/>
                        </w:rPr>
                        <w:t>.1</w:t>
                      </w:r>
                      <w:r>
                        <w:rPr>
                          <w:rFonts w:hint="eastAsia"/>
                          <w:kern w:val="0"/>
                        </w:rPr>
                        <w:t>1</w:t>
                      </w:r>
                      <w:r>
                        <w:rPr>
                          <w:kern w:val="0"/>
                        </w:rPr>
                        <w:t>。</w:t>
                      </w:r>
                    </w:p>
                  </w:txbxContent>
                </v:textbox>
              </v:rect>
            </w:pict>
          </mc:Fallback>
        </mc:AlternateContent>
      </w:r>
      <w:r w:rsidR="00B21068">
        <w:rPr>
          <w:iCs/>
          <w:noProof/>
        </w:rPr>
        <w:drawing>
          <wp:inline distT="0" distB="0" distL="0" distR="0" wp14:anchorId="2AFB826E">
            <wp:extent cx="2087880" cy="2667000"/>
            <wp:effectExtent l="0" t="0" r="762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87880" cy="2667000"/>
                    </a:xfrm>
                    <a:prstGeom prst="rect">
                      <a:avLst/>
                    </a:prstGeom>
                    <a:noFill/>
                  </pic:spPr>
                </pic:pic>
              </a:graphicData>
            </a:graphic>
          </wp:inline>
        </w:drawing>
      </w:r>
    </w:p>
    <w:p w:rsidR="003416C6" w:rsidRDefault="00E34D9E">
      <w:pPr>
        <w:spacing w:line="400" w:lineRule="exact"/>
        <w:jc w:val="left"/>
        <w:rPr>
          <w:rFonts w:ascii="宋体" w:hAnsi="宋体"/>
          <w:szCs w:val="21"/>
        </w:rPr>
      </w:pPr>
      <w:r>
        <w:rPr>
          <w:rFonts w:hAnsi="宋体"/>
          <w:iCs/>
          <w:kern w:val="0"/>
          <w:szCs w:val="21"/>
        </w:rPr>
        <w:t>图</w:t>
      </w:r>
      <w:r>
        <w:rPr>
          <w:rFonts w:hint="eastAsia"/>
          <w:iCs/>
          <w:kern w:val="0"/>
          <w:szCs w:val="21"/>
        </w:rPr>
        <w:t>7</w:t>
      </w:r>
      <w:r>
        <w:rPr>
          <w:iCs/>
          <w:kern w:val="0"/>
          <w:szCs w:val="21"/>
        </w:rPr>
        <w:t>.</w:t>
      </w:r>
      <w:r>
        <w:rPr>
          <w:rFonts w:hint="eastAsia"/>
          <w:iCs/>
          <w:kern w:val="0"/>
          <w:szCs w:val="21"/>
        </w:rPr>
        <w:t>11</w:t>
      </w:r>
      <w:r>
        <w:rPr>
          <w:rFonts w:ascii="宋体" w:hAnsi="宋体" w:hint="eastAsia"/>
          <w:szCs w:val="21"/>
        </w:rPr>
        <w:t>马鞍处电缆排布</w:t>
      </w:r>
    </w:p>
    <w:p w:rsidR="003416C6" w:rsidRDefault="00E34D9E">
      <w:pPr>
        <w:pStyle w:val="3"/>
        <w:spacing w:line="400" w:lineRule="exact"/>
        <w:rPr>
          <w:b/>
        </w:rPr>
      </w:pPr>
      <w:bookmarkStart w:id="209" w:name="_Toc441129554"/>
      <w:bookmarkStart w:id="210" w:name="_Toc19825"/>
      <w:r>
        <w:rPr>
          <w:rFonts w:hint="eastAsia"/>
          <w:b/>
        </w:rPr>
        <w:t>7.4.3</w:t>
      </w:r>
      <w:r>
        <w:rPr>
          <w:rFonts w:hint="eastAsia"/>
          <w:b/>
        </w:rPr>
        <w:t>控制电缆敷设</w:t>
      </w:r>
      <w:bookmarkEnd w:id="209"/>
      <w:bookmarkEnd w:id="210"/>
    </w:p>
    <w:p w:rsidR="003416C6" w:rsidRDefault="00E34D9E">
      <w:pPr>
        <w:spacing w:line="400" w:lineRule="exact"/>
        <w:ind w:firstLine="420"/>
        <w:jc w:val="left"/>
      </w:pPr>
      <w:r>
        <w:rPr>
          <w:rFonts w:hint="eastAsia"/>
          <w:szCs w:val="21"/>
        </w:rPr>
        <w:t>安全连电缆和光缆在塔筒内自上而下敷设，连同照明电缆理顺后在每个电缆支架上用扎带交叉绑扎固定。</w:t>
      </w:r>
    </w:p>
    <w:p w:rsidR="003416C6" w:rsidRDefault="00E34D9E">
      <w:pPr>
        <w:pStyle w:val="2"/>
        <w:spacing w:line="400" w:lineRule="exact"/>
        <w:rPr>
          <w:b/>
        </w:rPr>
      </w:pPr>
      <w:bookmarkStart w:id="211" w:name="_Toc441129555"/>
      <w:bookmarkStart w:id="212" w:name="_Toc3238"/>
      <w:bookmarkEnd w:id="205"/>
      <w:bookmarkEnd w:id="206"/>
      <w:bookmarkEnd w:id="207"/>
      <w:bookmarkEnd w:id="208"/>
      <w:r>
        <w:rPr>
          <w:rFonts w:hint="eastAsia"/>
          <w:b/>
        </w:rPr>
        <w:t>7.5</w:t>
      </w:r>
      <w:r>
        <w:rPr>
          <w:b/>
        </w:rPr>
        <w:t>电缆对接</w:t>
      </w:r>
      <w:bookmarkEnd w:id="211"/>
      <w:bookmarkEnd w:id="212"/>
    </w:p>
    <w:p w:rsidR="003416C6" w:rsidRDefault="00E34D9E">
      <w:pPr>
        <w:spacing w:line="400" w:lineRule="exact"/>
        <w:ind w:firstLineChars="200" w:firstLine="420"/>
        <w:rPr>
          <w:szCs w:val="21"/>
        </w:rPr>
      </w:pPr>
      <w:r>
        <w:rPr>
          <w:rFonts w:hAnsi="宋体"/>
        </w:rPr>
        <w:t>当所有的动力电缆，供电电缆等都敷设完</w:t>
      </w:r>
      <w:r>
        <w:rPr>
          <w:rFonts w:hAnsi="宋体" w:hint="eastAsia"/>
        </w:rPr>
        <w:t>成</w:t>
      </w:r>
      <w:r>
        <w:rPr>
          <w:rFonts w:hAnsi="宋体"/>
        </w:rPr>
        <w:t>后，</w:t>
      </w:r>
      <w:r>
        <w:rPr>
          <w:rFonts w:hAnsi="宋体" w:hint="eastAsia"/>
        </w:rPr>
        <w:t>即可</w:t>
      </w:r>
      <w:proofErr w:type="gramStart"/>
      <w:r>
        <w:rPr>
          <w:rFonts w:hAnsi="宋体"/>
        </w:rPr>
        <w:t>在扭缆平台</w:t>
      </w:r>
      <w:proofErr w:type="gramEnd"/>
      <w:r>
        <w:rPr>
          <w:rFonts w:hAnsi="宋体"/>
        </w:rPr>
        <w:t>处进行电缆对接。</w:t>
      </w:r>
    </w:p>
    <w:p w:rsidR="003416C6" w:rsidRDefault="00E34D9E">
      <w:pPr>
        <w:pStyle w:val="3"/>
        <w:spacing w:line="400" w:lineRule="exact"/>
        <w:rPr>
          <w:b/>
        </w:rPr>
      </w:pPr>
      <w:bookmarkStart w:id="213" w:name="_Toc11146"/>
      <w:bookmarkStart w:id="214" w:name="_Toc441129556"/>
      <w:r>
        <w:rPr>
          <w:rFonts w:hint="eastAsia"/>
          <w:b/>
        </w:rPr>
        <w:t>7.5.1</w:t>
      </w:r>
      <w:r>
        <w:rPr>
          <w:b/>
        </w:rPr>
        <w:t>材料</w:t>
      </w:r>
      <w:r>
        <w:rPr>
          <w:rFonts w:hint="eastAsia"/>
          <w:b/>
        </w:rPr>
        <w:t>准备</w:t>
      </w:r>
      <w:bookmarkEnd w:id="213"/>
      <w:bookmarkEnd w:id="214"/>
    </w:p>
    <w:p w:rsidR="003416C6" w:rsidRDefault="00E34D9E">
      <w:pPr>
        <w:spacing w:line="400" w:lineRule="exact"/>
        <w:rPr>
          <w:szCs w:val="21"/>
        </w:rPr>
      </w:pPr>
      <w:r>
        <w:rPr>
          <w:rFonts w:hAnsi="宋体" w:hint="eastAsia"/>
          <w:szCs w:val="21"/>
        </w:rPr>
        <w:t xml:space="preserve">    </w:t>
      </w:r>
      <w:r>
        <w:rPr>
          <w:rFonts w:hAnsi="宋体" w:hint="eastAsia"/>
          <w:szCs w:val="21"/>
        </w:rPr>
        <w:t>电缆对接所需物料见表</w:t>
      </w:r>
      <w:r>
        <w:rPr>
          <w:rFonts w:hAnsi="宋体" w:hint="eastAsia"/>
          <w:szCs w:val="21"/>
        </w:rPr>
        <w:t>7.3</w:t>
      </w:r>
      <w:r>
        <w:rPr>
          <w:rFonts w:hAnsi="宋体" w:hint="eastAsia"/>
          <w:szCs w:val="21"/>
        </w:rPr>
        <w:t>。</w:t>
      </w:r>
    </w:p>
    <w:p w:rsidR="003416C6" w:rsidRDefault="00E34D9E">
      <w:pPr>
        <w:spacing w:line="400" w:lineRule="exact"/>
        <w:jc w:val="center"/>
        <w:rPr>
          <w:iCs/>
        </w:rPr>
      </w:pPr>
      <w:r>
        <w:rPr>
          <w:rFonts w:hAnsi="宋体"/>
          <w:iCs/>
        </w:rPr>
        <w:t>表</w:t>
      </w:r>
      <w:r>
        <w:rPr>
          <w:rFonts w:hint="eastAsia"/>
          <w:iCs/>
        </w:rPr>
        <w:t>7</w:t>
      </w:r>
      <w:r>
        <w:rPr>
          <w:iCs/>
        </w:rPr>
        <w:t>.</w:t>
      </w:r>
      <w:r>
        <w:rPr>
          <w:rFonts w:hint="eastAsia"/>
          <w:iCs/>
        </w:rPr>
        <w:t>3</w:t>
      </w:r>
      <w:r>
        <w:rPr>
          <w:rFonts w:hAnsi="宋体"/>
          <w:iCs/>
        </w:rPr>
        <w:t>塔筒电缆防水热缩</w:t>
      </w:r>
      <w:r>
        <w:rPr>
          <w:rFonts w:hAnsi="宋体" w:hint="eastAsia"/>
          <w:iCs/>
        </w:rPr>
        <w:t>对</w:t>
      </w:r>
      <w:r>
        <w:rPr>
          <w:rFonts w:hAnsi="宋体"/>
          <w:iCs/>
        </w:rPr>
        <w:t>接</w:t>
      </w:r>
      <w:r>
        <w:rPr>
          <w:rFonts w:hAnsi="宋体" w:hint="eastAsia"/>
          <w:iCs/>
        </w:rPr>
        <w:t>物料</w:t>
      </w:r>
      <w:r>
        <w:rPr>
          <w:rFonts w:hAnsi="宋体"/>
          <w:iCs/>
        </w:rPr>
        <w:t>清单</w:t>
      </w:r>
    </w:p>
    <w:tbl>
      <w:tblPr>
        <w:tblW w:w="779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2"/>
        <w:gridCol w:w="2127"/>
        <w:gridCol w:w="992"/>
        <w:gridCol w:w="2126"/>
      </w:tblGrid>
      <w:tr w:rsidR="003416C6">
        <w:trPr>
          <w:trHeight w:val="379"/>
          <w:jc w:val="center"/>
        </w:trPr>
        <w:tc>
          <w:tcPr>
            <w:tcW w:w="709" w:type="dxa"/>
            <w:shd w:val="clear" w:color="auto" w:fill="BFBFBF"/>
            <w:vAlign w:val="center"/>
          </w:tcPr>
          <w:p w:rsidR="003416C6" w:rsidRDefault="00E34D9E">
            <w:pPr>
              <w:spacing w:line="400" w:lineRule="exact"/>
              <w:jc w:val="center"/>
              <w:rPr>
                <w:b/>
              </w:rPr>
            </w:pPr>
            <w:r>
              <w:rPr>
                <w:rFonts w:hAnsi="宋体"/>
                <w:b/>
              </w:rPr>
              <w:lastRenderedPageBreak/>
              <w:t>序号</w:t>
            </w:r>
          </w:p>
        </w:tc>
        <w:tc>
          <w:tcPr>
            <w:tcW w:w="1842" w:type="dxa"/>
            <w:shd w:val="clear" w:color="auto" w:fill="BFBFBF"/>
            <w:vAlign w:val="center"/>
          </w:tcPr>
          <w:p w:rsidR="003416C6" w:rsidRDefault="00E34D9E">
            <w:pPr>
              <w:spacing w:line="400" w:lineRule="exact"/>
              <w:jc w:val="center"/>
              <w:rPr>
                <w:b/>
              </w:rPr>
            </w:pPr>
            <w:r>
              <w:rPr>
                <w:rFonts w:hAnsi="宋体"/>
                <w:b/>
              </w:rPr>
              <w:t>名称</w:t>
            </w:r>
          </w:p>
        </w:tc>
        <w:tc>
          <w:tcPr>
            <w:tcW w:w="2127" w:type="dxa"/>
            <w:shd w:val="clear" w:color="auto" w:fill="BFBFBF"/>
            <w:vAlign w:val="center"/>
          </w:tcPr>
          <w:p w:rsidR="003416C6" w:rsidRDefault="00E34D9E">
            <w:pPr>
              <w:spacing w:line="400" w:lineRule="exact"/>
              <w:jc w:val="center"/>
              <w:rPr>
                <w:b/>
              </w:rPr>
            </w:pPr>
            <w:r>
              <w:rPr>
                <w:rFonts w:hAnsi="宋体"/>
                <w:b/>
              </w:rPr>
              <w:t>规格型号</w:t>
            </w:r>
          </w:p>
        </w:tc>
        <w:tc>
          <w:tcPr>
            <w:tcW w:w="992" w:type="dxa"/>
            <w:shd w:val="clear" w:color="auto" w:fill="BFBFBF"/>
            <w:vAlign w:val="center"/>
          </w:tcPr>
          <w:p w:rsidR="003416C6" w:rsidRDefault="00E34D9E">
            <w:pPr>
              <w:spacing w:line="400" w:lineRule="exact"/>
              <w:jc w:val="center"/>
              <w:rPr>
                <w:b/>
              </w:rPr>
            </w:pPr>
            <w:r>
              <w:rPr>
                <w:rFonts w:hAnsi="宋体"/>
                <w:b/>
              </w:rPr>
              <w:t>数量</w:t>
            </w:r>
          </w:p>
        </w:tc>
        <w:tc>
          <w:tcPr>
            <w:tcW w:w="2126" w:type="dxa"/>
            <w:shd w:val="clear" w:color="auto" w:fill="BFBFBF"/>
            <w:vAlign w:val="center"/>
          </w:tcPr>
          <w:p w:rsidR="003416C6" w:rsidRDefault="00E34D9E">
            <w:pPr>
              <w:spacing w:line="400" w:lineRule="exact"/>
              <w:jc w:val="center"/>
              <w:rPr>
                <w:b/>
              </w:rPr>
            </w:pPr>
            <w:r>
              <w:rPr>
                <w:rFonts w:hAnsi="宋体"/>
                <w:b/>
              </w:rPr>
              <w:t>备注</w:t>
            </w:r>
          </w:p>
        </w:tc>
      </w:tr>
      <w:tr w:rsidR="003416C6">
        <w:trPr>
          <w:jc w:val="center"/>
        </w:trPr>
        <w:tc>
          <w:tcPr>
            <w:tcW w:w="709" w:type="dxa"/>
            <w:vAlign w:val="center"/>
          </w:tcPr>
          <w:p w:rsidR="003416C6" w:rsidRDefault="00E34D9E">
            <w:pPr>
              <w:spacing w:line="360" w:lineRule="auto"/>
              <w:jc w:val="center"/>
            </w:pPr>
            <w:r>
              <w:t>1</w:t>
            </w:r>
          </w:p>
        </w:tc>
        <w:tc>
          <w:tcPr>
            <w:tcW w:w="1842" w:type="dxa"/>
            <w:vAlign w:val="center"/>
          </w:tcPr>
          <w:p w:rsidR="003416C6" w:rsidRDefault="00E34D9E">
            <w:pPr>
              <w:spacing w:line="360" w:lineRule="auto"/>
              <w:jc w:val="center"/>
            </w:pPr>
            <w:r>
              <w:rPr>
                <w:rFonts w:hAnsi="宋体"/>
              </w:rPr>
              <w:t>对接管</w:t>
            </w:r>
          </w:p>
        </w:tc>
        <w:tc>
          <w:tcPr>
            <w:tcW w:w="2127" w:type="dxa"/>
            <w:vAlign w:val="center"/>
          </w:tcPr>
          <w:p w:rsidR="003416C6" w:rsidRDefault="00E34D9E">
            <w:pPr>
              <w:spacing w:line="360" w:lineRule="auto"/>
              <w:jc w:val="center"/>
            </w:pPr>
            <w:r>
              <w:t>GT240</w:t>
            </w:r>
          </w:p>
        </w:tc>
        <w:tc>
          <w:tcPr>
            <w:tcW w:w="992" w:type="dxa"/>
            <w:vAlign w:val="center"/>
          </w:tcPr>
          <w:p w:rsidR="003416C6" w:rsidRDefault="00E34D9E">
            <w:pPr>
              <w:spacing w:line="360" w:lineRule="auto"/>
              <w:jc w:val="center"/>
            </w:pPr>
            <w:r>
              <w:rPr>
                <w:rFonts w:hint="eastAsia"/>
              </w:rPr>
              <w:t>20</w:t>
            </w:r>
            <w:r>
              <w:rPr>
                <w:rFonts w:hAnsi="宋体"/>
              </w:rPr>
              <w:t>个</w:t>
            </w:r>
          </w:p>
        </w:tc>
        <w:tc>
          <w:tcPr>
            <w:tcW w:w="2126" w:type="dxa"/>
            <w:vAlign w:val="center"/>
          </w:tcPr>
          <w:p w:rsidR="003416C6" w:rsidRDefault="00E34D9E">
            <w:pPr>
              <w:spacing w:line="360" w:lineRule="auto"/>
              <w:jc w:val="center"/>
            </w:pPr>
            <w:r>
              <w:rPr>
                <w:rFonts w:hAnsi="宋体"/>
              </w:rPr>
              <w:t>用于</w:t>
            </w:r>
            <w:r>
              <w:rPr>
                <w:szCs w:val="21"/>
              </w:rPr>
              <w:t>1×240</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2</w:t>
            </w:r>
          </w:p>
        </w:tc>
        <w:tc>
          <w:tcPr>
            <w:tcW w:w="1842" w:type="dxa"/>
            <w:vAlign w:val="center"/>
          </w:tcPr>
          <w:p w:rsidR="003416C6" w:rsidRDefault="00E34D9E">
            <w:pPr>
              <w:spacing w:line="360" w:lineRule="auto"/>
              <w:jc w:val="center"/>
              <w:rPr>
                <w:rFonts w:hAnsi="宋体"/>
              </w:rPr>
            </w:pPr>
            <w:r>
              <w:rPr>
                <w:rFonts w:hAnsi="宋体"/>
              </w:rPr>
              <w:t>对接管</w:t>
            </w:r>
          </w:p>
        </w:tc>
        <w:tc>
          <w:tcPr>
            <w:tcW w:w="2127" w:type="dxa"/>
            <w:vAlign w:val="center"/>
          </w:tcPr>
          <w:p w:rsidR="003416C6" w:rsidRDefault="00E34D9E">
            <w:pPr>
              <w:spacing w:line="360" w:lineRule="auto"/>
              <w:jc w:val="center"/>
            </w:pPr>
            <w:r>
              <w:t>GT</w:t>
            </w:r>
            <w:r>
              <w:rPr>
                <w:rFonts w:hint="eastAsia"/>
              </w:rPr>
              <w:t>50</w:t>
            </w:r>
          </w:p>
        </w:tc>
        <w:tc>
          <w:tcPr>
            <w:tcW w:w="992" w:type="dxa"/>
            <w:vAlign w:val="center"/>
          </w:tcPr>
          <w:p w:rsidR="003416C6" w:rsidRDefault="00E34D9E">
            <w:pPr>
              <w:spacing w:line="360" w:lineRule="auto"/>
              <w:jc w:val="center"/>
            </w:pPr>
            <w:r>
              <w:rPr>
                <w:rFonts w:hint="eastAsia"/>
              </w:rPr>
              <w:t>5</w:t>
            </w:r>
            <w:r>
              <w:rPr>
                <w:rFonts w:hint="eastAsia"/>
              </w:rPr>
              <w:t>个</w:t>
            </w:r>
          </w:p>
        </w:tc>
        <w:tc>
          <w:tcPr>
            <w:tcW w:w="2126" w:type="dxa"/>
            <w:vAlign w:val="center"/>
          </w:tcPr>
          <w:p w:rsidR="003416C6" w:rsidRDefault="00E34D9E">
            <w:pPr>
              <w:spacing w:line="360" w:lineRule="auto"/>
              <w:jc w:val="center"/>
              <w:rPr>
                <w:rFonts w:hAnsi="宋体"/>
              </w:rPr>
            </w:pPr>
            <w:r>
              <w:rPr>
                <w:rFonts w:hAnsi="宋体"/>
              </w:rPr>
              <w:t>用于</w:t>
            </w:r>
            <w:r>
              <w:rPr>
                <w:rFonts w:hint="eastAsia"/>
              </w:rPr>
              <w:t>5G50</w:t>
            </w:r>
            <w:r>
              <w:rPr>
                <w:rFonts w:hAnsi="宋体"/>
              </w:rPr>
              <w:t>电缆</w:t>
            </w:r>
          </w:p>
        </w:tc>
      </w:tr>
      <w:tr w:rsidR="003416C6">
        <w:trPr>
          <w:jc w:val="center"/>
        </w:trPr>
        <w:tc>
          <w:tcPr>
            <w:tcW w:w="709" w:type="dxa"/>
            <w:vMerge w:val="restart"/>
            <w:vAlign w:val="center"/>
          </w:tcPr>
          <w:p w:rsidR="003416C6" w:rsidRDefault="00E34D9E">
            <w:pPr>
              <w:spacing w:line="360" w:lineRule="auto"/>
              <w:jc w:val="center"/>
            </w:pPr>
            <w:r>
              <w:rPr>
                <w:rFonts w:hint="eastAsia"/>
              </w:rPr>
              <w:t>3</w:t>
            </w:r>
          </w:p>
        </w:tc>
        <w:tc>
          <w:tcPr>
            <w:tcW w:w="1842" w:type="dxa"/>
            <w:vAlign w:val="center"/>
          </w:tcPr>
          <w:p w:rsidR="003416C6" w:rsidRDefault="00E34D9E">
            <w:pPr>
              <w:spacing w:line="360" w:lineRule="auto"/>
              <w:jc w:val="center"/>
              <w:rPr>
                <w:rFonts w:hAnsi="宋体"/>
              </w:rPr>
            </w:pPr>
            <w:r>
              <w:rPr>
                <w:rFonts w:hAnsi="宋体"/>
              </w:rPr>
              <w:t>对接管</w:t>
            </w:r>
          </w:p>
        </w:tc>
        <w:tc>
          <w:tcPr>
            <w:tcW w:w="2127" w:type="dxa"/>
            <w:vAlign w:val="center"/>
          </w:tcPr>
          <w:p w:rsidR="003416C6" w:rsidRDefault="00E34D9E">
            <w:pPr>
              <w:spacing w:line="360" w:lineRule="auto"/>
              <w:jc w:val="center"/>
            </w:pPr>
            <w:r>
              <w:t>GT</w:t>
            </w:r>
            <w:r>
              <w:rPr>
                <w:rFonts w:hint="eastAsia"/>
              </w:rPr>
              <w:t>50</w:t>
            </w:r>
          </w:p>
        </w:tc>
        <w:tc>
          <w:tcPr>
            <w:tcW w:w="992" w:type="dxa"/>
            <w:vAlign w:val="center"/>
          </w:tcPr>
          <w:p w:rsidR="003416C6" w:rsidRDefault="00E34D9E">
            <w:pPr>
              <w:spacing w:line="360" w:lineRule="auto"/>
              <w:jc w:val="center"/>
            </w:pPr>
            <w:r>
              <w:rPr>
                <w:rFonts w:hint="eastAsia"/>
              </w:rPr>
              <w:t>3</w:t>
            </w:r>
            <w:r>
              <w:rPr>
                <w:rFonts w:hint="eastAsia"/>
              </w:rPr>
              <w:t>个</w:t>
            </w:r>
          </w:p>
        </w:tc>
        <w:tc>
          <w:tcPr>
            <w:tcW w:w="2126" w:type="dxa"/>
            <w:vMerge w:val="restart"/>
            <w:vAlign w:val="center"/>
          </w:tcPr>
          <w:p w:rsidR="003416C6" w:rsidRDefault="00E34D9E">
            <w:pPr>
              <w:spacing w:line="360" w:lineRule="auto"/>
              <w:jc w:val="center"/>
              <w:rPr>
                <w:rFonts w:hAnsi="宋体"/>
              </w:rPr>
            </w:pPr>
            <w:r>
              <w:rPr>
                <w:rFonts w:hAnsi="宋体"/>
              </w:rPr>
              <w:t>用于</w:t>
            </w:r>
            <w:r>
              <w:t>3×50</w:t>
            </w:r>
            <w:r>
              <w:t>＋</w:t>
            </w:r>
            <w:r>
              <w:t>2×25</w:t>
            </w:r>
            <w:r>
              <w:rPr>
                <w:rFonts w:hAnsi="宋体"/>
              </w:rPr>
              <w:t>电缆</w:t>
            </w:r>
          </w:p>
        </w:tc>
      </w:tr>
      <w:tr w:rsidR="003416C6">
        <w:trPr>
          <w:jc w:val="center"/>
        </w:trPr>
        <w:tc>
          <w:tcPr>
            <w:tcW w:w="709" w:type="dxa"/>
            <w:vMerge/>
            <w:vAlign w:val="center"/>
          </w:tcPr>
          <w:p w:rsidR="003416C6" w:rsidRDefault="003416C6">
            <w:pPr>
              <w:spacing w:line="360" w:lineRule="auto"/>
              <w:jc w:val="center"/>
            </w:pPr>
          </w:p>
        </w:tc>
        <w:tc>
          <w:tcPr>
            <w:tcW w:w="1842" w:type="dxa"/>
            <w:vAlign w:val="center"/>
          </w:tcPr>
          <w:p w:rsidR="003416C6" w:rsidRDefault="00E34D9E">
            <w:pPr>
              <w:spacing w:line="360" w:lineRule="auto"/>
              <w:jc w:val="center"/>
              <w:rPr>
                <w:rFonts w:hAnsi="宋体"/>
              </w:rPr>
            </w:pPr>
            <w:r>
              <w:rPr>
                <w:rFonts w:hAnsi="宋体"/>
              </w:rPr>
              <w:t>对接管</w:t>
            </w:r>
          </w:p>
        </w:tc>
        <w:tc>
          <w:tcPr>
            <w:tcW w:w="2127" w:type="dxa"/>
            <w:vAlign w:val="center"/>
          </w:tcPr>
          <w:p w:rsidR="003416C6" w:rsidRDefault="00E34D9E">
            <w:pPr>
              <w:spacing w:line="360" w:lineRule="auto"/>
              <w:jc w:val="center"/>
            </w:pPr>
            <w:r>
              <w:t>GT25</w:t>
            </w:r>
          </w:p>
        </w:tc>
        <w:tc>
          <w:tcPr>
            <w:tcW w:w="992" w:type="dxa"/>
            <w:vAlign w:val="center"/>
          </w:tcPr>
          <w:p w:rsidR="003416C6" w:rsidRDefault="00E34D9E">
            <w:pPr>
              <w:spacing w:line="360" w:lineRule="auto"/>
              <w:jc w:val="center"/>
            </w:pPr>
            <w:r>
              <w:rPr>
                <w:rFonts w:hint="eastAsia"/>
              </w:rPr>
              <w:t>2</w:t>
            </w:r>
            <w:r>
              <w:rPr>
                <w:rFonts w:hAnsi="宋体"/>
              </w:rPr>
              <w:t>个</w:t>
            </w:r>
          </w:p>
        </w:tc>
        <w:tc>
          <w:tcPr>
            <w:tcW w:w="2126" w:type="dxa"/>
            <w:vMerge/>
            <w:vAlign w:val="center"/>
          </w:tcPr>
          <w:p w:rsidR="003416C6" w:rsidRDefault="003416C6">
            <w:pPr>
              <w:spacing w:line="360" w:lineRule="auto"/>
              <w:jc w:val="center"/>
              <w:rPr>
                <w:rFonts w:hAnsi="宋体"/>
              </w:rPr>
            </w:pPr>
          </w:p>
        </w:tc>
      </w:tr>
      <w:tr w:rsidR="003416C6">
        <w:trPr>
          <w:jc w:val="center"/>
        </w:trPr>
        <w:tc>
          <w:tcPr>
            <w:tcW w:w="709" w:type="dxa"/>
            <w:vAlign w:val="center"/>
          </w:tcPr>
          <w:p w:rsidR="003416C6" w:rsidRDefault="00E34D9E">
            <w:pPr>
              <w:spacing w:line="360" w:lineRule="auto"/>
              <w:jc w:val="center"/>
            </w:pPr>
            <w:r>
              <w:rPr>
                <w:rFonts w:hint="eastAsia"/>
              </w:rPr>
              <w:t>4</w:t>
            </w:r>
          </w:p>
        </w:tc>
        <w:tc>
          <w:tcPr>
            <w:tcW w:w="1842" w:type="dxa"/>
            <w:vAlign w:val="center"/>
          </w:tcPr>
          <w:p w:rsidR="003416C6" w:rsidRDefault="00E34D9E">
            <w:pPr>
              <w:spacing w:line="360" w:lineRule="auto"/>
              <w:jc w:val="center"/>
            </w:pPr>
            <w:r>
              <w:rPr>
                <w:rFonts w:hAnsi="宋体"/>
              </w:rPr>
              <w:t>热缩管（黑）</w:t>
            </w:r>
          </w:p>
        </w:tc>
        <w:tc>
          <w:tcPr>
            <w:tcW w:w="2127" w:type="dxa"/>
            <w:vAlign w:val="center"/>
          </w:tcPr>
          <w:p w:rsidR="003416C6" w:rsidRDefault="00E34D9E">
            <w:pPr>
              <w:spacing w:line="360" w:lineRule="auto"/>
              <w:jc w:val="center"/>
            </w:pPr>
            <w:r>
              <w:t>Φ</w:t>
            </w:r>
            <w:r>
              <w:rPr>
                <w:rFonts w:hint="eastAsia"/>
              </w:rPr>
              <w:t>18</w:t>
            </w:r>
          </w:p>
        </w:tc>
        <w:tc>
          <w:tcPr>
            <w:tcW w:w="992" w:type="dxa"/>
            <w:vAlign w:val="center"/>
          </w:tcPr>
          <w:p w:rsidR="003416C6" w:rsidRDefault="00E34D9E">
            <w:pPr>
              <w:spacing w:line="360" w:lineRule="auto"/>
              <w:jc w:val="center"/>
            </w:pPr>
            <w:r>
              <w:rPr>
                <w:rFonts w:hint="eastAsia"/>
              </w:rPr>
              <w:t>1.5</w:t>
            </w:r>
            <w:r>
              <w:t>m</w:t>
            </w:r>
          </w:p>
        </w:tc>
        <w:tc>
          <w:tcPr>
            <w:tcW w:w="2126" w:type="dxa"/>
            <w:vAlign w:val="center"/>
          </w:tcPr>
          <w:p w:rsidR="003416C6" w:rsidRDefault="00E34D9E">
            <w:pPr>
              <w:spacing w:line="360" w:lineRule="auto"/>
              <w:jc w:val="center"/>
              <w:rPr>
                <w:rFonts w:hAnsi="宋体"/>
              </w:rPr>
            </w:pPr>
            <w:r>
              <w:rPr>
                <w:rFonts w:hAnsi="宋体"/>
              </w:rPr>
              <w:t>用于</w:t>
            </w:r>
            <w:r>
              <w:t>3×50</w:t>
            </w:r>
            <w:r>
              <w:t>＋</w:t>
            </w:r>
            <w:r>
              <w:t>2×25</w:t>
            </w:r>
            <w:r>
              <w:rPr>
                <w:rFonts w:hint="eastAsia"/>
              </w:rPr>
              <w:t>（或</w:t>
            </w:r>
            <w:r>
              <w:rPr>
                <w:rFonts w:hint="eastAsia"/>
              </w:rPr>
              <w:t>5G50</w:t>
            </w:r>
            <w:r>
              <w:rPr>
                <w:rFonts w:hint="eastAsia"/>
              </w:rPr>
              <w:t>）</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5</w:t>
            </w:r>
          </w:p>
        </w:tc>
        <w:tc>
          <w:tcPr>
            <w:tcW w:w="1842" w:type="dxa"/>
            <w:vAlign w:val="center"/>
          </w:tcPr>
          <w:p w:rsidR="003416C6" w:rsidRDefault="00E34D9E">
            <w:pPr>
              <w:spacing w:line="360" w:lineRule="auto"/>
              <w:jc w:val="center"/>
            </w:pPr>
            <w:r>
              <w:rPr>
                <w:rFonts w:hAnsi="宋体"/>
              </w:rPr>
              <w:t>热缩管（黑）</w:t>
            </w:r>
          </w:p>
        </w:tc>
        <w:tc>
          <w:tcPr>
            <w:tcW w:w="2127" w:type="dxa"/>
            <w:vAlign w:val="center"/>
          </w:tcPr>
          <w:p w:rsidR="003416C6" w:rsidRDefault="00E34D9E">
            <w:pPr>
              <w:spacing w:line="360" w:lineRule="auto"/>
              <w:jc w:val="center"/>
            </w:pPr>
            <w:r>
              <w:t>Φ</w:t>
            </w:r>
            <w:r>
              <w:rPr>
                <w:rFonts w:hint="eastAsia"/>
              </w:rPr>
              <w:t>40</w:t>
            </w:r>
          </w:p>
        </w:tc>
        <w:tc>
          <w:tcPr>
            <w:tcW w:w="992" w:type="dxa"/>
            <w:vAlign w:val="center"/>
          </w:tcPr>
          <w:p w:rsidR="003416C6" w:rsidRDefault="00E34D9E">
            <w:pPr>
              <w:spacing w:line="360" w:lineRule="auto"/>
              <w:jc w:val="center"/>
            </w:pPr>
            <w:r>
              <w:t>1</w:t>
            </w:r>
            <w:r>
              <w:rPr>
                <w:rFonts w:hint="eastAsia"/>
              </w:rPr>
              <w:t>1</w:t>
            </w:r>
            <w:r>
              <w:t>m</w:t>
            </w:r>
          </w:p>
        </w:tc>
        <w:tc>
          <w:tcPr>
            <w:tcW w:w="2126" w:type="dxa"/>
            <w:vAlign w:val="center"/>
          </w:tcPr>
          <w:p w:rsidR="003416C6" w:rsidRDefault="00E34D9E">
            <w:pPr>
              <w:spacing w:line="360" w:lineRule="auto"/>
              <w:jc w:val="center"/>
            </w:pPr>
            <w:r>
              <w:rPr>
                <w:rFonts w:hAnsi="宋体"/>
              </w:rPr>
              <w:t>用于</w:t>
            </w:r>
            <w:r>
              <w:rPr>
                <w:szCs w:val="21"/>
              </w:rPr>
              <w:t>1×240</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6</w:t>
            </w:r>
          </w:p>
        </w:tc>
        <w:tc>
          <w:tcPr>
            <w:tcW w:w="1842" w:type="dxa"/>
            <w:vAlign w:val="center"/>
          </w:tcPr>
          <w:p w:rsidR="003416C6" w:rsidRDefault="00E34D9E">
            <w:pPr>
              <w:spacing w:line="360" w:lineRule="auto"/>
              <w:jc w:val="center"/>
              <w:rPr>
                <w:rFonts w:hAnsi="宋体"/>
              </w:rPr>
            </w:pPr>
            <w:r>
              <w:rPr>
                <w:rFonts w:hAnsi="宋体"/>
              </w:rPr>
              <w:t>热缩管（黑）</w:t>
            </w:r>
          </w:p>
        </w:tc>
        <w:tc>
          <w:tcPr>
            <w:tcW w:w="2127" w:type="dxa"/>
            <w:vAlign w:val="center"/>
          </w:tcPr>
          <w:p w:rsidR="003416C6" w:rsidRDefault="00E34D9E">
            <w:pPr>
              <w:spacing w:line="360" w:lineRule="auto"/>
              <w:jc w:val="center"/>
            </w:pPr>
            <w:r>
              <w:t>Φ</w:t>
            </w:r>
            <w:r>
              <w:rPr>
                <w:rFonts w:hint="eastAsia"/>
              </w:rPr>
              <w:t>50</w:t>
            </w:r>
          </w:p>
        </w:tc>
        <w:tc>
          <w:tcPr>
            <w:tcW w:w="992" w:type="dxa"/>
            <w:vAlign w:val="center"/>
          </w:tcPr>
          <w:p w:rsidR="003416C6" w:rsidRDefault="00E34D9E">
            <w:pPr>
              <w:spacing w:line="360" w:lineRule="auto"/>
              <w:jc w:val="center"/>
            </w:pPr>
            <w:r>
              <w:rPr>
                <w:rFonts w:hint="eastAsia"/>
              </w:rPr>
              <w:t>0.5m</w:t>
            </w:r>
          </w:p>
        </w:tc>
        <w:tc>
          <w:tcPr>
            <w:tcW w:w="2126" w:type="dxa"/>
            <w:vAlign w:val="center"/>
          </w:tcPr>
          <w:p w:rsidR="003416C6" w:rsidRDefault="00E34D9E">
            <w:pPr>
              <w:spacing w:line="360" w:lineRule="auto"/>
              <w:jc w:val="center"/>
              <w:rPr>
                <w:rFonts w:hAnsi="宋体"/>
              </w:rPr>
            </w:pPr>
            <w:r>
              <w:rPr>
                <w:rFonts w:hAnsi="宋体"/>
              </w:rPr>
              <w:t>用于</w:t>
            </w:r>
            <w:r>
              <w:t>3×50</w:t>
            </w:r>
            <w:r>
              <w:t>＋</w:t>
            </w:r>
            <w:r>
              <w:t>2×25</w:t>
            </w:r>
            <w:r>
              <w:rPr>
                <w:rFonts w:hint="eastAsia"/>
              </w:rPr>
              <w:t>（或</w:t>
            </w:r>
            <w:r>
              <w:rPr>
                <w:rFonts w:hint="eastAsia"/>
              </w:rPr>
              <w:t>5G50</w:t>
            </w:r>
            <w:r>
              <w:rPr>
                <w:rFonts w:hint="eastAsia"/>
              </w:rPr>
              <w:t>）</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7</w:t>
            </w:r>
          </w:p>
        </w:tc>
        <w:tc>
          <w:tcPr>
            <w:tcW w:w="1842" w:type="dxa"/>
            <w:vAlign w:val="center"/>
          </w:tcPr>
          <w:p w:rsidR="003416C6" w:rsidRDefault="00E34D9E">
            <w:pPr>
              <w:spacing w:line="360" w:lineRule="auto"/>
              <w:jc w:val="center"/>
            </w:pPr>
            <w:r>
              <w:rPr>
                <w:rFonts w:hAnsi="宋体"/>
              </w:rPr>
              <w:t>防水密封胶</w:t>
            </w:r>
          </w:p>
        </w:tc>
        <w:tc>
          <w:tcPr>
            <w:tcW w:w="2127" w:type="dxa"/>
            <w:vAlign w:val="center"/>
          </w:tcPr>
          <w:p w:rsidR="003416C6" w:rsidRDefault="00E34D9E">
            <w:pPr>
              <w:spacing w:line="360" w:lineRule="auto"/>
              <w:jc w:val="center"/>
            </w:pPr>
            <w:r>
              <w:t>2mm×30mm×360mm</w:t>
            </w:r>
          </w:p>
        </w:tc>
        <w:tc>
          <w:tcPr>
            <w:tcW w:w="992" w:type="dxa"/>
            <w:vAlign w:val="center"/>
          </w:tcPr>
          <w:p w:rsidR="003416C6" w:rsidRDefault="00E34D9E">
            <w:pPr>
              <w:spacing w:line="360" w:lineRule="auto"/>
              <w:jc w:val="center"/>
            </w:pPr>
            <w:r>
              <w:rPr>
                <w:rFonts w:hint="eastAsia"/>
              </w:rPr>
              <w:t>40</w:t>
            </w:r>
            <w:r>
              <w:rPr>
                <w:rFonts w:hAnsi="宋体"/>
              </w:rPr>
              <w:t>片</w:t>
            </w:r>
          </w:p>
        </w:tc>
        <w:tc>
          <w:tcPr>
            <w:tcW w:w="2126" w:type="dxa"/>
            <w:vAlign w:val="center"/>
          </w:tcPr>
          <w:p w:rsidR="003416C6" w:rsidRDefault="00E34D9E">
            <w:pPr>
              <w:spacing w:line="360" w:lineRule="auto"/>
              <w:jc w:val="center"/>
            </w:pPr>
            <w:r>
              <w:rPr>
                <w:rFonts w:hAnsi="宋体"/>
              </w:rPr>
              <w:t>每处对接处约</w:t>
            </w:r>
            <w:r>
              <w:t>2</w:t>
            </w:r>
            <w:r>
              <w:rPr>
                <w:rFonts w:hAnsi="宋体"/>
              </w:rPr>
              <w:t>片</w:t>
            </w:r>
          </w:p>
        </w:tc>
      </w:tr>
    </w:tbl>
    <w:p w:rsidR="003416C6" w:rsidRDefault="003416C6">
      <w:pPr>
        <w:spacing w:line="400" w:lineRule="exact"/>
        <w:rPr>
          <w:rFonts w:hAnsi="宋体"/>
          <w:szCs w:val="21"/>
        </w:rPr>
      </w:pPr>
    </w:p>
    <w:p w:rsidR="003416C6" w:rsidRDefault="00E34D9E">
      <w:pPr>
        <w:pStyle w:val="3"/>
        <w:spacing w:line="400" w:lineRule="exact"/>
        <w:rPr>
          <w:b/>
        </w:rPr>
      </w:pPr>
      <w:bookmarkStart w:id="215" w:name="_Toc24073"/>
      <w:bookmarkStart w:id="216" w:name="_Toc441129557"/>
      <w:r>
        <w:rPr>
          <w:rFonts w:hint="eastAsia"/>
          <w:b/>
        </w:rPr>
        <w:t>7.5.2</w:t>
      </w:r>
      <w:r>
        <w:rPr>
          <w:b/>
        </w:rPr>
        <w:t>检查电缆</w:t>
      </w:r>
      <w:bookmarkEnd w:id="215"/>
      <w:bookmarkEnd w:id="216"/>
    </w:p>
    <w:p w:rsidR="003416C6" w:rsidRDefault="00E34D9E">
      <w:pPr>
        <w:spacing w:line="400" w:lineRule="exact"/>
        <w:ind w:firstLine="420"/>
        <w:rPr>
          <w:rFonts w:hAnsi="宋体"/>
          <w:szCs w:val="21"/>
        </w:rPr>
      </w:pPr>
      <w:r>
        <w:rPr>
          <w:rFonts w:hAnsi="宋体"/>
          <w:szCs w:val="21"/>
        </w:rPr>
        <w:t>电缆对接前，</w:t>
      </w:r>
      <w:r>
        <w:rPr>
          <w:rFonts w:hAnsi="宋体" w:hint="eastAsia"/>
          <w:szCs w:val="21"/>
        </w:rPr>
        <w:t>应</w:t>
      </w:r>
      <w:r>
        <w:rPr>
          <w:rFonts w:hAnsi="宋体"/>
          <w:szCs w:val="21"/>
        </w:rPr>
        <w:t>确保电缆两端必须干净且干燥，如有必要，用</w:t>
      </w:r>
      <w:r>
        <w:rPr>
          <w:rFonts w:hAnsi="宋体" w:hint="eastAsia"/>
          <w:szCs w:val="21"/>
        </w:rPr>
        <w:t>干净抹</w:t>
      </w:r>
      <w:r>
        <w:rPr>
          <w:rFonts w:hAnsi="宋体"/>
          <w:szCs w:val="21"/>
        </w:rPr>
        <w:t>布或刷子将电缆头清理干净。</w:t>
      </w:r>
    </w:p>
    <w:p w:rsidR="003416C6" w:rsidRDefault="00E34D9E">
      <w:pPr>
        <w:spacing w:line="400" w:lineRule="exact"/>
        <w:ind w:firstLine="420"/>
        <w:rPr>
          <w:szCs w:val="21"/>
        </w:rPr>
      </w:pPr>
      <w:r>
        <w:rPr>
          <w:rFonts w:hAnsi="宋体" w:hint="eastAsia"/>
          <w:szCs w:val="21"/>
        </w:rPr>
        <w:t>1</w:t>
      </w:r>
      <w:r>
        <w:rPr>
          <w:rFonts w:hAnsi="宋体" w:hint="eastAsia"/>
          <w:szCs w:val="21"/>
        </w:rPr>
        <w:t>）检查整理电缆，注意电缆出现要求相同转接柜的电缆固定在同一电缆夹位上。</w:t>
      </w:r>
    </w:p>
    <w:p w:rsidR="003416C6" w:rsidRDefault="00E34D9E">
      <w:pPr>
        <w:spacing w:line="400" w:lineRule="exact"/>
        <w:ind w:firstLineChars="200" w:firstLine="420"/>
        <w:rPr>
          <w:rFonts w:hAnsi="宋体"/>
          <w:szCs w:val="21"/>
        </w:rPr>
      </w:pPr>
      <w:r>
        <w:rPr>
          <w:rFonts w:hAnsi="宋体" w:hint="eastAsia"/>
          <w:szCs w:val="21"/>
        </w:rPr>
        <w:t>2</w:t>
      </w:r>
      <w:r>
        <w:rPr>
          <w:rFonts w:hAnsi="宋体" w:hint="eastAsia"/>
          <w:szCs w:val="21"/>
        </w:rPr>
        <w:t>）</w:t>
      </w:r>
      <w:r>
        <w:rPr>
          <w:rFonts w:hAnsi="宋体"/>
          <w:szCs w:val="21"/>
        </w:rPr>
        <w:t>准备好工具</w:t>
      </w:r>
      <w:r>
        <w:rPr>
          <w:rFonts w:hAnsi="宋体" w:hint="eastAsia"/>
          <w:szCs w:val="21"/>
        </w:rPr>
        <w:t>（</w:t>
      </w:r>
      <w:r>
        <w:rPr>
          <w:rFonts w:hAnsi="宋体"/>
          <w:szCs w:val="21"/>
        </w:rPr>
        <w:t>剪线钳、</w:t>
      </w:r>
      <w:r>
        <w:rPr>
          <w:rFonts w:hAnsi="宋体" w:hint="eastAsia"/>
          <w:szCs w:val="21"/>
        </w:rPr>
        <w:t>压线</w:t>
      </w:r>
      <w:r>
        <w:rPr>
          <w:rFonts w:hAnsi="宋体"/>
          <w:szCs w:val="21"/>
        </w:rPr>
        <w:t>钳、电工刀</w:t>
      </w:r>
      <w:r>
        <w:rPr>
          <w:rFonts w:hAnsi="宋体" w:hint="eastAsia"/>
          <w:szCs w:val="21"/>
        </w:rPr>
        <w:t>、热风枪），裁剪</w:t>
      </w:r>
      <w:r>
        <w:rPr>
          <w:rFonts w:hAnsi="宋体"/>
          <w:szCs w:val="21"/>
        </w:rPr>
        <w:t>热缩管：</w:t>
      </w:r>
      <w:r>
        <w:rPr>
          <w:szCs w:val="21"/>
        </w:rPr>
        <w:t>200mm</w:t>
      </w:r>
      <w:r>
        <w:rPr>
          <w:rFonts w:hAnsi="宋体"/>
          <w:szCs w:val="21"/>
        </w:rPr>
        <w:t>和</w:t>
      </w:r>
      <w:r>
        <w:rPr>
          <w:szCs w:val="21"/>
        </w:rPr>
        <w:t>300mm</w:t>
      </w:r>
      <w:r>
        <w:rPr>
          <w:rFonts w:hAnsi="宋体"/>
          <w:szCs w:val="21"/>
        </w:rPr>
        <w:t>长的</w:t>
      </w:r>
      <w:r>
        <w:t>Φ</w:t>
      </w:r>
      <w:r>
        <w:rPr>
          <w:rFonts w:hint="eastAsia"/>
        </w:rPr>
        <w:t>40</w:t>
      </w:r>
      <w:r>
        <w:rPr>
          <w:rFonts w:hAnsi="宋体"/>
          <w:szCs w:val="21"/>
        </w:rPr>
        <w:t>热</w:t>
      </w:r>
      <w:proofErr w:type="gramStart"/>
      <w:r>
        <w:rPr>
          <w:rFonts w:hAnsi="宋体"/>
          <w:szCs w:val="21"/>
        </w:rPr>
        <w:t>缩管</w:t>
      </w:r>
      <w:r>
        <w:rPr>
          <w:rFonts w:hAnsi="宋体" w:hint="eastAsia"/>
          <w:szCs w:val="21"/>
        </w:rPr>
        <w:t>各</w:t>
      </w:r>
      <w:r>
        <w:rPr>
          <w:rFonts w:hAnsi="宋体" w:hint="eastAsia"/>
          <w:szCs w:val="21"/>
        </w:rPr>
        <w:t>20</w:t>
      </w:r>
      <w:r>
        <w:rPr>
          <w:rFonts w:hAnsi="宋体" w:hint="eastAsia"/>
          <w:szCs w:val="21"/>
        </w:rPr>
        <w:t>个</w:t>
      </w:r>
      <w:proofErr w:type="gramEnd"/>
      <w:r>
        <w:rPr>
          <w:rFonts w:hAnsi="宋体" w:hint="eastAsia"/>
          <w:szCs w:val="21"/>
        </w:rPr>
        <w:t>，</w:t>
      </w:r>
      <w:r>
        <w:rPr>
          <w:szCs w:val="21"/>
        </w:rPr>
        <w:t>200mm</w:t>
      </w:r>
      <w:r>
        <w:rPr>
          <w:rFonts w:hAnsi="宋体"/>
          <w:szCs w:val="21"/>
        </w:rPr>
        <w:t>和</w:t>
      </w:r>
      <w:r>
        <w:rPr>
          <w:szCs w:val="21"/>
        </w:rPr>
        <w:t>300mm</w:t>
      </w:r>
      <w:r>
        <w:rPr>
          <w:rFonts w:hAnsi="宋体"/>
          <w:szCs w:val="21"/>
        </w:rPr>
        <w:t>长的</w:t>
      </w:r>
      <w:r>
        <w:t>Φ</w:t>
      </w:r>
      <w:r>
        <w:rPr>
          <w:rFonts w:hint="eastAsia"/>
        </w:rPr>
        <w:t>18</w:t>
      </w:r>
      <w:r>
        <w:rPr>
          <w:rFonts w:hAnsi="宋体"/>
          <w:szCs w:val="21"/>
        </w:rPr>
        <w:t>热</w:t>
      </w:r>
      <w:proofErr w:type="gramStart"/>
      <w:r>
        <w:rPr>
          <w:rFonts w:hAnsi="宋体"/>
          <w:szCs w:val="21"/>
        </w:rPr>
        <w:t>缩管</w:t>
      </w:r>
      <w:r>
        <w:rPr>
          <w:rFonts w:hAnsi="宋体" w:hint="eastAsia"/>
          <w:szCs w:val="21"/>
        </w:rPr>
        <w:t>各</w:t>
      </w:r>
      <w:r>
        <w:rPr>
          <w:rFonts w:hAnsi="宋体" w:hint="eastAsia"/>
          <w:szCs w:val="21"/>
        </w:rPr>
        <w:t>5</w:t>
      </w:r>
      <w:r>
        <w:rPr>
          <w:rFonts w:hAnsi="宋体" w:hint="eastAsia"/>
          <w:szCs w:val="21"/>
        </w:rPr>
        <w:t>个</w:t>
      </w:r>
      <w:proofErr w:type="gramEnd"/>
      <w:r>
        <w:rPr>
          <w:rFonts w:hAnsi="宋体" w:hint="eastAsia"/>
          <w:szCs w:val="21"/>
        </w:rPr>
        <w:t>，</w:t>
      </w:r>
      <w:r>
        <w:rPr>
          <w:szCs w:val="21"/>
        </w:rPr>
        <w:t>300mm</w:t>
      </w:r>
      <w:r>
        <w:rPr>
          <w:rFonts w:hAnsi="宋体"/>
          <w:szCs w:val="21"/>
        </w:rPr>
        <w:t>长的</w:t>
      </w:r>
      <w:r>
        <w:t>Φ</w:t>
      </w:r>
      <w:r>
        <w:rPr>
          <w:rFonts w:hint="eastAsia"/>
        </w:rPr>
        <w:t>50</w:t>
      </w:r>
      <w:r>
        <w:rPr>
          <w:rFonts w:hAnsi="宋体"/>
          <w:szCs w:val="21"/>
        </w:rPr>
        <w:t>热缩管</w:t>
      </w:r>
      <w:r>
        <w:rPr>
          <w:rFonts w:hAnsi="宋体" w:hint="eastAsia"/>
          <w:szCs w:val="21"/>
        </w:rPr>
        <w:t>1</w:t>
      </w:r>
      <w:r>
        <w:rPr>
          <w:rFonts w:hAnsi="宋体" w:hint="eastAsia"/>
          <w:szCs w:val="21"/>
        </w:rPr>
        <w:t>个。</w:t>
      </w:r>
    </w:p>
    <w:p w:rsidR="003416C6" w:rsidRDefault="00E34D9E">
      <w:pPr>
        <w:spacing w:line="400" w:lineRule="exact"/>
        <w:ind w:firstLineChars="200" w:firstLine="420"/>
        <w:rPr>
          <w:szCs w:val="21"/>
        </w:rPr>
      </w:pPr>
      <w:r>
        <w:rPr>
          <w:rFonts w:hAnsi="宋体" w:hint="eastAsia"/>
          <w:szCs w:val="21"/>
        </w:rPr>
        <w:t>3</w:t>
      </w:r>
      <w:r>
        <w:rPr>
          <w:rFonts w:hAnsi="宋体" w:hint="eastAsia"/>
          <w:szCs w:val="21"/>
        </w:rPr>
        <w:t>）用电工刀分层</w:t>
      </w:r>
      <w:r>
        <w:rPr>
          <w:rFonts w:hAnsi="宋体"/>
          <w:szCs w:val="21"/>
        </w:rPr>
        <w:t>剥除</w:t>
      </w:r>
      <w:r>
        <w:rPr>
          <w:rFonts w:hAnsi="宋体" w:hint="eastAsia"/>
          <w:szCs w:val="21"/>
        </w:rPr>
        <w:t>待对接</w:t>
      </w:r>
      <w:r>
        <w:rPr>
          <w:rFonts w:hAnsi="宋体"/>
          <w:szCs w:val="21"/>
        </w:rPr>
        <w:t>电缆</w:t>
      </w:r>
      <w:r>
        <w:rPr>
          <w:rFonts w:hAnsi="宋体" w:hint="eastAsia"/>
          <w:szCs w:val="21"/>
        </w:rPr>
        <w:t>端头的护套层和绝缘层，注意不得割伤导体铜丝（</w:t>
      </w:r>
      <w:proofErr w:type="gramStart"/>
      <w:r>
        <w:rPr>
          <w:rFonts w:hAnsi="宋体" w:hint="eastAsia"/>
          <w:szCs w:val="21"/>
        </w:rPr>
        <w:t>环切绝缘</w:t>
      </w:r>
      <w:proofErr w:type="gramEnd"/>
      <w:r>
        <w:rPr>
          <w:rFonts w:hAnsi="宋体" w:hint="eastAsia"/>
          <w:szCs w:val="21"/>
        </w:rPr>
        <w:t>时不要切透，用手撕下）</w:t>
      </w:r>
      <w:r>
        <w:rPr>
          <w:rFonts w:hAnsi="宋体"/>
          <w:szCs w:val="21"/>
        </w:rPr>
        <w:t>。</w:t>
      </w:r>
    </w:p>
    <w:p w:rsidR="003416C6" w:rsidRDefault="00E34D9E">
      <w:pPr>
        <w:pStyle w:val="3"/>
        <w:spacing w:line="400" w:lineRule="exact"/>
        <w:rPr>
          <w:b/>
        </w:rPr>
      </w:pPr>
      <w:bookmarkStart w:id="217" w:name="_Toc441129558"/>
      <w:bookmarkStart w:id="218" w:name="_Toc27383"/>
      <w:r>
        <w:rPr>
          <w:rFonts w:hint="eastAsia"/>
          <w:b/>
        </w:rPr>
        <w:t>7.5.3</w:t>
      </w:r>
      <w:r>
        <w:rPr>
          <w:b/>
        </w:rPr>
        <w:t>套热缩管</w:t>
      </w:r>
      <w:bookmarkEnd w:id="217"/>
      <w:bookmarkEnd w:id="218"/>
    </w:p>
    <w:p w:rsidR="003416C6" w:rsidRDefault="00E34D9E">
      <w:pPr>
        <w:spacing w:line="400" w:lineRule="exact"/>
        <w:rPr>
          <w:szCs w:val="21"/>
        </w:rPr>
      </w:pPr>
      <w:r>
        <w:rPr>
          <w:rFonts w:hAnsi="宋体"/>
          <w:szCs w:val="21"/>
        </w:rPr>
        <w:t>对接前先要套上</w:t>
      </w:r>
      <w:r>
        <w:rPr>
          <w:rFonts w:hAnsi="宋体" w:hint="eastAsia"/>
          <w:szCs w:val="21"/>
        </w:rPr>
        <w:t>2</w:t>
      </w:r>
      <w:r>
        <w:rPr>
          <w:rFonts w:hAnsi="宋体" w:hint="eastAsia"/>
          <w:szCs w:val="21"/>
        </w:rPr>
        <w:t>只</w:t>
      </w:r>
      <w:r>
        <w:rPr>
          <w:rFonts w:hAnsi="宋体"/>
          <w:szCs w:val="21"/>
        </w:rPr>
        <w:t>热缩管。</w:t>
      </w:r>
      <w:r>
        <w:rPr>
          <w:szCs w:val="21"/>
        </w:rPr>
        <w:t>1×240</w:t>
      </w:r>
      <w:r>
        <w:rPr>
          <w:rFonts w:hAnsi="宋体"/>
          <w:szCs w:val="21"/>
        </w:rPr>
        <w:t>电缆套入</w:t>
      </w:r>
      <w:r>
        <w:t>Φ</w:t>
      </w:r>
      <w:r>
        <w:rPr>
          <w:rFonts w:hint="eastAsia"/>
        </w:rPr>
        <w:t>40</w:t>
      </w:r>
      <w:r>
        <w:rPr>
          <w:rFonts w:hAnsi="宋体"/>
          <w:szCs w:val="21"/>
        </w:rPr>
        <w:t>的热缩管，</w:t>
      </w:r>
      <w:r>
        <w:t>3×50</w:t>
      </w:r>
      <w:r>
        <w:t>＋</w:t>
      </w:r>
      <w:r>
        <w:t>2×25</w:t>
      </w:r>
      <w:r>
        <w:rPr>
          <w:rFonts w:hint="eastAsia"/>
        </w:rPr>
        <w:t>（</w:t>
      </w:r>
      <w:r>
        <w:rPr>
          <w:rFonts w:hint="eastAsia"/>
        </w:rPr>
        <w:t>5G50</w:t>
      </w:r>
      <w:r>
        <w:rPr>
          <w:rFonts w:hint="eastAsia"/>
        </w:rPr>
        <w:t>）</w:t>
      </w:r>
      <w:r>
        <w:rPr>
          <w:rFonts w:hAnsi="宋体"/>
          <w:szCs w:val="21"/>
        </w:rPr>
        <w:t>电缆套入</w:t>
      </w:r>
      <w:r>
        <w:t>Φ</w:t>
      </w:r>
      <w:r>
        <w:rPr>
          <w:rFonts w:hint="eastAsia"/>
        </w:rPr>
        <w:t>50</w:t>
      </w:r>
      <w:r>
        <w:rPr>
          <w:rFonts w:hAnsi="宋体"/>
          <w:szCs w:val="21"/>
        </w:rPr>
        <w:t>的热缩管，</w:t>
      </w:r>
      <w:r>
        <w:rPr>
          <w:rFonts w:hAnsi="宋体" w:hint="eastAsia"/>
          <w:szCs w:val="21"/>
        </w:rPr>
        <w:t>再</w:t>
      </w:r>
      <w:r>
        <w:rPr>
          <w:rFonts w:hAnsi="宋体"/>
          <w:szCs w:val="21"/>
        </w:rPr>
        <w:t>套</w:t>
      </w:r>
      <w:r>
        <w:rPr>
          <w:rFonts w:hAnsi="宋体" w:hint="eastAsia"/>
          <w:szCs w:val="21"/>
        </w:rPr>
        <w:t>入</w:t>
      </w:r>
      <w:r>
        <w:rPr>
          <w:rFonts w:hint="eastAsia"/>
          <w:szCs w:val="21"/>
        </w:rPr>
        <w:t>3</w:t>
      </w:r>
      <w:r>
        <w:rPr>
          <w:szCs w:val="21"/>
        </w:rPr>
        <w:t xml:space="preserve">00mm </w:t>
      </w:r>
      <w:r>
        <w:rPr>
          <w:rFonts w:hAnsi="宋体"/>
          <w:szCs w:val="21"/>
        </w:rPr>
        <w:t>长的，</w:t>
      </w:r>
      <w:r>
        <w:rPr>
          <w:rFonts w:hAnsi="宋体" w:hint="eastAsia"/>
          <w:szCs w:val="21"/>
        </w:rPr>
        <w:t>最后套入</w:t>
      </w:r>
      <w:r>
        <w:rPr>
          <w:rFonts w:hAnsi="宋体" w:hint="eastAsia"/>
          <w:szCs w:val="21"/>
        </w:rPr>
        <w:t>2</w:t>
      </w:r>
      <w:r>
        <w:rPr>
          <w:szCs w:val="21"/>
        </w:rPr>
        <w:t>00mm</w:t>
      </w:r>
      <w:r>
        <w:rPr>
          <w:rFonts w:hAnsi="宋体"/>
          <w:szCs w:val="21"/>
        </w:rPr>
        <w:t>长的</w:t>
      </w:r>
      <w:r>
        <w:t>Φ</w:t>
      </w:r>
      <w:r>
        <w:rPr>
          <w:rFonts w:hint="eastAsia"/>
        </w:rPr>
        <w:t>18</w:t>
      </w:r>
      <w:r>
        <w:rPr>
          <w:rFonts w:hAnsi="宋体"/>
          <w:szCs w:val="21"/>
        </w:rPr>
        <w:t>热缩套管。</w:t>
      </w:r>
    </w:p>
    <w:p w:rsidR="003416C6" w:rsidRDefault="00E34D9E">
      <w:pPr>
        <w:pStyle w:val="3"/>
        <w:spacing w:line="400" w:lineRule="exact"/>
        <w:rPr>
          <w:b/>
        </w:rPr>
      </w:pPr>
      <w:bookmarkStart w:id="219" w:name="_Toc8472"/>
      <w:bookmarkStart w:id="220" w:name="_Toc441129559"/>
      <w:r>
        <w:rPr>
          <w:rFonts w:hint="eastAsia"/>
          <w:b/>
        </w:rPr>
        <w:t>7.5.4</w:t>
      </w:r>
      <w:r>
        <w:rPr>
          <w:b/>
        </w:rPr>
        <w:t>电缆</w:t>
      </w:r>
      <w:r>
        <w:rPr>
          <w:rFonts w:hint="eastAsia"/>
          <w:b/>
        </w:rPr>
        <w:t>对接</w:t>
      </w:r>
      <w:bookmarkEnd w:id="219"/>
      <w:bookmarkEnd w:id="220"/>
    </w:p>
    <w:p w:rsidR="003416C6" w:rsidRDefault="00E34D9E">
      <w:pPr>
        <w:spacing w:line="400" w:lineRule="exact"/>
        <w:ind w:firstLineChars="200" w:firstLine="420"/>
        <w:rPr>
          <w:rFonts w:hAnsi="宋体"/>
          <w:szCs w:val="21"/>
        </w:rPr>
      </w:pPr>
      <w:r>
        <w:rPr>
          <w:rFonts w:hAnsi="宋体"/>
          <w:szCs w:val="21"/>
        </w:rPr>
        <w:t>电缆</w:t>
      </w:r>
      <w:r>
        <w:rPr>
          <w:rFonts w:hAnsi="宋体" w:hint="eastAsia"/>
          <w:szCs w:val="21"/>
        </w:rPr>
        <w:t>对</w:t>
      </w:r>
      <w:r>
        <w:rPr>
          <w:rFonts w:hAnsi="宋体"/>
          <w:szCs w:val="21"/>
        </w:rPr>
        <w:t>接</w:t>
      </w:r>
      <w:r>
        <w:rPr>
          <w:rFonts w:hAnsi="宋体" w:hint="eastAsia"/>
          <w:szCs w:val="21"/>
        </w:rPr>
        <w:t>应</w:t>
      </w:r>
      <w:r>
        <w:rPr>
          <w:rFonts w:hAnsi="宋体"/>
          <w:szCs w:val="21"/>
        </w:rPr>
        <w:t>相序对应</w:t>
      </w:r>
      <w:r>
        <w:rPr>
          <w:rFonts w:hAnsi="宋体" w:hint="eastAsia"/>
          <w:szCs w:val="21"/>
        </w:rPr>
        <w:t>、不</w:t>
      </w:r>
      <w:r>
        <w:rPr>
          <w:rFonts w:hAnsi="宋体"/>
          <w:szCs w:val="21"/>
        </w:rPr>
        <w:t>交叉。连接时用液压</w:t>
      </w:r>
      <w:proofErr w:type="gramStart"/>
      <w:r>
        <w:rPr>
          <w:rFonts w:hAnsi="宋体"/>
          <w:szCs w:val="21"/>
        </w:rPr>
        <w:t>钳</w:t>
      </w:r>
      <w:proofErr w:type="gramEnd"/>
      <w:r>
        <w:rPr>
          <w:rFonts w:hAnsi="宋体"/>
          <w:szCs w:val="21"/>
        </w:rPr>
        <w:t>夹着对接管的一端，中间靠外，然后将一</w:t>
      </w:r>
      <w:r>
        <w:rPr>
          <w:rFonts w:hAnsi="宋体" w:hint="eastAsia"/>
          <w:szCs w:val="21"/>
        </w:rPr>
        <w:t>侧</w:t>
      </w:r>
      <w:r>
        <w:rPr>
          <w:rFonts w:hAnsi="宋体"/>
          <w:szCs w:val="21"/>
        </w:rPr>
        <w:t>电缆的铜</w:t>
      </w:r>
      <w:r>
        <w:rPr>
          <w:rFonts w:hAnsi="宋体" w:hint="eastAsia"/>
          <w:szCs w:val="21"/>
        </w:rPr>
        <w:t>导体</w:t>
      </w:r>
      <w:r>
        <w:rPr>
          <w:rFonts w:hAnsi="宋体"/>
          <w:szCs w:val="21"/>
        </w:rPr>
        <w:t>插入对接管，然后用液压</w:t>
      </w:r>
      <w:proofErr w:type="gramStart"/>
      <w:r>
        <w:rPr>
          <w:rFonts w:hAnsi="宋体"/>
          <w:szCs w:val="21"/>
        </w:rPr>
        <w:t>钳</w:t>
      </w:r>
      <w:proofErr w:type="gramEnd"/>
      <w:r>
        <w:rPr>
          <w:rFonts w:hAnsi="宋体"/>
          <w:szCs w:val="21"/>
        </w:rPr>
        <w:t>压紧，连续压</w:t>
      </w:r>
      <w:r>
        <w:rPr>
          <w:szCs w:val="21"/>
        </w:rPr>
        <w:t>2</w:t>
      </w:r>
      <w:r>
        <w:rPr>
          <w:szCs w:val="21"/>
        </w:rPr>
        <w:t>道（</w:t>
      </w:r>
      <w:r>
        <w:t>GT50</w:t>
      </w:r>
      <w:r>
        <w:t>）</w:t>
      </w:r>
      <w:r>
        <w:rPr>
          <w:szCs w:val="21"/>
        </w:rPr>
        <w:t>或</w:t>
      </w:r>
      <w:r>
        <w:rPr>
          <w:szCs w:val="21"/>
        </w:rPr>
        <w:t>3</w:t>
      </w:r>
      <w:r>
        <w:rPr>
          <w:szCs w:val="21"/>
        </w:rPr>
        <w:t>道（</w:t>
      </w:r>
      <w:r>
        <w:t>GT240</w:t>
      </w:r>
      <w:r>
        <w:t>）</w:t>
      </w:r>
      <w:r>
        <w:rPr>
          <w:szCs w:val="21"/>
        </w:rPr>
        <w:t>。</w:t>
      </w:r>
      <w:r>
        <w:rPr>
          <w:rFonts w:hAnsi="宋体"/>
          <w:szCs w:val="21"/>
        </w:rPr>
        <w:t>完成后，按以上方法再压接另一端。</w:t>
      </w:r>
      <w:r>
        <w:rPr>
          <w:rFonts w:hAnsi="宋体" w:hint="eastAsia"/>
          <w:szCs w:val="21"/>
        </w:rPr>
        <w:t>参见图</w:t>
      </w:r>
      <w:r>
        <w:rPr>
          <w:rFonts w:hAnsi="宋体" w:hint="eastAsia"/>
          <w:szCs w:val="21"/>
        </w:rPr>
        <w:t>7.12</w:t>
      </w:r>
      <w:r>
        <w:rPr>
          <w:rFonts w:hAnsi="宋体" w:hint="eastAsia"/>
          <w:szCs w:val="21"/>
        </w:rPr>
        <w:t>。</w:t>
      </w:r>
    </w:p>
    <w:p w:rsidR="003416C6" w:rsidRDefault="00B21068">
      <w:pPr>
        <w:spacing w:line="1780" w:lineRule="exact"/>
        <w:jc w:val="center"/>
      </w:pPr>
      <w:r>
        <w:rPr>
          <w:noProof/>
        </w:rPr>
        <w:drawing>
          <wp:inline distT="0" distB="0" distL="0" distR="0" wp14:anchorId="37C38C72">
            <wp:extent cx="5196840" cy="1905000"/>
            <wp:effectExtent l="0" t="0" r="3810" b="0"/>
            <wp:docPr id="864"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96840" cy="1905000"/>
                    </a:xfrm>
                    <a:prstGeom prst="rect">
                      <a:avLst/>
                    </a:prstGeom>
                    <a:noFill/>
                  </pic:spPr>
                </pic:pic>
              </a:graphicData>
            </a:graphic>
          </wp:inline>
        </w:drawing>
      </w: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3416C6">
      <w:pPr>
        <w:spacing w:line="400" w:lineRule="exact"/>
        <w:jc w:val="center"/>
        <w:rPr>
          <w:rFonts w:hAnsi="宋体"/>
        </w:rPr>
      </w:pPr>
    </w:p>
    <w:p w:rsidR="003416C6" w:rsidRDefault="00E34D9E">
      <w:pPr>
        <w:spacing w:line="400" w:lineRule="exact"/>
        <w:ind w:firstLineChars="1850" w:firstLine="3885"/>
      </w:pPr>
      <w:r>
        <w:rPr>
          <w:rFonts w:hAnsi="宋体"/>
        </w:rPr>
        <w:t>图</w:t>
      </w:r>
      <w:r>
        <w:rPr>
          <w:rFonts w:hint="eastAsia"/>
        </w:rPr>
        <w:t>7</w:t>
      </w:r>
      <w:r>
        <w:t>.</w:t>
      </w:r>
      <w:r>
        <w:rPr>
          <w:rFonts w:hint="eastAsia"/>
        </w:rPr>
        <w:t>12</w:t>
      </w:r>
      <w:r>
        <w:rPr>
          <w:rFonts w:hAnsi="宋体"/>
        </w:rPr>
        <w:t>电缆</w:t>
      </w:r>
      <w:r>
        <w:rPr>
          <w:rFonts w:hAnsi="宋体" w:hint="eastAsia"/>
        </w:rPr>
        <w:t>对</w:t>
      </w:r>
      <w:r>
        <w:rPr>
          <w:rFonts w:hAnsi="宋体"/>
        </w:rPr>
        <w:t>接</w:t>
      </w:r>
    </w:p>
    <w:p w:rsidR="003416C6" w:rsidRDefault="00E34D9E">
      <w:pPr>
        <w:pStyle w:val="3"/>
        <w:spacing w:line="400" w:lineRule="exact"/>
        <w:rPr>
          <w:b/>
        </w:rPr>
      </w:pPr>
      <w:bookmarkStart w:id="221" w:name="_Toc441129560"/>
      <w:bookmarkStart w:id="222" w:name="_Toc18793"/>
      <w:r>
        <w:rPr>
          <w:rFonts w:hint="eastAsia"/>
          <w:b/>
        </w:rPr>
        <w:t>7.5.5</w:t>
      </w:r>
      <w:r>
        <w:rPr>
          <w:rFonts w:hint="eastAsia"/>
          <w:b/>
        </w:rPr>
        <w:t>密封防水处理</w:t>
      </w:r>
      <w:bookmarkEnd w:id="221"/>
      <w:bookmarkEnd w:id="222"/>
    </w:p>
    <w:p w:rsidR="003416C6" w:rsidRDefault="00E34D9E">
      <w:pPr>
        <w:spacing w:line="400" w:lineRule="exact"/>
        <w:ind w:firstLine="420"/>
        <w:rPr>
          <w:rFonts w:hAnsi="宋体"/>
          <w:szCs w:val="21"/>
        </w:rPr>
      </w:pPr>
      <w:r>
        <w:rPr>
          <w:rFonts w:hAnsi="宋体"/>
          <w:szCs w:val="21"/>
        </w:rPr>
        <w:t>用防水密封胶将电缆对接</w:t>
      </w:r>
      <w:proofErr w:type="gramStart"/>
      <w:r>
        <w:rPr>
          <w:rFonts w:hAnsi="宋体"/>
          <w:szCs w:val="21"/>
        </w:rPr>
        <w:t>接</w:t>
      </w:r>
      <w:proofErr w:type="gramEnd"/>
      <w:r>
        <w:rPr>
          <w:rFonts w:hAnsi="宋体"/>
          <w:szCs w:val="21"/>
        </w:rPr>
        <w:t>处填充满（防水密封胶</w:t>
      </w:r>
      <w:r>
        <w:rPr>
          <w:rFonts w:hAnsi="宋体" w:hint="eastAsia"/>
          <w:szCs w:val="21"/>
        </w:rPr>
        <w:t>外圆</w:t>
      </w:r>
      <w:r>
        <w:rPr>
          <w:rFonts w:hAnsi="宋体"/>
          <w:szCs w:val="21"/>
        </w:rPr>
        <w:t>与电缆</w:t>
      </w:r>
      <w:r>
        <w:rPr>
          <w:rFonts w:hAnsi="宋体" w:hint="eastAsia"/>
          <w:szCs w:val="21"/>
        </w:rPr>
        <w:t>护套外圆</w:t>
      </w:r>
      <w:r>
        <w:rPr>
          <w:rFonts w:hAnsi="宋体"/>
          <w:szCs w:val="21"/>
        </w:rPr>
        <w:t>齐平）</w:t>
      </w:r>
      <w:r>
        <w:rPr>
          <w:rFonts w:hAnsi="宋体" w:hint="eastAsia"/>
          <w:szCs w:val="21"/>
        </w:rPr>
        <w:t>，将</w:t>
      </w:r>
      <w:r>
        <w:rPr>
          <w:szCs w:val="21"/>
        </w:rPr>
        <w:t>200mm</w:t>
      </w:r>
      <w:r>
        <w:rPr>
          <w:rFonts w:hAnsi="宋体"/>
          <w:szCs w:val="21"/>
        </w:rPr>
        <w:t>长热缩管移至</w:t>
      </w:r>
      <w:r>
        <w:rPr>
          <w:rFonts w:hAnsi="宋体" w:hint="eastAsia"/>
          <w:szCs w:val="21"/>
        </w:rPr>
        <w:t>其</w:t>
      </w:r>
      <w:r>
        <w:rPr>
          <w:rFonts w:hAnsi="宋体"/>
          <w:szCs w:val="21"/>
        </w:rPr>
        <w:t>中心</w:t>
      </w:r>
      <w:r>
        <w:rPr>
          <w:rFonts w:hAnsi="宋体" w:hint="eastAsia"/>
          <w:szCs w:val="21"/>
        </w:rPr>
        <w:t>与</w:t>
      </w:r>
      <w:r>
        <w:rPr>
          <w:rFonts w:hAnsi="宋体"/>
          <w:szCs w:val="21"/>
        </w:rPr>
        <w:t>对接管的中心</w:t>
      </w:r>
      <w:r>
        <w:rPr>
          <w:rFonts w:hAnsi="宋体" w:hint="eastAsia"/>
          <w:szCs w:val="21"/>
        </w:rPr>
        <w:t>重合，用热风枪</w:t>
      </w:r>
      <w:r>
        <w:rPr>
          <w:rFonts w:hAnsi="宋体"/>
          <w:szCs w:val="21"/>
        </w:rPr>
        <w:t>将热缩管烤制热缩，</w:t>
      </w:r>
      <w:r>
        <w:rPr>
          <w:rFonts w:hAnsi="宋体" w:hint="eastAsia"/>
          <w:szCs w:val="21"/>
        </w:rPr>
        <w:t>注意</w:t>
      </w:r>
      <w:r>
        <w:rPr>
          <w:rFonts w:hAnsi="宋体"/>
          <w:szCs w:val="21"/>
        </w:rPr>
        <w:t>从中间往两端吹</w:t>
      </w:r>
      <w:r>
        <w:rPr>
          <w:rFonts w:hAnsi="宋体" w:hint="eastAsia"/>
          <w:szCs w:val="21"/>
        </w:rPr>
        <w:t>烤，</w:t>
      </w:r>
      <w:r>
        <w:rPr>
          <w:rFonts w:hAnsi="宋体"/>
          <w:szCs w:val="21"/>
        </w:rPr>
        <w:t>让热缩管受热均匀，防止中间</w:t>
      </w:r>
      <w:r>
        <w:rPr>
          <w:rFonts w:hAnsi="宋体" w:hint="eastAsia"/>
          <w:szCs w:val="21"/>
        </w:rPr>
        <w:t>形成气泡，</w:t>
      </w:r>
      <w:r>
        <w:rPr>
          <w:rFonts w:hAnsi="宋体"/>
          <w:szCs w:val="21"/>
        </w:rPr>
        <w:t>再</w:t>
      </w:r>
      <w:r>
        <w:rPr>
          <w:rFonts w:hAnsi="宋体" w:hint="eastAsia"/>
          <w:szCs w:val="21"/>
        </w:rPr>
        <w:t>同样方法处理</w:t>
      </w:r>
      <w:r>
        <w:rPr>
          <w:szCs w:val="21"/>
        </w:rPr>
        <w:t>300mm</w:t>
      </w:r>
      <w:r>
        <w:rPr>
          <w:rFonts w:hAnsi="宋体"/>
          <w:szCs w:val="21"/>
        </w:rPr>
        <w:t>长热缩管</w:t>
      </w:r>
      <w:r>
        <w:rPr>
          <w:rFonts w:hAnsi="宋体" w:hint="eastAsia"/>
          <w:szCs w:val="21"/>
        </w:rPr>
        <w:t>。参见图</w:t>
      </w:r>
      <w:r>
        <w:rPr>
          <w:rFonts w:hAnsi="宋体" w:hint="eastAsia"/>
          <w:szCs w:val="21"/>
        </w:rPr>
        <w:t>7.13</w:t>
      </w:r>
      <w:r>
        <w:rPr>
          <w:rFonts w:hAnsi="宋体" w:hint="eastAsia"/>
          <w:szCs w:val="21"/>
        </w:rPr>
        <w:t>。</w:t>
      </w:r>
    </w:p>
    <w:p w:rsidR="00B21068" w:rsidRDefault="00B21068" w:rsidP="00B21068">
      <w:pPr>
        <w:spacing w:line="400" w:lineRule="exact"/>
        <w:ind w:firstLine="420"/>
        <w:rPr>
          <w:rFonts w:hAnsi="宋体"/>
          <w:szCs w:val="21"/>
        </w:rPr>
      </w:pPr>
      <w:r>
        <w:rPr>
          <w:rFonts w:hAnsi="宋体"/>
          <w:noProof/>
          <w:szCs w:val="21"/>
        </w:rPr>
        <w:drawing>
          <wp:anchor distT="0" distB="0" distL="114300" distR="114300" simplePos="0" relativeHeight="251830272" behindDoc="0" locked="0" layoutInCell="1" allowOverlap="1" wp14:anchorId="0D79FA20" wp14:editId="1B7D4ACF">
            <wp:simplePos x="0" y="0"/>
            <wp:positionH relativeFrom="column">
              <wp:posOffset>1381760</wp:posOffset>
            </wp:positionH>
            <wp:positionV relativeFrom="paragraph">
              <wp:posOffset>225425</wp:posOffset>
            </wp:positionV>
            <wp:extent cx="2491740" cy="1051560"/>
            <wp:effectExtent l="0" t="0" r="3810" b="0"/>
            <wp:wrapTopAndBottom/>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91740" cy="105156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E34D9E">
      <w:pPr>
        <w:spacing w:line="500" w:lineRule="exact"/>
        <w:ind w:firstLineChars="1400" w:firstLine="2940"/>
        <w:rPr>
          <w:rFonts w:hAnsi="宋体"/>
          <w:szCs w:val="21"/>
        </w:rPr>
      </w:pPr>
      <w:r>
        <w:rPr>
          <w:rFonts w:hAnsi="宋体"/>
        </w:rPr>
        <w:t>图</w:t>
      </w:r>
      <w:r>
        <w:rPr>
          <w:rFonts w:hint="eastAsia"/>
        </w:rPr>
        <w:t>7</w:t>
      </w:r>
      <w:r>
        <w:t>.</w:t>
      </w:r>
      <w:r>
        <w:rPr>
          <w:rFonts w:hint="eastAsia"/>
        </w:rPr>
        <w:t xml:space="preserve">13  </w:t>
      </w:r>
      <w:r>
        <w:rPr>
          <w:rFonts w:hAnsi="宋体"/>
          <w:iCs/>
        </w:rPr>
        <w:t>电缆</w:t>
      </w:r>
      <w:r>
        <w:rPr>
          <w:rFonts w:hAnsi="宋体" w:hint="eastAsia"/>
          <w:iCs/>
        </w:rPr>
        <w:t>密封、整理</w:t>
      </w:r>
    </w:p>
    <w:p w:rsidR="003416C6" w:rsidRDefault="00E34D9E">
      <w:pPr>
        <w:pStyle w:val="3"/>
        <w:spacing w:line="400" w:lineRule="exact"/>
        <w:rPr>
          <w:b/>
        </w:rPr>
      </w:pPr>
      <w:bookmarkStart w:id="223" w:name="_Toc3085"/>
      <w:bookmarkStart w:id="224" w:name="_Toc441129561"/>
      <w:r>
        <w:rPr>
          <w:rFonts w:hint="eastAsia"/>
          <w:b/>
        </w:rPr>
        <w:t>7.5.6</w:t>
      </w:r>
      <w:r>
        <w:rPr>
          <w:rFonts w:hint="eastAsia"/>
          <w:b/>
        </w:rPr>
        <w:t>整理电缆</w:t>
      </w:r>
      <w:bookmarkEnd w:id="223"/>
      <w:bookmarkEnd w:id="224"/>
    </w:p>
    <w:p w:rsidR="003416C6" w:rsidRDefault="00E34D9E">
      <w:pPr>
        <w:spacing w:line="400" w:lineRule="exact"/>
        <w:ind w:firstLine="420"/>
        <w:rPr>
          <w:rFonts w:ascii="宋体" w:hAnsi="宋体"/>
          <w:iCs/>
          <w:szCs w:val="21"/>
        </w:rPr>
      </w:pPr>
      <w:r>
        <w:rPr>
          <w:rFonts w:ascii="宋体" w:hAnsi="宋体" w:hint="eastAsia"/>
          <w:iCs/>
          <w:szCs w:val="21"/>
        </w:rPr>
        <w:t>所有电缆对接完成，并密封热缩后再进行一次排列整理。用扎带分组、分类捆扎固定。</w:t>
      </w:r>
    </w:p>
    <w:p w:rsidR="003416C6" w:rsidRDefault="00E34D9E">
      <w:pPr>
        <w:pStyle w:val="2"/>
        <w:rPr>
          <w:rStyle w:val="3Char"/>
          <w:b/>
        </w:rPr>
      </w:pPr>
      <w:bookmarkStart w:id="225" w:name="_Toc32332"/>
      <w:bookmarkStart w:id="226" w:name="_Toc441129562"/>
      <w:r>
        <w:rPr>
          <w:rStyle w:val="3Char"/>
          <w:rFonts w:hint="eastAsia"/>
          <w:b/>
        </w:rPr>
        <w:t>7.6</w:t>
      </w:r>
      <w:r>
        <w:rPr>
          <w:rStyle w:val="3Char"/>
          <w:b/>
        </w:rPr>
        <w:t>接地电缆的</w:t>
      </w:r>
      <w:r>
        <w:rPr>
          <w:rStyle w:val="3Char"/>
          <w:rFonts w:hint="eastAsia"/>
          <w:b/>
        </w:rPr>
        <w:t>安装</w:t>
      </w:r>
      <w:bookmarkEnd w:id="225"/>
      <w:bookmarkEnd w:id="226"/>
    </w:p>
    <w:p w:rsidR="003416C6" w:rsidRDefault="00E34D9E">
      <w:pPr>
        <w:pStyle w:val="3"/>
        <w:spacing w:line="400" w:lineRule="exact"/>
        <w:rPr>
          <w:b/>
        </w:rPr>
      </w:pPr>
      <w:bookmarkStart w:id="227" w:name="_Toc29242"/>
      <w:r>
        <w:rPr>
          <w:rFonts w:hint="eastAsia"/>
          <w:b/>
        </w:rPr>
        <w:t>7.6.1</w:t>
      </w:r>
      <w:r>
        <w:rPr>
          <w:rFonts w:hint="eastAsia"/>
          <w:b/>
        </w:rPr>
        <w:t>接地电缆安装物料明细见表</w:t>
      </w:r>
      <w:r>
        <w:rPr>
          <w:rFonts w:hint="eastAsia"/>
          <w:b/>
        </w:rPr>
        <w:t>7.4</w:t>
      </w:r>
      <w:r>
        <w:rPr>
          <w:rFonts w:hint="eastAsia"/>
          <w:b/>
        </w:rPr>
        <w:t>和表</w:t>
      </w:r>
      <w:r>
        <w:rPr>
          <w:rFonts w:hint="eastAsia"/>
          <w:b/>
        </w:rPr>
        <w:t>7.5</w:t>
      </w:r>
      <w:bookmarkEnd w:id="227"/>
    </w:p>
    <w:p w:rsidR="003416C6" w:rsidRDefault="00E34D9E">
      <w:pPr>
        <w:spacing w:line="400" w:lineRule="exact"/>
        <w:ind w:left="420" w:hanging="420"/>
        <w:jc w:val="center"/>
        <w:rPr>
          <w:kern w:val="0"/>
          <w:szCs w:val="24"/>
        </w:rPr>
      </w:pPr>
      <w:r>
        <w:rPr>
          <w:rFonts w:hAnsi="宋体"/>
          <w:kern w:val="0"/>
          <w:szCs w:val="24"/>
        </w:rPr>
        <w:t>表</w:t>
      </w:r>
      <w:r>
        <w:rPr>
          <w:rFonts w:hAnsi="宋体" w:hint="eastAsia"/>
          <w:kern w:val="0"/>
          <w:szCs w:val="24"/>
        </w:rPr>
        <w:t xml:space="preserve">7.4  </w:t>
      </w:r>
      <w:r>
        <w:rPr>
          <w:rFonts w:hAnsi="宋体"/>
          <w:kern w:val="0"/>
          <w:szCs w:val="24"/>
        </w:rPr>
        <w:t>塔筒</w:t>
      </w:r>
      <w:r>
        <w:rPr>
          <w:rFonts w:hAnsi="宋体" w:hint="eastAsia"/>
          <w:kern w:val="0"/>
          <w:szCs w:val="24"/>
        </w:rPr>
        <w:t>内</w:t>
      </w:r>
      <w:r>
        <w:rPr>
          <w:rFonts w:hAnsi="宋体"/>
          <w:kern w:val="0"/>
          <w:szCs w:val="24"/>
        </w:rPr>
        <w:t>接地</w:t>
      </w:r>
      <w:r>
        <w:rPr>
          <w:rFonts w:hAnsi="宋体" w:hint="eastAsia"/>
          <w:kern w:val="0"/>
          <w:szCs w:val="24"/>
        </w:rPr>
        <w:t>安装物料</w:t>
      </w:r>
      <w:r>
        <w:rPr>
          <w:rFonts w:hAnsi="宋体"/>
          <w:kern w:val="0"/>
          <w:szCs w:val="24"/>
        </w:rPr>
        <w:t>清单</w:t>
      </w:r>
    </w:p>
    <w:tbl>
      <w:tblPr>
        <w:tblW w:w="948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992"/>
        <w:gridCol w:w="1558"/>
        <w:gridCol w:w="1095"/>
        <w:gridCol w:w="1382"/>
        <w:gridCol w:w="2554"/>
        <w:gridCol w:w="711"/>
        <w:gridCol w:w="1192"/>
      </w:tblGrid>
      <w:tr w:rsidR="003416C6">
        <w:trPr>
          <w:trHeight w:val="284"/>
          <w:jc w:val="center"/>
        </w:trPr>
        <w:tc>
          <w:tcPr>
            <w:tcW w:w="992" w:type="dxa"/>
            <w:vAlign w:val="center"/>
          </w:tcPr>
          <w:p w:rsidR="003416C6" w:rsidRDefault="00E34D9E">
            <w:pPr>
              <w:jc w:val="center"/>
              <w:rPr>
                <w:szCs w:val="21"/>
              </w:rPr>
            </w:pPr>
            <w:r>
              <w:rPr>
                <w:rFonts w:hAnsi="宋体"/>
                <w:szCs w:val="21"/>
              </w:rPr>
              <w:t>序号</w:t>
            </w:r>
          </w:p>
        </w:tc>
        <w:tc>
          <w:tcPr>
            <w:tcW w:w="1558" w:type="dxa"/>
            <w:vAlign w:val="center"/>
          </w:tcPr>
          <w:p w:rsidR="003416C6" w:rsidRDefault="00E34D9E">
            <w:pPr>
              <w:rPr>
                <w:szCs w:val="21"/>
              </w:rPr>
            </w:pPr>
            <w:r>
              <w:rPr>
                <w:rFonts w:hAnsi="宋体"/>
                <w:szCs w:val="21"/>
              </w:rPr>
              <w:t>项目</w:t>
            </w:r>
          </w:p>
        </w:tc>
        <w:tc>
          <w:tcPr>
            <w:tcW w:w="1095" w:type="dxa"/>
            <w:vAlign w:val="center"/>
          </w:tcPr>
          <w:p w:rsidR="003416C6" w:rsidRDefault="00E34D9E">
            <w:pPr>
              <w:rPr>
                <w:szCs w:val="21"/>
              </w:rPr>
            </w:pPr>
            <w:r>
              <w:rPr>
                <w:rFonts w:hAnsi="宋体"/>
                <w:szCs w:val="21"/>
              </w:rPr>
              <w:t>型号</w:t>
            </w:r>
            <w:r>
              <w:rPr>
                <w:szCs w:val="21"/>
              </w:rPr>
              <w:t>(m</w:t>
            </w:r>
            <w:r>
              <w:rPr>
                <w:szCs w:val="21"/>
                <w:vertAlign w:val="superscript"/>
              </w:rPr>
              <w:t>2</w:t>
            </w:r>
            <w:r>
              <w:rPr>
                <w:szCs w:val="21"/>
              </w:rPr>
              <w:t>)</w:t>
            </w:r>
          </w:p>
        </w:tc>
        <w:tc>
          <w:tcPr>
            <w:tcW w:w="1382" w:type="dxa"/>
            <w:vAlign w:val="center"/>
          </w:tcPr>
          <w:p w:rsidR="003416C6" w:rsidRDefault="00E34D9E">
            <w:pPr>
              <w:rPr>
                <w:szCs w:val="21"/>
              </w:rPr>
            </w:pPr>
            <w:r>
              <w:rPr>
                <w:rFonts w:hAnsi="宋体"/>
                <w:szCs w:val="21"/>
              </w:rPr>
              <w:t>长度</w:t>
            </w:r>
            <w:r>
              <w:rPr>
                <w:szCs w:val="21"/>
              </w:rPr>
              <w:t>(m)</w:t>
            </w:r>
          </w:p>
        </w:tc>
        <w:tc>
          <w:tcPr>
            <w:tcW w:w="3265" w:type="dxa"/>
            <w:gridSpan w:val="2"/>
            <w:vAlign w:val="center"/>
          </w:tcPr>
          <w:p w:rsidR="003416C6" w:rsidRDefault="00E34D9E">
            <w:pPr>
              <w:jc w:val="center"/>
              <w:rPr>
                <w:szCs w:val="21"/>
              </w:rPr>
            </w:pPr>
            <w:r>
              <w:rPr>
                <w:rFonts w:hAnsi="宋体"/>
                <w:szCs w:val="21"/>
              </w:rPr>
              <w:t>连接螺栓组</w:t>
            </w:r>
          </w:p>
        </w:tc>
        <w:tc>
          <w:tcPr>
            <w:tcW w:w="1192" w:type="dxa"/>
            <w:vAlign w:val="center"/>
          </w:tcPr>
          <w:p w:rsidR="003416C6" w:rsidRDefault="00E34D9E">
            <w:pPr>
              <w:rPr>
                <w:szCs w:val="21"/>
              </w:rPr>
            </w:pPr>
            <w:r>
              <w:rPr>
                <w:rFonts w:hAnsi="宋体"/>
                <w:szCs w:val="21"/>
              </w:rPr>
              <w:t>备注</w:t>
            </w:r>
          </w:p>
        </w:tc>
      </w:tr>
      <w:tr w:rsidR="003416C6">
        <w:trPr>
          <w:trHeight w:val="284"/>
          <w:jc w:val="center"/>
        </w:trPr>
        <w:tc>
          <w:tcPr>
            <w:tcW w:w="992" w:type="dxa"/>
            <w:vAlign w:val="center"/>
          </w:tcPr>
          <w:p w:rsidR="003416C6" w:rsidRDefault="00E34D9E">
            <w:pPr>
              <w:jc w:val="center"/>
              <w:rPr>
                <w:szCs w:val="21"/>
              </w:rPr>
            </w:pPr>
            <w:r>
              <w:rPr>
                <w:szCs w:val="21"/>
              </w:rPr>
              <w:t>1</w:t>
            </w:r>
          </w:p>
        </w:tc>
        <w:tc>
          <w:tcPr>
            <w:tcW w:w="1558" w:type="dxa"/>
            <w:vAlign w:val="center"/>
          </w:tcPr>
          <w:p w:rsidR="003416C6" w:rsidRDefault="00E34D9E">
            <w:pPr>
              <w:rPr>
                <w:szCs w:val="21"/>
              </w:rPr>
            </w:pPr>
            <w:r>
              <w:rPr>
                <w:rFonts w:hAnsi="宋体"/>
                <w:szCs w:val="21"/>
              </w:rPr>
              <w:t>第一平台与塔内接地环连接</w:t>
            </w:r>
          </w:p>
        </w:tc>
        <w:tc>
          <w:tcPr>
            <w:tcW w:w="1095" w:type="dxa"/>
            <w:vAlign w:val="center"/>
          </w:tcPr>
          <w:p w:rsidR="003416C6" w:rsidRDefault="00E34D9E">
            <w:pPr>
              <w:rPr>
                <w:szCs w:val="21"/>
              </w:rPr>
            </w:pPr>
            <w:r>
              <w:rPr>
                <w:szCs w:val="21"/>
              </w:rPr>
              <w:t>1×95</w:t>
            </w:r>
          </w:p>
        </w:tc>
        <w:tc>
          <w:tcPr>
            <w:tcW w:w="1382" w:type="dxa"/>
            <w:vAlign w:val="center"/>
          </w:tcPr>
          <w:p w:rsidR="003416C6" w:rsidRDefault="00E34D9E">
            <w:pPr>
              <w:rPr>
                <w:szCs w:val="21"/>
              </w:rPr>
            </w:pPr>
            <w:r>
              <w:rPr>
                <w:szCs w:val="21"/>
              </w:rPr>
              <w:t>2×</w:t>
            </w:r>
            <w:r>
              <w:rPr>
                <w:rFonts w:hint="eastAsia"/>
                <w:szCs w:val="21"/>
              </w:rPr>
              <w:t>6</w:t>
            </w:r>
            <w:r>
              <w:rPr>
                <w:szCs w:val="21"/>
              </w:rPr>
              <w:t>m</w:t>
            </w:r>
          </w:p>
        </w:tc>
        <w:tc>
          <w:tcPr>
            <w:tcW w:w="2554" w:type="dxa"/>
            <w:vAlign w:val="center"/>
          </w:tcPr>
          <w:p w:rsidR="003416C6" w:rsidRDefault="00E34D9E">
            <w:pPr>
              <w:rPr>
                <w:szCs w:val="21"/>
              </w:rPr>
            </w:pPr>
            <w:proofErr w:type="gramStart"/>
            <w:r>
              <w:rPr>
                <w:rFonts w:hAnsi="宋体"/>
                <w:szCs w:val="21"/>
              </w:rPr>
              <w:t>线耳</w:t>
            </w:r>
            <w:proofErr w:type="gramEnd"/>
            <w:r>
              <w:rPr>
                <w:szCs w:val="21"/>
              </w:rPr>
              <w:t>DT</w:t>
            </w:r>
            <w:r>
              <w:rPr>
                <w:rFonts w:hint="eastAsia"/>
                <w:szCs w:val="21"/>
              </w:rPr>
              <w:t>95</w:t>
            </w:r>
            <w:r>
              <w:rPr>
                <w:szCs w:val="21"/>
              </w:rPr>
              <w:t>-12</w:t>
            </w:r>
          </w:p>
          <w:p w:rsidR="003416C6" w:rsidRDefault="00E34D9E">
            <w:pPr>
              <w:rPr>
                <w:szCs w:val="21"/>
              </w:rPr>
            </w:pPr>
            <w:r>
              <w:rPr>
                <w:szCs w:val="21"/>
              </w:rPr>
              <w:t>M1</w:t>
            </w:r>
            <w:r>
              <w:rPr>
                <w:rFonts w:hint="eastAsia"/>
                <w:szCs w:val="21"/>
              </w:rPr>
              <w:t>0</w:t>
            </w:r>
            <w:r>
              <w:rPr>
                <w:szCs w:val="21"/>
              </w:rPr>
              <w:t>×</w:t>
            </w:r>
            <w:r>
              <w:rPr>
                <w:rFonts w:hint="eastAsia"/>
                <w:szCs w:val="21"/>
              </w:rPr>
              <w:t>25</w:t>
            </w:r>
          </w:p>
          <w:p w:rsidR="003416C6" w:rsidRDefault="00E34D9E">
            <w:pPr>
              <w:rPr>
                <w:szCs w:val="21"/>
              </w:rPr>
            </w:pPr>
            <w:r>
              <w:rPr>
                <w:rFonts w:hAnsi="宋体"/>
                <w:szCs w:val="21"/>
              </w:rPr>
              <w:t>弹簧垫圈</w:t>
            </w:r>
            <w:r>
              <w:rPr>
                <w:rFonts w:hint="eastAsia"/>
                <w:szCs w:val="21"/>
              </w:rPr>
              <w:t>10</w:t>
            </w:r>
          </w:p>
          <w:p w:rsidR="003416C6" w:rsidRDefault="00E34D9E">
            <w:pPr>
              <w:rPr>
                <w:szCs w:val="21"/>
              </w:rPr>
            </w:pPr>
            <w:r>
              <w:rPr>
                <w:szCs w:val="21"/>
              </w:rPr>
              <w:t>2</w:t>
            </w:r>
            <w:r>
              <w:rPr>
                <w:rFonts w:hAnsi="宋体"/>
                <w:szCs w:val="21"/>
              </w:rPr>
              <w:t>个平垫圈</w:t>
            </w:r>
            <w:r>
              <w:rPr>
                <w:rFonts w:hint="eastAsia"/>
                <w:szCs w:val="21"/>
              </w:rPr>
              <w:t>10</w:t>
            </w:r>
          </w:p>
          <w:p w:rsidR="003416C6" w:rsidRDefault="00E34D9E">
            <w:pPr>
              <w:rPr>
                <w:szCs w:val="21"/>
              </w:rPr>
            </w:pPr>
            <w:r>
              <w:rPr>
                <w:rFonts w:hAnsi="宋体"/>
                <w:szCs w:val="21"/>
              </w:rPr>
              <w:t>螺母</w:t>
            </w:r>
            <w:r>
              <w:rPr>
                <w:szCs w:val="21"/>
              </w:rPr>
              <w:t>M</w:t>
            </w:r>
            <w:r>
              <w:rPr>
                <w:rFonts w:hint="eastAsia"/>
                <w:szCs w:val="21"/>
              </w:rPr>
              <w:t>10</w:t>
            </w:r>
          </w:p>
        </w:tc>
        <w:tc>
          <w:tcPr>
            <w:tcW w:w="711" w:type="dxa"/>
            <w:vAlign w:val="center"/>
          </w:tcPr>
          <w:p w:rsidR="003416C6" w:rsidRDefault="00E34D9E">
            <w:pPr>
              <w:rPr>
                <w:szCs w:val="21"/>
              </w:rPr>
            </w:pPr>
            <w:r>
              <w:rPr>
                <w:rFonts w:hint="eastAsia"/>
                <w:szCs w:val="21"/>
              </w:rPr>
              <w:t>2</w:t>
            </w:r>
            <w:r>
              <w:rPr>
                <w:rFonts w:hAnsi="宋体"/>
                <w:szCs w:val="21"/>
              </w:rPr>
              <w:t>组</w:t>
            </w:r>
          </w:p>
        </w:tc>
        <w:tc>
          <w:tcPr>
            <w:tcW w:w="1192" w:type="dxa"/>
            <w:vMerge w:val="restart"/>
            <w:vAlign w:val="center"/>
          </w:tcPr>
          <w:p w:rsidR="003416C6" w:rsidRDefault="00E34D9E">
            <w:pPr>
              <w:rPr>
                <w:szCs w:val="21"/>
              </w:rPr>
            </w:pPr>
            <w:r>
              <w:rPr>
                <w:rFonts w:hAnsi="宋体"/>
                <w:szCs w:val="21"/>
              </w:rPr>
              <w:t>现场连接线耳</w:t>
            </w:r>
          </w:p>
          <w:p w:rsidR="003416C6" w:rsidRDefault="003416C6">
            <w:pPr>
              <w:jc w:val="center"/>
              <w:rPr>
                <w:szCs w:val="21"/>
              </w:rPr>
            </w:pPr>
          </w:p>
        </w:tc>
      </w:tr>
      <w:tr w:rsidR="003416C6">
        <w:trPr>
          <w:trHeight w:val="284"/>
          <w:jc w:val="center"/>
        </w:trPr>
        <w:tc>
          <w:tcPr>
            <w:tcW w:w="992" w:type="dxa"/>
            <w:vAlign w:val="center"/>
          </w:tcPr>
          <w:p w:rsidR="003416C6" w:rsidRDefault="00E34D9E">
            <w:pPr>
              <w:jc w:val="center"/>
              <w:rPr>
                <w:szCs w:val="21"/>
              </w:rPr>
            </w:pPr>
            <w:r>
              <w:rPr>
                <w:rFonts w:hint="eastAsia"/>
                <w:szCs w:val="21"/>
              </w:rPr>
              <w:t>2</w:t>
            </w:r>
          </w:p>
        </w:tc>
        <w:tc>
          <w:tcPr>
            <w:tcW w:w="1558" w:type="dxa"/>
            <w:vAlign w:val="center"/>
          </w:tcPr>
          <w:p w:rsidR="003416C6" w:rsidRDefault="00E34D9E">
            <w:pPr>
              <w:rPr>
                <w:rFonts w:hAnsi="宋体"/>
                <w:szCs w:val="21"/>
              </w:rPr>
            </w:pPr>
            <w:r>
              <w:rPr>
                <w:rFonts w:hAnsi="宋体"/>
                <w:szCs w:val="21"/>
              </w:rPr>
              <w:t>第</w:t>
            </w:r>
            <w:r>
              <w:rPr>
                <w:rFonts w:hAnsi="宋体" w:hint="eastAsia"/>
                <w:szCs w:val="21"/>
              </w:rPr>
              <w:t>二</w:t>
            </w:r>
            <w:r>
              <w:rPr>
                <w:rFonts w:hAnsi="宋体"/>
                <w:szCs w:val="21"/>
              </w:rPr>
              <w:t>平台与塔内接地环连接</w:t>
            </w:r>
          </w:p>
        </w:tc>
        <w:tc>
          <w:tcPr>
            <w:tcW w:w="1095" w:type="dxa"/>
            <w:vAlign w:val="center"/>
          </w:tcPr>
          <w:p w:rsidR="003416C6" w:rsidRDefault="00E34D9E">
            <w:pPr>
              <w:rPr>
                <w:szCs w:val="21"/>
              </w:rPr>
            </w:pPr>
            <w:r>
              <w:rPr>
                <w:szCs w:val="21"/>
              </w:rPr>
              <w:t>1×240</w:t>
            </w:r>
          </w:p>
        </w:tc>
        <w:tc>
          <w:tcPr>
            <w:tcW w:w="1382" w:type="dxa"/>
            <w:vAlign w:val="center"/>
          </w:tcPr>
          <w:p w:rsidR="003416C6" w:rsidRDefault="00E34D9E">
            <w:pPr>
              <w:rPr>
                <w:szCs w:val="21"/>
              </w:rPr>
            </w:pPr>
            <w:r>
              <w:rPr>
                <w:rFonts w:hint="eastAsia"/>
                <w:szCs w:val="21"/>
              </w:rPr>
              <w:t>1</w:t>
            </w:r>
            <w:r>
              <w:rPr>
                <w:szCs w:val="21"/>
              </w:rPr>
              <w:t>×</w:t>
            </w:r>
            <w:r>
              <w:rPr>
                <w:rFonts w:hint="eastAsia"/>
                <w:szCs w:val="21"/>
              </w:rPr>
              <w:t>9.5m</w:t>
            </w:r>
          </w:p>
        </w:tc>
        <w:tc>
          <w:tcPr>
            <w:tcW w:w="2554" w:type="dxa"/>
            <w:vAlign w:val="center"/>
          </w:tcPr>
          <w:p w:rsidR="003416C6" w:rsidRDefault="00E34D9E">
            <w:pPr>
              <w:rPr>
                <w:szCs w:val="21"/>
              </w:rPr>
            </w:pPr>
            <w:proofErr w:type="gramStart"/>
            <w:r>
              <w:rPr>
                <w:rFonts w:hAnsi="宋体"/>
                <w:szCs w:val="21"/>
              </w:rPr>
              <w:t>线耳</w:t>
            </w:r>
            <w:proofErr w:type="gramEnd"/>
            <w:r>
              <w:rPr>
                <w:szCs w:val="21"/>
              </w:rPr>
              <w:t>DT240-12</w:t>
            </w:r>
          </w:p>
          <w:p w:rsidR="003416C6" w:rsidRDefault="00E34D9E">
            <w:pPr>
              <w:rPr>
                <w:szCs w:val="21"/>
              </w:rPr>
            </w:pPr>
            <w:r>
              <w:rPr>
                <w:rFonts w:hAnsi="宋体"/>
                <w:szCs w:val="21"/>
              </w:rPr>
              <w:t>螺栓</w:t>
            </w:r>
            <w:r>
              <w:rPr>
                <w:szCs w:val="21"/>
              </w:rPr>
              <w:t>M</w:t>
            </w:r>
            <w:r>
              <w:rPr>
                <w:rFonts w:hint="eastAsia"/>
                <w:szCs w:val="21"/>
              </w:rPr>
              <w:t>10</w:t>
            </w:r>
            <w:r>
              <w:rPr>
                <w:szCs w:val="21"/>
              </w:rPr>
              <w:t>×</w:t>
            </w:r>
            <w:r>
              <w:rPr>
                <w:rFonts w:hint="eastAsia"/>
                <w:szCs w:val="21"/>
              </w:rPr>
              <w:t>25</w:t>
            </w:r>
          </w:p>
          <w:p w:rsidR="003416C6" w:rsidRDefault="00E34D9E">
            <w:pPr>
              <w:rPr>
                <w:szCs w:val="21"/>
              </w:rPr>
            </w:pPr>
            <w:r>
              <w:rPr>
                <w:rFonts w:hAnsi="宋体"/>
                <w:szCs w:val="21"/>
              </w:rPr>
              <w:t>弹簧垫圈</w:t>
            </w:r>
            <w:r>
              <w:rPr>
                <w:rFonts w:hint="eastAsia"/>
                <w:szCs w:val="21"/>
              </w:rPr>
              <w:t>10</w:t>
            </w:r>
          </w:p>
          <w:p w:rsidR="003416C6" w:rsidRDefault="00E34D9E">
            <w:pPr>
              <w:rPr>
                <w:szCs w:val="21"/>
              </w:rPr>
            </w:pPr>
            <w:r>
              <w:rPr>
                <w:szCs w:val="21"/>
              </w:rPr>
              <w:t>2</w:t>
            </w:r>
            <w:r>
              <w:rPr>
                <w:rFonts w:hAnsi="宋体"/>
                <w:szCs w:val="21"/>
              </w:rPr>
              <w:t>个平垫圈</w:t>
            </w:r>
            <w:r>
              <w:rPr>
                <w:rFonts w:hint="eastAsia"/>
                <w:szCs w:val="21"/>
              </w:rPr>
              <w:t>10</w:t>
            </w:r>
          </w:p>
          <w:p w:rsidR="003416C6" w:rsidRDefault="00E34D9E">
            <w:pPr>
              <w:rPr>
                <w:szCs w:val="21"/>
              </w:rPr>
            </w:pPr>
            <w:r>
              <w:rPr>
                <w:rFonts w:hAnsi="宋体"/>
                <w:szCs w:val="21"/>
              </w:rPr>
              <w:t>螺母</w:t>
            </w:r>
            <w:r>
              <w:rPr>
                <w:szCs w:val="21"/>
              </w:rPr>
              <w:t>M</w:t>
            </w:r>
            <w:r>
              <w:rPr>
                <w:rFonts w:hint="eastAsia"/>
                <w:szCs w:val="21"/>
              </w:rPr>
              <w:t>10</w:t>
            </w:r>
          </w:p>
        </w:tc>
        <w:tc>
          <w:tcPr>
            <w:tcW w:w="711" w:type="dxa"/>
            <w:vAlign w:val="center"/>
          </w:tcPr>
          <w:p w:rsidR="003416C6" w:rsidRDefault="00E34D9E">
            <w:pPr>
              <w:rPr>
                <w:szCs w:val="21"/>
              </w:rPr>
            </w:pPr>
            <w:r>
              <w:rPr>
                <w:rFonts w:hint="eastAsia"/>
                <w:szCs w:val="21"/>
              </w:rPr>
              <w:t>1</w:t>
            </w:r>
            <w:r>
              <w:rPr>
                <w:rFonts w:hint="eastAsia"/>
                <w:szCs w:val="21"/>
              </w:rPr>
              <w:t>组</w:t>
            </w:r>
          </w:p>
        </w:tc>
        <w:tc>
          <w:tcPr>
            <w:tcW w:w="1192" w:type="dxa"/>
            <w:vMerge/>
            <w:vAlign w:val="center"/>
          </w:tcPr>
          <w:p w:rsidR="003416C6" w:rsidRDefault="003416C6">
            <w:pPr>
              <w:rPr>
                <w:rFonts w:hAnsi="宋体"/>
                <w:szCs w:val="21"/>
              </w:rPr>
            </w:pPr>
          </w:p>
        </w:tc>
      </w:tr>
      <w:tr w:rsidR="003416C6">
        <w:trPr>
          <w:trHeight w:val="622"/>
          <w:jc w:val="center"/>
        </w:trPr>
        <w:tc>
          <w:tcPr>
            <w:tcW w:w="992" w:type="dxa"/>
            <w:vAlign w:val="center"/>
          </w:tcPr>
          <w:p w:rsidR="003416C6" w:rsidRDefault="00E34D9E">
            <w:pPr>
              <w:jc w:val="center"/>
              <w:rPr>
                <w:szCs w:val="21"/>
              </w:rPr>
            </w:pPr>
            <w:r>
              <w:rPr>
                <w:rFonts w:hint="eastAsia"/>
                <w:szCs w:val="21"/>
              </w:rPr>
              <w:t>3</w:t>
            </w:r>
          </w:p>
        </w:tc>
        <w:tc>
          <w:tcPr>
            <w:tcW w:w="1558" w:type="dxa"/>
            <w:vAlign w:val="center"/>
          </w:tcPr>
          <w:p w:rsidR="003416C6" w:rsidRDefault="00E34D9E">
            <w:pPr>
              <w:rPr>
                <w:szCs w:val="21"/>
              </w:rPr>
            </w:pPr>
            <w:r>
              <w:rPr>
                <w:rFonts w:hAnsi="宋体" w:hint="eastAsia"/>
                <w:szCs w:val="21"/>
              </w:rPr>
              <w:t>变频器</w:t>
            </w:r>
            <w:r>
              <w:rPr>
                <w:rFonts w:hAnsi="宋体"/>
                <w:szCs w:val="21"/>
              </w:rPr>
              <w:t>与塔内接地环连接</w:t>
            </w:r>
          </w:p>
        </w:tc>
        <w:tc>
          <w:tcPr>
            <w:tcW w:w="1095" w:type="dxa"/>
            <w:vAlign w:val="center"/>
          </w:tcPr>
          <w:p w:rsidR="003416C6" w:rsidRDefault="00E34D9E">
            <w:pPr>
              <w:rPr>
                <w:szCs w:val="21"/>
              </w:rPr>
            </w:pPr>
            <w:r>
              <w:rPr>
                <w:szCs w:val="21"/>
              </w:rPr>
              <w:t>1×240</w:t>
            </w:r>
          </w:p>
        </w:tc>
        <w:tc>
          <w:tcPr>
            <w:tcW w:w="1382" w:type="dxa"/>
            <w:vAlign w:val="center"/>
          </w:tcPr>
          <w:p w:rsidR="003416C6" w:rsidRDefault="00E34D9E">
            <w:pPr>
              <w:rPr>
                <w:szCs w:val="21"/>
              </w:rPr>
            </w:pPr>
            <w:r>
              <w:rPr>
                <w:rFonts w:hint="eastAsia"/>
                <w:szCs w:val="21"/>
              </w:rPr>
              <w:t>2</w:t>
            </w:r>
            <w:r>
              <w:rPr>
                <w:szCs w:val="21"/>
              </w:rPr>
              <w:t>×</w:t>
            </w:r>
            <w:r>
              <w:rPr>
                <w:rFonts w:hint="eastAsia"/>
                <w:szCs w:val="21"/>
              </w:rPr>
              <w:t>6</w:t>
            </w:r>
            <w:r>
              <w:rPr>
                <w:szCs w:val="21"/>
              </w:rPr>
              <w:t>m</w:t>
            </w:r>
          </w:p>
        </w:tc>
        <w:tc>
          <w:tcPr>
            <w:tcW w:w="2554" w:type="dxa"/>
            <w:vAlign w:val="center"/>
          </w:tcPr>
          <w:p w:rsidR="003416C6" w:rsidRDefault="00E34D9E">
            <w:pPr>
              <w:rPr>
                <w:szCs w:val="21"/>
              </w:rPr>
            </w:pPr>
            <w:proofErr w:type="gramStart"/>
            <w:r>
              <w:rPr>
                <w:rFonts w:hAnsi="宋体"/>
                <w:szCs w:val="21"/>
              </w:rPr>
              <w:t>线耳</w:t>
            </w:r>
            <w:proofErr w:type="gramEnd"/>
            <w:r>
              <w:rPr>
                <w:szCs w:val="21"/>
              </w:rPr>
              <w:t>DT240-12</w:t>
            </w:r>
          </w:p>
          <w:p w:rsidR="003416C6" w:rsidRDefault="00E34D9E">
            <w:pPr>
              <w:rPr>
                <w:szCs w:val="21"/>
              </w:rPr>
            </w:pPr>
            <w:r>
              <w:rPr>
                <w:rFonts w:hAnsi="宋体"/>
                <w:szCs w:val="21"/>
              </w:rPr>
              <w:t>螺栓</w:t>
            </w:r>
            <w:r>
              <w:rPr>
                <w:szCs w:val="21"/>
              </w:rPr>
              <w:t>M1</w:t>
            </w:r>
            <w:r>
              <w:rPr>
                <w:rFonts w:hint="eastAsia"/>
                <w:szCs w:val="21"/>
              </w:rPr>
              <w:t>0</w:t>
            </w:r>
            <w:r>
              <w:rPr>
                <w:szCs w:val="21"/>
              </w:rPr>
              <w:t>×</w:t>
            </w:r>
            <w:r>
              <w:rPr>
                <w:rFonts w:hint="eastAsia"/>
                <w:szCs w:val="21"/>
              </w:rPr>
              <w:t>25</w:t>
            </w:r>
          </w:p>
          <w:p w:rsidR="003416C6" w:rsidRDefault="00E34D9E">
            <w:pPr>
              <w:rPr>
                <w:szCs w:val="21"/>
              </w:rPr>
            </w:pPr>
            <w:r>
              <w:rPr>
                <w:rFonts w:hAnsi="宋体"/>
                <w:szCs w:val="21"/>
              </w:rPr>
              <w:t>弹簧垫圈</w:t>
            </w:r>
            <w:r>
              <w:rPr>
                <w:rFonts w:hint="eastAsia"/>
                <w:szCs w:val="21"/>
              </w:rPr>
              <w:t>10</w:t>
            </w:r>
          </w:p>
          <w:p w:rsidR="003416C6" w:rsidRDefault="00E34D9E">
            <w:pPr>
              <w:rPr>
                <w:szCs w:val="21"/>
              </w:rPr>
            </w:pPr>
            <w:r>
              <w:rPr>
                <w:szCs w:val="21"/>
              </w:rPr>
              <w:t>2</w:t>
            </w:r>
            <w:r>
              <w:rPr>
                <w:rFonts w:hAnsi="宋体"/>
                <w:szCs w:val="21"/>
              </w:rPr>
              <w:t>个平垫圈</w:t>
            </w:r>
            <w:r>
              <w:rPr>
                <w:rFonts w:hint="eastAsia"/>
                <w:szCs w:val="21"/>
              </w:rPr>
              <w:t>10</w:t>
            </w:r>
          </w:p>
          <w:p w:rsidR="003416C6" w:rsidRDefault="00E34D9E">
            <w:pPr>
              <w:rPr>
                <w:szCs w:val="21"/>
              </w:rPr>
            </w:pPr>
            <w:r>
              <w:rPr>
                <w:rFonts w:hAnsi="宋体"/>
                <w:szCs w:val="21"/>
              </w:rPr>
              <w:t>螺母</w:t>
            </w:r>
            <w:r>
              <w:rPr>
                <w:szCs w:val="21"/>
              </w:rPr>
              <w:t>M</w:t>
            </w:r>
            <w:r>
              <w:rPr>
                <w:rFonts w:hint="eastAsia"/>
                <w:szCs w:val="21"/>
              </w:rPr>
              <w:t>10</w:t>
            </w:r>
          </w:p>
        </w:tc>
        <w:tc>
          <w:tcPr>
            <w:tcW w:w="711" w:type="dxa"/>
            <w:vAlign w:val="center"/>
          </w:tcPr>
          <w:p w:rsidR="003416C6" w:rsidRDefault="00E34D9E">
            <w:pPr>
              <w:rPr>
                <w:szCs w:val="21"/>
              </w:rPr>
            </w:pPr>
            <w:r>
              <w:rPr>
                <w:rFonts w:hint="eastAsia"/>
                <w:szCs w:val="21"/>
              </w:rPr>
              <w:t>2</w:t>
            </w:r>
            <w:r>
              <w:rPr>
                <w:rFonts w:hint="eastAsia"/>
                <w:szCs w:val="21"/>
              </w:rPr>
              <w:t>组</w:t>
            </w:r>
          </w:p>
        </w:tc>
        <w:tc>
          <w:tcPr>
            <w:tcW w:w="1192" w:type="dxa"/>
            <w:vMerge/>
            <w:vAlign w:val="center"/>
          </w:tcPr>
          <w:p w:rsidR="003416C6" w:rsidRDefault="003416C6">
            <w:pPr>
              <w:jc w:val="center"/>
              <w:rPr>
                <w:szCs w:val="21"/>
              </w:rPr>
            </w:pPr>
          </w:p>
        </w:tc>
      </w:tr>
      <w:tr w:rsidR="003416C6">
        <w:trPr>
          <w:trHeight w:val="284"/>
          <w:jc w:val="center"/>
        </w:trPr>
        <w:tc>
          <w:tcPr>
            <w:tcW w:w="992" w:type="dxa"/>
            <w:vAlign w:val="center"/>
          </w:tcPr>
          <w:p w:rsidR="003416C6" w:rsidRDefault="00E34D9E">
            <w:pPr>
              <w:jc w:val="center"/>
              <w:rPr>
                <w:szCs w:val="21"/>
              </w:rPr>
            </w:pPr>
            <w:r>
              <w:rPr>
                <w:szCs w:val="21"/>
              </w:rPr>
              <w:t>4</w:t>
            </w:r>
          </w:p>
        </w:tc>
        <w:tc>
          <w:tcPr>
            <w:tcW w:w="1558" w:type="dxa"/>
            <w:vAlign w:val="center"/>
          </w:tcPr>
          <w:p w:rsidR="003416C6" w:rsidRDefault="00E34D9E">
            <w:pPr>
              <w:rPr>
                <w:szCs w:val="21"/>
              </w:rPr>
            </w:pPr>
            <w:proofErr w:type="gramStart"/>
            <w:r>
              <w:rPr>
                <w:rFonts w:hAnsi="宋体"/>
                <w:szCs w:val="21"/>
              </w:rPr>
              <w:t>基础环</w:t>
            </w:r>
            <w:proofErr w:type="gramEnd"/>
            <w:r>
              <w:rPr>
                <w:rFonts w:hAnsi="宋体"/>
                <w:szCs w:val="21"/>
              </w:rPr>
              <w:t>与塔内接地环</w:t>
            </w:r>
          </w:p>
        </w:tc>
        <w:tc>
          <w:tcPr>
            <w:tcW w:w="1095" w:type="dxa"/>
            <w:vAlign w:val="center"/>
          </w:tcPr>
          <w:p w:rsidR="003416C6" w:rsidRDefault="00E34D9E">
            <w:pPr>
              <w:rPr>
                <w:szCs w:val="21"/>
              </w:rPr>
            </w:pPr>
            <w:r>
              <w:rPr>
                <w:szCs w:val="21"/>
              </w:rPr>
              <w:t>1×95</w:t>
            </w:r>
          </w:p>
        </w:tc>
        <w:tc>
          <w:tcPr>
            <w:tcW w:w="1382" w:type="dxa"/>
            <w:vAlign w:val="center"/>
          </w:tcPr>
          <w:p w:rsidR="003416C6" w:rsidRDefault="00E34D9E">
            <w:pPr>
              <w:rPr>
                <w:szCs w:val="21"/>
              </w:rPr>
            </w:pPr>
            <w:r>
              <w:rPr>
                <w:szCs w:val="21"/>
              </w:rPr>
              <w:t>3×</w:t>
            </w:r>
            <w:r>
              <w:rPr>
                <w:rFonts w:hint="eastAsia"/>
                <w:szCs w:val="21"/>
              </w:rPr>
              <w:t>2</w:t>
            </w:r>
            <w:r>
              <w:rPr>
                <w:szCs w:val="21"/>
              </w:rPr>
              <w:t>m</w:t>
            </w:r>
          </w:p>
        </w:tc>
        <w:tc>
          <w:tcPr>
            <w:tcW w:w="2554" w:type="dxa"/>
            <w:vAlign w:val="center"/>
          </w:tcPr>
          <w:p w:rsidR="003416C6" w:rsidRDefault="00E34D9E">
            <w:pPr>
              <w:rPr>
                <w:rFonts w:hAnsi="宋体"/>
                <w:szCs w:val="21"/>
              </w:rPr>
            </w:pPr>
            <w:proofErr w:type="gramStart"/>
            <w:r>
              <w:rPr>
                <w:rFonts w:hAnsi="宋体"/>
                <w:szCs w:val="21"/>
              </w:rPr>
              <w:t>线耳</w:t>
            </w:r>
            <w:proofErr w:type="gramEnd"/>
            <w:r>
              <w:rPr>
                <w:szCs w:val="21"/>
              </w:rPr>
              <w:t>DT</w:t>
            </w:r>
            <w:r>
              <w:rPr>
                <w:rFonts w:hint="eastAsia"/>
                <w:szCs w:val="21"/>
              </w:rPr>
              <w:t>95</w:t>
            </w:r>
            <w:r>
              <w:rPr>
                <w:szCs w:val="21"/>
              </w:rPr>
              <w:t>-1</w:t>
            </w:r>
            <w:r>
              <w:rPr>
                <w:rFonts w:hint="eastAsia"/>
                <w:szCs w:val="21"/>
              </w:rPr>
              <w:t>6</w:t>
            </w:r>
          </w:p>
          <w:p w:rsidR="003416C6" w:rsidRDefault="00E34D9E">
            <w:pPr>
              <w:rPr>
                <w:szCs w:val="21"/>
              </w:rPr>
            </w:pPr>
            <w:r>
              <w:rPr>
                <w:rFonts w:hAnsi="宋体"/>
                <w:szCs w:val="21"/>
              </w:rPr>
              <w:t>螺栓</w:t>
            </w:r>
            <w:r>
              <w:rPr>
                <w:szCs w:val="21"/>
              </w:rPr>
              <w:t>M16×25</w:t>
            </w:r>
          </w:p>
          <w:p w:rsidR="003416C6" w:rsidRDefault="00E34D9E">
            <w:pPr>
              <w:rPr>
                <w:szCs w:val="21"/>
              </w:rPr>
            </w:pPr>
            <w:r>
              <w:rPr>
                <w:rFonts w:hAnsi="宋体"/>
                <w:szCs w:val="21"/>
              </w:rPr>
              <w:t>弹簧垫圈</w:t>
            </w:r>
            <w:r>
              <w:rPr>
                <w:szCs w:val="21"/>
              </w:rPr>
              <w:t>16</w:t>
            </w:r>
          </w:p>
          <w:p w:rsidR="003416C6" w:rsidRDefault="00E34D9E">
            <w:pPr>
              <w:rPr>
                <w:szCs w:val="21"/>
              </w:rPr>
            </w:pPr>
            <w:r>
              <w:rPr>
                <w:szCs w:val="21"/>
              </w:rPr>
              <w:t>2</w:t>
            </w:r>
            <w:r>
              <w:rPr>
                <w:rFonts w:hAnsi="宋体"/>
                <w:szCs w:val="21"/>
              </w:rPr>
              <w:t>个平垫圈</w:t>
            </w:r>
            <w:r>
              <w:rPr>
                <w:szCs w:val="21"/>
              </w:rPr>
              <w:t>16</w:t>
            </w:r>
          </w:p>
          <w:p w:rsidR="003416C6" w:rsidRDefault="00E34D9E">
            <w:pPr>
              <w:rPr>
                <w:szCs w:val="21"/>
              </w:rPr>
            </w:pPr>
            <w:r>
              <w:rPr>
                <w:rFonts w:hAnsi="宋体"/>
                <w:szCs w:val="21"/>
              </w:rPr>
              <w:lastRenderedPageBreak/>
              <w:t>螺母</w:t>
            </w:r>
            <w:r>
              <w:rPr>
                <w:szCs w:val="21"/>
              </w:rPr>
              <w:t>M16</w:t>
            </w:r>
          </w:p>
        </w:tc>
        <w:tc>
          <w:tcPr>
            <w:tcW w:w="711" w:type="dxa"/>
            <w:vAlign w:val="center"/>
          </w:tcPr>
          <w:p w:rsidR="003416C6" w:rsidRDefault="00E34D9E">
            <w:pPr>
              <w:rPr>
                <w:szCs w:val="21"/>
              </w:rPr>
            </w:pPr>
            <w:r>
              <w:rPr>
                <w:szCs w:val="21"/>
              </w:rPr>
              <w:lastRenderedPageBreak/>
              <w:t>3</w:t>
            </w:r>
            <w:r>
              <w:rPr>
                <w:rFonts w:hAnsi="宋体"/>
                <w:szCs w:val="21"/>
              </w:rPr>
              <w:t>组</w:t>
            </w:r>
          </w:p>
        </w:tc>
        <w:tc>
          <w:tcPr>
            <w:tcW w:w="1192" w:type="dxa"/>
            <w:vMerge/>
            <w:vAlign w:val="center"/>
          </w:tcPr>
          <w:p w:rsidR="003416C6" w:rsidRDefault="003416C6">
            <w:pPr>
              <w:jc w:val="center"/>
              <w:rPr>
                <w:szCs w:val="21"/>
              </w:rPr>
            </w:pPr>
          </w:p>
        </w:tc>
      </w:tr>
      <w:tr w:rsidR="003416C6">
        <w:trPr>
          <w:trHeight w:val="284"/>
          <w:jc w:val="center"/>
        </w:trPr>
        <w:tc>
          <w:tcPr>
            <w:tcW w:w="992" w:type="dxa"/>
            <w:vAlign w:val="center"/>
          </w:tcPr>
          <w:p w:rsidR="003416C6" w:rsidRDefault="00E34D9E">
            <w:pPr>
              <w:spacing w:line="400" w:lineRule="exact"/>
              <w:ind w:left="420" w:hanging="420"/>
              <w:jc w:val="center"/>
              <w:rPr>
                <w:szCs w:val="21"/>
              </w:rPr>
            </w:pPr>
            <w:r>
              <w:rPr>
                <w:rFonts w:hint="eastAsia"/>
                <w:szCs w:val="21"/>
              </w:rPr>
              <w:lastRenderedPageBreak/>
              <w:t>5</w:t>
            </w:r>
          </w:p>
        </w:tc>
        <w:tc>
          <w:tcPr>
            <w:tcW w:w="1558" w:type="dxa"/>
            <w:vAlign w:val="center"/>
          </w:tcPr>
          <w:p w:rsidR="003416C6" w:rsidRDefault="00E34D9E">
            <w:pPr>
              <w:rPr>
                <w:rFonts w:hAnsi="宋体"/>
                <w:szCs w:val="21"/>
              </w:rPr>
            </w:pPr>
            <w:r>
              <w:rPr>
                <w:rFonts w:hAnsi="宋体" w:hint="eastAsia"/>
                <w:szCs w:val="21"/>
              </w:rPr>
              <w:t>机舱</w:t>
            </w:r>
            <w:r>
              <w:rPr>
                <w:rFonts w:hAnsi="宋体"/>
                <w:szCs w:val="21"/>
              </w:rPr>
              <w:t>与塔内接地环连接</w:t>
            </w:r>
          </w:p>
        </w:tc>
        <w:tc>
          <w:tcPr>
            <w:tcW w:w="1095" w:type="dxa"/>
            <w:vAlign w:val="center"/>
          </w:tcPr>
          <w:p w:rsidR="003416C6" w:rsidRDefault="00E34D9E">
            <w:pPr>
              <w:spacing w:line="400" w:lineRule="exact"/>
              <w:ind w:left="420" w:hanging="420"/>
              <w:rPr>
                <w:szCs w:val="21"/>
              </w:rPr>
            </w:pPr>
            <w:r>
              <w:rPr>
                <w:szCs w:val="21"/>
              </w:rPr>
              <w:t>1×240</w:t>
            </w:r>
          </w:p>
        </w:tc>
        <w:tc>
          <w:tcPr>
            <w:tcW w:w="1382" w:type="dxa"/>
            <w:vAlign w:val="center"/>
          </w:tcPr>
          <w:p w:rsidR="003416C6" w:rsidRDefault="00E34D9E">
            <w:pPr>
              <w:spacing w:line="400" w:lineRule="exact"/>
              <w:ind w:left="420" w:hanging="420"/>
              <w:rPr>
                <w:szCs w:val="21"/>
              </w:rPr>
            </w:pPr>
            <w:r>
              <w:rPr>
                <w:szCs w:val="21"/>
              </w:rPr>
              <w:t>2×78</w:t>
            </w:r>
          </w:p>
        </w:tc>
        <w:tc>
          <w:tcPr>
            <w:tcW w:w="2554" w:type="dxa"/>
            <w:vAlign w:val="center"/>
          </w:tcPr>
          <w:p w:rsidR="003416C6" w:rsidRDefault="00E34D9E">
            <w:pPr>
              <w:spacing w:line="300" w:lineRule="exact"/>
              <w:rPr>
                <w:rFonts w:hAnsi="宋体"/>
                <w:szCs w:val="21"/>
              </w:rPr>
            </w:pPr>
            <w:proofErr w:type="gramStart"/>
            <w:r>
              <w:rPr>
                <w:rFonts w:hAnsi="宋体"/>
                <w:szCs w:val="21"/>
              </w:rPr>
              <w:t>线耳</w:t>
            </w:r>
            <w:proofErr w:type="gramEnd"/>
            <w:r>
              <w:rPr>
                <w:szCs w:val="21"/>
              </w:rPr>
              <w:t>DT240-12</w:t>
            </w:r>
          </w:p>
          <w:p w:rsidR="003416C6" w:rsidRDefault="00E34D9E">
            <w:pPr>
              <w:spacing w:line="300" w:lineRule="exact"/>
              <w:rPr>
                <w:szCs w:val="21"/>
              </w:rPr>
            </w:pPr>
            <w:r>
              <w:rPr>
                <w:rFonts w:hAnsi="宋体"/>
                <w:szCs w:val="21"/>
              </w:rPr>
              <w:t>螺栓</w:t>
            </w:r>
            <w:r>
              <w:rPr>
                <w:szCs w:val="21"/>
              </w:rPr>
              <w:t>M1</w:t>
            </w:r>
            <w:r>
              <w:rPr>
                <w:rFonts w:hint="eastAsia"/>
                <w:szCs w:val="21"/>
              </w:rPr>
              <w:t>0</w:t>
            </w:r>
            <w:r>
              <w:rPr>
                <w:szCs w:val="21"/>
              </w:rPr>
              <w:t>×</w:t>
            </w:r>
            <w:r>
              <w:rPr>
                <w:rFonts w:hint="eastAsia"/>
                <w:szCs w:val="21"/>
              </w:rPr>
              <w:t>25</w:t>
            </w:r>
          </w:p>
          <w:p w:rsidR="003416C6" w:rsidRDefault="00E34D9E">
            <w:pPr>
              <w:spacing w:line="300" w:lineRule="exact"/>
              <w:rPr>
                <w:szCs w:val="21"/>
              </w:rPr>
            </w:pPr>
            <w:r>
              <w:rPr>
                <w:rFonts w:hAnsi="宋体"/>
                <w:szCs w:val="21"/>
              </w:rPr>
              <w:t>弹簧垫圈</w:t>
            </w:r>
            <w:r>
              <w:rPr>
                <w:rFonts w:hint="eastAsia"/>
                <w:szCs w:val="21"/>
              </w:rPr>
              <w:t>10</w:t>
            </w:r>
          </w:p>
          <w:p w:rsidR="003416C6" w:rsidRDefault="00E34D9E">
            <w:pPr>
              <w:spacing w:line="300" w:lineRule="exact"/>
              <w:rPr>
                <w:szCs w:val="21"/>
              </w:rPr>
            </w:pPr>
            <w:r>
              <w:rPr>
                <w:szCs w:val="21"/>
              </w:rPr>
              <w:t>2</w:t>
            </w:r>
            <w:r>
              <w:rPr>
                <w:rFonts w:hAnsi="宋体"/>
                <w:szCs w:val="21"/>
              </w:rPr>
              <w:t>个平垫圈</w:t>
            </w:r>
            <w:r>
              <w:rPr>
                <w:rFonts w:hint="eastAsia"/>
                <w:szCs w:val="21"/>
              </w:rPr>
              <w:t>10</w:t>
            </w:r>
          </w:p>
          <w:p w:rsidR="003416C6" w:rsidRDefault="00E34D9E">
            <w:pPr>
              <w:spacing w:line="300" w:lineRule="exact"/>
              <w:rPr>
                <w:szCs w:val="21"/>
              </w:rPr>
            </w:pPr>
            <w:r>
              <w:rPr>
                <w:rFonts w:hAnsi="宋体"/>
                <w:szCs w:val="21"/>
              </w:rPr>
              <w:t>螺母</w:t>
            </w:r>
            <w:r>
              <w:rPr>
                <w:szCs w:val="21"/>
              </w:rPr>
              <w:t>M</w:t>
            </w:r>
            <w:r>
              <w:rPr>
                <w:rFonts w:hint="eastAsia"/>
                <w:szCs w:val="21"/>
              </w:rPr>
              <w:t>10</w:t>
            </w:r>
          </w:p>
        </w:tc>
        <w:tc>
          <w:tcPr>
            <w:tcW w:w="711" w:type="dxa"/>
            <w:vAlign w:val="center"/>
          </w:tcPr>
          <w:p w:rsidR="003416C6" w:rsidRDefault="00E34D9E">
            <w:pPr>
              <w:spacing w:line="400" w:lineRule="exact"/>
              <w:ind w:left="420" w:hanging="420"/>
              <w:rPr>
                <w:szCs w:val="21"/>
              </w:rPr>
            </w:pPr>
            <w:r>
              <w:rPr>
                <w:rFonts w:hint="eastAsia"/>
                <w:szCs w:val="21"/>
              </w:rPr>
              <w:t>2</w:t>
            </w:r>
            <w:r>
              <w:rPr>
                <w:rFonts w:hint="eastAsia"/>
                <w:szCs w:val="21"/>
              </w:rPr>
              <w:t>组</w:t>
            </w:r>
          </w:p>
        </w:tc>
        <w:tc>
          <w:tcPr>
            <w:tcW w:w="1192" w:type="dxa"/>
            <w:vMerge/>
            <w:tcBorders>
              <w:bottom w:val="single" w:sz="4" w:space="0" w:color="auto"/>
            </w:tcBorders>
            <w:vAlign w:val="center"/>
          </w:tcPr>
          <w:p w:rsidR="003416C6" w:rsidRDefault="003416C6">
            <w:pPr>
              <w:jc w:val="center"/>
              <w:rPr>
                <w:szCs w:val="21"/>
              </w:rPr>
            </w:pPr>
          </w:p>
        </w:tc>
      </w:tr>
      <w:tr w:rsidR="003416C6">
        <w:trPr>
          <w:trHeight w:val="744"/>
          <w:jc w:val="center"/>
        </w:trPr>
        <w:tc>
          <w:tcPr>
            <w:tcW w:w="992" w:type="dxa"/>
            <w:vAlign w:val="center"/>
          </w:tcPr>
          <w:p w:rsidR="003416C6" w:rsidRDefault="00E34D9E">
            <w:pPr>
              <w:jc w:val="center"/>
              <w:rPr>
                <w:szCs w:val="21"/>
              </w:rPr>
            </w:pPr>
            <w:r>
              <w:rPr>
                <w:rFonts w:hint="eastAsia"/>
                <w:szCs w:val="21"/>
              </w:rPr>
              <w:t>6</w:t>
            </w:r>
          </w:p>
        </w:tc>
        <w:tc>
          <w:tcPr>
            <w:tcW w:w="1558" w:type="dxa"/>
            <w:vAlign w:val="center"/>
          </w:tcPr>
          <w:p w:rsidR="003416C6" w:rsidRDefault="00E34D9E">
            <w:pPr>
              <w:rPr>
                <w:szCs w:val="21"/>
              </w:rPr>
            </w:pPr>
            <w:r>
              <w:rPr>
                <w:rFonts w:hAnsi="宋体"/>
                <w:szCs w:val="21"/>
              </w:rPr>
              <w:t>各节塔筒之间的接地连接</w:t>
            </w:r>
          </w:p>
        </w:tc>
        <w:tc>
          <w:tcPr>
            <w:tcW w:w="1095" w:type="dxa"/>
            <w:vAlign w:val="center"/>
          </w:tcPr>
          <w:p w:rsidR="003416C6" w:rsidRDefault="00E34D9E">
            <w:pPr>
              <w:rPr>
                <w:szCs w:val="21"/>
              </w:rPr>
            </w:pPr>
            <w:r>
              <w:rPr>
                <w:szCs w:val="21"/>
              </w:rPr>
              <w:t>1×50</w:t>
            </w:r>
          </w:p>
        </w:tc>
        <w:tc>
          <w:tcPr>
            <w:tcW w:w="1382" w:type="dxa"/>
            <w:vAlign w:val="center"/>
          </w:tcPr>
          <w:p w:rsidR="003416C6" w:rsidRDefault="00E34D9E">
            <w:pPr>
              <w:rPr>
                <w:szCs w:val="21"/>
              </w:rPr>
            </w:pPr>
            <w:r>
              <w:rPr>
                <w:rFonts w:hint="eastAsia"/>
                <w:szCs w:val="21"/>
              </w:rPr>
              <w:t>12</w:t>
            </w:r>
            <w:r>
              <w:rPr>
                <w:szCs w:val="21"/>
              </w:rPr>
              <w:t xml:space="preserve">×0.2m </w:t>
            </w:r>
          </w:p>
        </w:tc>
        <w:tc>
          <w:tcPr>
            <w:tcW w:w="2554" w:type="dxa"/>
            <w:vAlign w:val="center"/>
          </w:tcPr>
          <w:p w:rsidR="003416C6" w:rsidRDefault="00E34D9E">
            <w:pPr>
              <w:rPr>
                <w:szCs w:val="21"/>
              </w:rPr>
            </w:pPr>
            <w:proofErr w:type="gramStart"/>
            <w:r>
              <w:rPr>
                <w:rFonts w:hAnsi="宋体"/>
                <w:szCs w:val="21"/>
              </w:rPr>
              <w:t>线耳</w:t>
            </w:r>
            <w:proofErr w:type="gramEnd"/>
            <w:r>
              <w:rPr>
                <w:szCs w:val="21"/>
              </w:rPr>
              <w:t>DT</w:t>
            </w:r>
            <w:r>
              <w:rPr>
                <w:rFonts w:hint="eastAsia"/>
                <w:szCs w:val="21"/>
              </w:rPr>
              <w:t>50</w:t>
            </w:r>
            <w:r>
              <w:rPr>
                <w:szCs w:val="21"/>
              </w:rPr>
              <w:t>-</w:t>
            </w:r>
            <w:r>
              <w:rPr>
                <w:rFonts w:hint="eastAsia"/>
                <w:szCs w:val="21"/>
              </w:rPr>
              <w:t>16</w:t>
            </w:r>
          </w:p>
          <w:p w:rsidR="003416C6" w:rsidRDefault="00E34D9E">
            <w:pPr>
              <w:rPr>
                <w:szCs w:val="21"/>
              </w:rPr>
            </w:pPr>
            <w:r>
              <w:rPr>
                <w:szCs w:val="21"/>
              </w:rPr>
              <w:t>M16×25</w:t>
            </w:r>
          </w:p>
          <w:p w:rsidR="003416C6" w:rsidRDefault="00E34D9E">
            <w:pPr>
              <w:rPr>
                <w:szCs w:val="21"/>
              </w:rPr>
            </w:pPr>
            <w:r>
              <w:rPr>
                <w:rFonts w:hAnsi="宋体"/>
                <w:szCs w:val="21"/>
              </w:rPr>
              <w:t>弹簧垫圈</w:t>
            </w:r>
            <w:r>
              <w:rPr>
                <w:szCs w:val="21"/>
              </w:rPr>
              <w:t>16</w:t>
            </w:r>
          </w:p>
          <w:p w:rsidR="003416C6" w:rsidRDefault="00E34D9E">
            <w:pPr>
              <w:rPr>
                <w:szCs w:val="21"/>
              </w:rPr>
            </w:pPr>
            <w:r>
              <w:rPr>
                <w:rFonts w:hAnsi="宋体"/>
                <w:szCs w:val="21"/>
              </w:rPr>
              <w:t>平垫圈</w:t>
            </w:r>
            <w:r>
              <w:rPr>
                <w:szCs w:val="21"/>
              </w:rPr>
              <w:t>16</w:t>
            </w:r>
          </w:p>
        </w:tc>
        <w:tc>
          <w:tcPr>
            <w:tcW w:w="711" w:type="dxa"/>
            <w:vAlign w:val="center"/>
          </w:tcPr>
          <w:p w:rsidR="003416C6" w:rsidRDefault="00E34D9E">
            <w:pPr>
              <w:rPr>
                <w:szCs w:val="21"/>
              </w:rPr>
            </w:pPr>
            <w:r>
              <w:rPr>
                <w:rFonts w:hint="eastAsia"/>
                <w:szCs w:val="21"/>
              </w:rPr>
              <w:t>24</w:t>
            </w:r>
            <w:r>
              <w:rPr>
                <w:rFonts w:hAnsi="宋体"/>
                <w:szCs w:val="21"/>
              </w:rPr>
              <w:t>组</w:t>
            </w:r>
          </w:p>
        </w:tc>
        <w:tc>
          <w:tcPr>
            <w:tcW w:w="1192" w:type="dxa"/>
            <w:tcBorders>
              <w:top w:val="single" w:sz="4" w:space="0" w:color="auto"/>
            </w:tcBorders>
            <w:vAlign w:val="center"/>
          </w:tcPr>
          <w:p w:rsidR="003416C6" w:rsidRDefault="00E34D9E">
            <w:pPr>
              <w:jc w:val="center"/>
              <w:rPr>
                <w:szCs w:val="21"/>
              </w:rPr>
            </w:pPr>
            <w:r>
              <w:rPr>
                <w:rFonts w:hint="eastAsia"/>
                <w:szCs w:val="21"/>
              </w:rPr>
              <w:t>塔筒厂家提供</w:t>
            </w:r>
          </w:p>
        </w:tc>
      </w:tr>
    </w:tbl>
    <w:p w:rsidR="003416C6" w:rsidRDefault="00E34D9E">
      <w:pPr>
        <w:spacing w:line="400" w:lineRule="exact"/>
        <w:ind w:firstLineChars="1450" w:firstLine="3045"/>
        <w:rPr>
          <w:rFonts w:hAnsi="宋体"/>
          <w:szCs w:val="21"/>
        </w:rPr>
      </w:pPr>
      <w:r>
        <w:rPr>
          <w:rFonts w:hAnsi="宋体"/>
          <w:kern w:val="0"/>
          <w:szCs w:val="24"/>
        </w:rPr>
        <w:t>表</w:t>
      </w:r>
      <w:r>
        <w:rPr>
          <w:rFonts w:hAnsi="宋体" w:hint="eastAsia"/>
          <w:kern w:val="0"/>
          <w:szCs w:val="24"/>
        </w:rPr>
        <w:t xml:space="preserve">7.5  </w:t>
      </w:r>
      <w:r>
        <w:rPr>
          <w:rFonts w:hAnsi="宋体"/>
          <w:kern w:val="0"/>
          <w:szCs w:val="24"/>
        </w:rPr>
        <w:t>塔筒</w:t>
      </w:r>
      <w:r>
        <w:rPr>
          <w:rFonts w:hAnsi="宋体" w:hint="eastAsia"/>
          <w:kern w:val="0"/>
          <w:szCs w:val="24"/>
        </w:rPr>
        <w:t>内接地安装辅料清单</w:t>
      </w:r>
    </w:p>
    <w:tbl>
      <w:tblPr>
        <w:tblW w:w="9463" w:type="dxa"/>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715"/>
        <w:gridCol w:w="2771"/>
        <w:gridCol w:w="2356"/>
        <w:gridCol w:w="1096"/>
        <w:gridCol w:w="2525"/>
      </w:tblGrid>
      <w:tr w:rsidR="003416C6">
        <w:trPr>
          <w:trHeight w:val="379"/>
          <w:jc w:val="center"/>
        </w:trPr>
        <w:tc>
          <w:tcPr>
            <w:tcW w:w="715" w:type="dxa"/>
            <w:vAlign w:val="center"/>
          </w:tcPr>
          <w:p w:rsidR="003416C6" w:rsidRDefault="00E34D9E">
            <w:pPr>
              <w:jc w:val="center"/>
              <w:rPr>
                <w:szCs w:val="21"/>
              </w:rPr>
            </w:pPr>
            <w:r>
              <w:rPr>
                <w:rFonts w:hAnsi="宋体"/>
                <w:szCs w:val="21"/>
              </w:rPr>
              <w:t>序号</w:t>
            </w:r>
          </w:p>
        </w:tc>
        <w:tc>
          <w:tcPr>
            <w:tcW w:w="2771" w:type="dxa"/>
            <w:vAlign w:val="center"/>
          </w:tcPr>
          <w:p w:rsidR="003416C6" w:rsidRDefault="00E34D9E">
            <w:pPr>
              <w:rPr>
                <w:szCs w:val="21"/>
              </w:rPr>
            </w:pPr>
            <w:r>
              <w:rPr>
                <w:rFonts w:hAnsi="宋体" w:hint="eastAsia"/>
                <w:szCs w:val="21"/>
              </w:rPr>
              <w:t>名称</w:t>
            </w:r>
          </w:p>
        </w:tc>
        <w:tc>
          <w:tcPr>
            <w:tcW w:w="2356" w:type="dxa"/>
            <w:vAlign w:val="center"/>
          </w:tcPr>
          <w:p w:rsidR="003416C6" w:rsidRDefault="00E34D9E">
            <w:pPr>
              <w:rPr>
                <w:szCs w:val="21"/>
              </w:rPr>
            </w:pPr>
            <w:r>
              <w:rPr>
                <w:rFonts w:hAnsi="宋体" w:hint="eastAsia"/>
                <w:szCs w:val="21"/>
              </w:rPr>
              <w:t>规格型号</w:t>
            </w:r>
          </w:p>
        </w:tc>
        <w:tc>
          <w:tcPr>
            <w:tcW w:w="1096" w:type="dxa"/>
            <w:vAlign w:val="center"/>
          </w:tcPr>
          <w:p w:rsidR="003416C6" w:rsidRDefault="00E34D9E">
            <w:pPr>
              <w:rPr>
                <w:szCs w:val="21"/>
              </w:rPr>
            </w:pPr>
            <w:r>
              <w:rPr>
                <w:rFonts w:hAnsi="宋体"/>
                <w:szCs w:val="21"/>
              </w:rPr>
              <w:t>长度</w:t>
            </w:r>
            <w:r>
              <w:rPr>
                <w:szCs w:val="21"/>
              </w:rPr>
              <w:t>(m)</w:t>
            </w:r>
          </w:p>
        </w:tc>
        <w:tc>
          <w:tcPr>
            <w:tcW w:w="2525" w:type="dxa"/>
            <w:vAlign w:val="center"/>
          </w:tcPr>
          <w:p w:rsidR="003416C6" w:rsidRDefault="00E34D9E">
            <w:pPr>
              <w:jc w:val="center"/>
              <w:rPr>
                <w:szCs w:val="21"/>
              </w:rPr>
            </w:pPr>
            <w:r>
              <w:rPr>
                <w:rFonts w:hAnsi="宋体" w:hint="eastAsia"/>
                <w:szCs w:val="21"/>
              </w:rPr>
              <w:t>用途</w:t>
            </w:r>
          </w:p>
        </w:tc>
      </w:tr>
      <w:tr w:rsidR="003416C6">
        <w:trPr>
          <w:trHeight w:val="280"/>
          <w:jc w:val="center"/>
        </w:trPr>
        <w:tc>
          <w:tcPr>
            <w:tcW w:w="715" w:type="dxa"/>
            <w:vAlign w:val="center"/>
          </w:tcPr>
          <w:p w:rsidR="003416C6" w:rsidRDefault="00E34D9E">
            <w:pPr>
              <w:spacing w:line="360" w:lineRule="auto"/>
              <w:jc w:val="center"/>
            </w:pPr>
            <w:r>
              <w:rPr>
                <w:rFonts w:hint="eastAsia"/>
              </w:rPr>
              <w:t>1</w:t>
            </w:r>
          </w:p>
        </w:tc>
        <w:tc>
          <w:tcPr>
            <w:tcW w:w="2771" w:type="dxa"/>
            <w:vAlign w:val="center"/>
          </w:tcPr>
          <w:p w:rsidR="003416C6" w:rsidRDefault="00E34D9E">
            <w:pPr>
              <w:spacing w:line="360" w:lineRule="auto"/>
              <w:jc w:val="center"/>
            </w:pPr>
            <w:r>
              <w:t>热缩</w:t>
            </w:r>
            <w:r>
              <w:rPr>
                <w:rFonts w:hint="eastAsia"/>
              </w:rPr>
              <w:t>套</w:t>
            </w:r>
            <w:r>
              <w:t>管（黄绿）</w:t>
            </w:r>
          </w:p>
        </w:tc>
        <w:tc>
          <w:tcPr>
            <w:tcW w:w="2356" w:type="dxa"/>
            <w:vAlign w:val="center"/>
          </w:tcPr>
          <w:p w:rsidR="003416C6" w:rsidRDefault="00E34D9E">
            <w:pPr>
              <w:spacing w:line="360" w:lineRule="auto"/>
              <w:jc w:val="center"/>
            </w:pPr>
            <w:r>
              <w:t>Φ40</w:t>
            </w:r>
          </w:p>
        </w:tc>
        <w:tc>
          <w:tcPr>
            <w:tcW w:w="1096" w:type="dxa"/>
            <w:vAlign w:val="center"/>
          </w:tcPr>
          <w:p w:rsidR="003416C6" w:rsidRDefault="00E34D9E">
            <w:pPr>
              <w:spacing w:line="360" w:lineRule="auto"/>
              <w:jc w:val="center"/>
            </w:pPr>
            <w:r>
              <w:t>7m</w:t>
            </w:r>
          </w:p>
        </w:tc>
        <w:tc>
          <w:tcPr>
            <w:tcW w:w="2525" w:type="dxa"/>
            <w:vAlign w:val="center"/>
          </w:tcPr>
          <w:p w:rsidR="003416C6" w:rsidRDefault="00E34D9E">
            <w:pPr>
              <w:spacing w:line="360" w:lineRule="auto"/>
              <w:jc w:val="center"/>
            </w:pPr>
            <w:r>
              <w:t>用于</w:t>
            </w:r>
            <w:r>
              <w:rPr>
                <w:szCs w:val="21"/>
              </w:rPr>
              <w:t>1×240</w:t>
            </w:r>
            <w:r>
              <w:t>电缆</w:t>
            </w:r>
          </w:p>
        </w:tc>
      </w:tr>
      <w:tr w:rsidR="003416C6">
        <w:trPr>
          <w:trHeight w:val="379"/>
          <w:jc w:val="center"/>
        </w:trPr>
        <w:tc>
          <w:tcPr>
            <w:tcW w:w="715" w:type="dxa"/>
            <w:vAlign w:val="center"/>
          </w:tcPr>
          <w:p w:rsidR="003416C6" w:rsidRDefault="00E34D9E">
            <w:pPr>
              <w:spacing w:line="360" w:lineRule="auto"/>
              <w:jc w:val="center"/>
            </w:pPr>
            <w:r>
              <w:rPr>
                <w:rFonts w:hint="eastAsia"/>
              </w:rPr>
              <w:t>2</w:t>
            </w:r>
          </w:p>
        </w:tc>
        <w:tc>
          <w:tcPr>
            <w:tcW w:w="2771" w:type="dxa"/>
            <w:vAlign w:val="center"/>
          </w:tcPr>
          <w:p w:rsidR="003416C6" w:rsidRDefault="00E34D9E">
            <w:pPr>
              <w:spacing w:line="360" w:lineRule="auto"/>
              <w:jc w:val="center"/>
            </w:pPr>
            <w:r>
              <w:t>热缩</w:t>
            </w:r>
            <w:r>
              <w:rPr>
                <w:rFonts w:hint="eastAsia"/>
              </w:rPr>
              <w:t>套</w:t>
            </w:r>
            <w:r>
              <w:t>管（黄绿）</w:t>
            </w:r>
          </w:p>
        </w:tc>
        <w:tc>
          <w:tcPr>
            <w:tcW w:w="2356" w:type="dxa"/>
            <w:vAlign w:val="center"/>
          </w:tcPr>
          <w:p w:rsidR="003416C6" w:rsidRDefault="00E34D9E">
            <w:pPr>
              <w:spacing w:line="360" w:lineRule="auto"/>
              <w:jc w:val="center"/>
            </w:pPr>
            <w:r>
              <w:t>Φ</w:t>
            </w:r>
            <w:r>
              <w:rPr>
                <w:rFonts w:hint="eastAsia"/>
              </w:rPr>
              <w:t>30</w:t>
            </w:r>
          </w:p>
        </w:tc>
        <w:tc>
          <w:tcPr>
            <w:tcW w:w="1096" w:type="dxa"/>
            <w:vAlign w:val="center"/>
          </w:tcPr>
          <w:p w:rsidR="003416C6" w:rsidRDefault="00E34D9E">
            <w:pPr>
              <w:spacing w:line="360" w:lineRule="auto"/>
              <w:jc w:val="center"/>
            </w:pPr>
            <w:r>
              <w:rPr>
                <w:rFonts w:hint="eastAsia"/>
              </w:rPr>
              <w:t>3</w:t>
            </w:r>
            <w:r>
              <w:t>m</w:t>
            </w:r>
          </w:p>
        </w:tc>
        <w:tc>
          <w:tcPr>
            <w:tcW w:w="2525" w:type="dxa"/>
            <w:vAlign w:val="center"/>
          </w:tcPr>
          <w:p w:rsidR="003416C6" w:rsidRDefault="00E34D9E">
            <w:pPr>
              <w:spacing w:line="360" w:lineRule="auto"/>
              <w:jc w:val="center"/>
            </w:pPr>
            <w:r>
              <w:t>用于</w:t>
            </w:r>
            <w:r>
              <w:rPr>
                <w:szCs w:val="21"/>
              </w:rPr>
              <w:t>1×95</w:t>
            </w:r>
            <w:r>
              <w:t>电缆</w:t>
            </w:r>
          </w:p>
        </w:tc>
      </w:tr>
      <w:tr w:rsidR="003416C6">
        <w:trPr>
          <w:trHeight w:val="379"/>
          <w:jc w:val="center"/>
        </w:trPr>
        <w:tc>
          <w:tcPr>
            <w:tcW w:w="715" w:type="dxa"/>
            <w:vAlign w:val="center"/>
          </w:tcPr>
          <w:p w:rsidR="003416C6" w:rsidRDefault="00E34D9E">
            <w:pPr>
              <w:spacing w:line="360" w:lineRule="auto"/>
              <w:jc w:val="center"/>
            </w:pPr>
            <w:r>
              <w:rPr>
                <w:rFonts w:hint="eastAsia"/>
              </w:rPr>
              <w:t>3</w:t>
            </w:r>
          </w:p>
        </w:tc>
        <w:tc>
          <w:tcPr>
            <w:tcW w:w="2771" w:type="dxa"/>
            <w:vAlign w:val="center"/>
          </w:tcPr>
          <w:p w:rsidR="003416C6" w:rsidRDefault="00E34D9E">
            <w:pPr>
              <w:spacing w:line="360" w:lineRule="auto"/>
              <w:jc w:val="center"/>
            </w:pPr>
            <w:r>
              <w:t>热缩套管（黄绿）</w:t>
            </w:r>
          </w:p>
        </w:tc>
        <w:tc>
          <w:tcPr>
            <w:tcW w:w="2356" w:type="dxa"/>
            <w:vAlign w:val="center"/>
          </w:tcPr>
          <w:p w:rsidR="003416C6" w:rsidRDefault="00E34D9E">
            <w:pPr>
              <w:spacing w:line="360" w:lineRule="auto"/>
              <w:jc w:val="center"/>
            </w:pPr>
            <w:r>
              <w:t>Φ18</w:t>
            </w:r>
          </w:p>
        </w:tc>
        <w:tc>
          <w:tcPr>
            <w:tcW w:w="1096" w:type="dxa"/>
            <w:vAlign w:val="center"/>
          </w:tcPr>
          <w:p w:rsidR="003416C6" w:rsidRDefault="00E34D9E">
            <w:pPr>
              <w:spacing w:line="360" w:lineRule="auto"/>
              <w:jc w:val="center"/>
            </w:pPr>
            <w:r>
              <w:rPr>
                <w:rFonts w:hint="eastAsia"/>
              </w:rPr>
              <w:t>5</w:t>
            </w:r>
            <w:r>
              <w:t>m</w:t>
            </w:r>
          </w:p>
        </w:tc>
        <w:tc>
          <w:tcPr>
            <w:tcW w:w="2525" w:type="dxa"/>
            <w:vAlign w:val="center"/>
          </w:tcPr>
          <w:p w:rsidR="003416C6" w:rsidRDefault="00E34D9E">
            <w:pPr>
              <w:spacing w:line="360" w:lineRule="auto"/>
              <w:jc w:val="center"/>
            </w:pPr>
            <w:r>
              <w:t>用于</w:t>
            </w:r>
            <w:r>
              <w:rPr>
                <w:szCs w:val="21"/>
              </w:rPr>
              <w:t>1×50</w:t>
            </w:r>
            <w:r>
              <w:t>电缆</w:t>
            </w:r>
          </w:p>
        </w:tc>
      </w:tr>
      <w:tr w:rsidR="003416C6">
        <w:trPr>
          <w:trHeight w:val="379"/>
          <w:jc w:val="center"/>
        </w:trPr>
        <w:tc>
          <w:tcPr>
            <w:tcW w:w="715" w:type="dxa"/>
            <w:vAlign w:val="center"/>
          </w:tcPr>
          <w:p w:rsidR="003416C6" w:rsidRDefault="00E34D9E">
            <w:pPr>
              <w:spacing w:line="360" w:lineRule="auto"/>
              <w:jc w:val="center"/>
            </w:pPr>
            <w:r>
              <w:rPr>
                <w:rFonts w:hint="eastAsia"/>
              </w:rPr>
              <w:t>4</w:t>
            </w:r>
          </w:p>
        </w:tc>
        <w:tc>
          <w:tcPr>
            <w:tcW w:w="2771" w:type="dxa"/>
            <w:vAlign w:val="center"/>
          </w:tcPr>
          <w:p w:rsidR="003416C6" w:rsidRDefault="00E34D9E">
            <w:pPr>
              <w:spacing w:line="360" w:lineRule="auto"/>
              <w:jc w:val="center"/>
            </w:pPr>
            <w:r>
              <w:t>防水密封胶</w:t>
            </w:r>
          </w:p>
        </w:tc>
        <w:tc>
          <w:tcPr>
            <w:tcW w:w="2356" w:type="dxa"/>
            <w:vAlign w:val="center"/>
          </w:tcPr>
          <w:p w:rsidR="003416C6" w:rsidRDefault="00E34D9E">
            <w:pPr>
              <w:spacing w:line="360" w:lineRule="auto"/>
              <w:jc w:val="center"/>
            </w:pPr>
            <w:r>
              <w:t>2mm×30mm×360mm</w:t>
            </w:r>
          </w:p>
        </w:tc>
        <w:tc>
          <w:tcPr>
            <w:tcW w:w="1096" w:type="dxa"/>
            <w:vAlign w:val="center"/>
          </w:tcPr>
          <w:p w:rsidR="003416C6" w:rsidRDefault="00E34D9E">
            <w:pPr>
              <w:spacing w:line="360" w:lineRule="auto"/>
              <w:jc w:val="center"/>
            </w:pPr>
            <w:r>
              <w:rPr>
                <w:rFonts w:hint="eastAsia"/>
              </w:rPr>
              <w:t>8</w:t>
            </w:r>
            <w:r>
              <w:t>片</w:t>
            </w:r>
          </w:p>
        </w:tc>
        <w:tc>
          <w:tcPr>
            <w:tcW w:w="2525" w:type="dxa"/>
            <w:vAlign w:val="center"/>
          </w:tcPr>
          <w:p w:rsidR="003416C6" w:rsidRDefault="00E34D9E">
            <w:pPr>
              <w:spacing w:line="360" w:lineRule="auto"/>
              <w:jc w:val="center"/>
            </w:pPr>
            <w:proofErr w:type="gramStart"/>
            <w:r>
              <w:t>每处线耳压</w:t>
            </w:r>
            <w:proofErr w:type="gramEnd"/>
            <w:r>
              <w:t>接处</w:t>
            </w:r>
            <w:r>
              <w:t>1</w:t>
            </w:r>
            <w:r>
              <w:t>片</w:t>
            </w:r>
          </w:p>
        </w:tc>
      </w:tr>
    </w:tbl>
    <w:p w:rsidR="003416C6" w:rsidRDefault="00B21068">
      <w:pPr>
        <w:spacing w:line="400" w:lineRule="exact"/>
        <w:ind w:leftChars="-133" w:left="-2" w:hangingChars="132" w:hanging="277"/>
        <w:rPr>
          <w:rFonts w:hAnsi="宋体"/>
          <w:szCs w:val="21"/>
        </w:rPr>
      </w:pPr>
      <w:r>
        <w:rPr>
          <w:rFonts w:hAnsi="宋体"/>
          <w:noProof/>
          <w:szCs w:val="21"/>
        </w:rPr>
        <w:drawing>
          <wp:anchor distT="0" distB="0" distL="114300" distR="114300" simplePos="0" relativeHeight="251831296" behindDoc="0" locked="0" layoutInCell="1" allowOverlap="1" wp14:anchorId="6DCFE8D2" wp14:editId="5C23C210">
            <wp:simplePos x="0" y="0"/>
            <wp:positionH relativeFrom="column">
              <wp:posOffset>1461079</wp:posOffset>
            </wp:positionH>
            <wp:positionV relativeFrom="paragraph">
              <wp:posOffset>95802</wp:posOffset>
            </wp:positionV>
            <wp:extent cx="2545080" cy="2286000"/>
            <wp:effectExtent l="0" t="0" r="7620" b="0"/>
            <wp:wrapNone/>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45080" cy="22860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ind w:leftChars="-133" w:left="-2" w:hangingChars="132" w:hanging="277"/>
        <w:rPr>
          <w:rFonts w:hAnsi="宋体"/>
          <w:szCs w:val="21"/>
        </w:rPr>
      </w:pPr>
    </w:p>
    <w:p w:rsidR="003416C6" w:rsidRDefault="003416C6">
      <w:pPr>
        <w:spacing w:line="400" w:lineRule="exact"/>
        <w:ind w:leftChars="-133" w:left="-2" w:hangingChars="132" w:hanging="277"/>
        <w:rPr>
          <w:rFonts w:hAnsi="宋体"/>
          <w:szCs w:val="21"/>
        </w:rPr>
      </w:pPr>
    </w:p>
    <w:p w:rsidR="003416C6" w:rsidRDefault="003416C6">
      <w:pPr>
        <w:spacing w:line="400" w:lineRule="exact"/>
        <w:ind w:leftChars="-133" w:left="-2" w:hangingChars="132" w:hanging="277"/>
        <w:rPr>
          <w:rFonts w:hAnsi="宋体"/>
          <w:szCs w:val="21"/>
        </w:rPr>
      </w:pPr>
    </w:p>
    <w:p w:rsidR="003416C6" w:rsidRDefault="003416C6">
      <w:pPr>
        <w:spacing w:line="400" w:lineRule="exact"/>
        <w:ind w:leftChars="-133" w:left="-2" w:hangingChars="132" w:hanging="277"/>
        <w:rPr>
          <w:rFonts w:hAnsi="宋体"/>
          <w:szCs w:val="21"/>
        </w:rPr>
      </w:pPr>
    </w:p>
    <w:p w:rsidR="003416C6" w:rsidRDefault="003416C6">
      <w:pPr>
        <w:spacing w:line="400" w:lineRule="exact"/>
        <w:ind w:leftChars="-133" w:left="-2" w:hangingChars="132" w:hanging="277"/>
        <w:rPr>
          <w:rFonts w:hAnsi="宋体"/>
          <w:szCs w:val="21"/>
        </w:rPr>
      </w:pPr>
    </w:p>
    <w:p w:rsidR="003416C6" w:rsidRDefault="003416C6">
      <w:pPr>
        <w:spacing w:line="400" w:lineRule="exact"/>
        <w:ind w:leftChars="-133" w:left="-2" w:hangingChars="132" w:hanging="277"/>
        <w:rPr>
          <w:rFonts w:hAnsi="宋体"/>
          <w:szCs w:val="21"/>
        </w:rPr>
      </w:pPr>
    </w:p>
    <w:p w:rsidR="003416C6" w:rsidRDefault="003416C6">
      <w:pPr>
        <w:spacing w:line="400" w:lineRule="exact"/>
        <w:ind w:leftChars="-133" w:left="-2" w:hangingChars="132" w:hanging="277"/>
        <w:rPr>
          <w:rFonts w:hAnsi="宋体"/>
          <w:szCs w:val="21"/>
        </w:rPr>
      </w:pPr>
    </w:p>
    <w:p w:rsidR="003416C6" w:rsidRDefault="003416C6">
      <w:pPr>
        <w:spacing w:line="400" w:lineRule="exact"/>
        <w:ind w:leftChars="-133" w:left="-2" w:hangingChars="132" w:hanging="277"/>
        <w:rPr>
          <w:rFonts w:hAnsi="宋体"/>
          <w:szCs w:val="21"/>
        </w:rPr>
      </w:pPr>
    </w:p>
    <w:p w:rsidR="003416C6" w:rsidRDefault="003416C6">
      <w:pPr>
        <w:spacing w:line="400" w:lineRule="exact"/>
        <w:rPr>
          <w:szCs w:val="21"/>
        </w:rPr>
      </w:pPr>
    </w:p>
    <w:p w:rsidR="003416C6" w:rsidRDefault="00E34D9E">
      <w:pPr>
        <w:spacing w:line="400" w:lineRule="exact"/>
        <w:ind w:leftChars="-133" w:left="-2" w:hangingChars="132" w:hanging="277"/>
        <w:rPr>
          <w:szCs w:val="21"/>
        </w:rPr>
      </w:pPr>
      <w:r>
        <w:rPr>
          <w:rFonts w:hAnsi="宋体" w:hint="eastAsia"/>
          <w:szCs w:val="21"/>
        </w:rPr>
        <w:t>图</w:t>
      </w:r>
      <w:r>
        <w:rPr>
          <w:rFonts w:hAnsi="宋体" w:hint="eastAsia"/>
          <w:szCs w:val="21"/>
        </w:rPr>
        <w:t xml:space="preserve">7.14  </w:t>
      </w:r>
      <w:r>
        <w:rPr>
          <w:rFonts w:hAnsi="宋体" w:hint="eastAsia"/>
          <w:szCs w:val="21"/>
        </w:rPr>
        <w:t>塔筒跨接电缆安装</w:t>
      </w:r>
    </w:p>
    <w:p w:rsidR="003416C6" w:rsidRDefault="00E34D9E">
      <w:pPr>
        <w:spacing w:line="400" w:lineRule="exact"/>
        <w:ind w:firstLineChars="200" w:firstLine="420"/>
        <w:rPr>
          <w:rFonts w:hAnsi="宋体"/>
          <w:szCs w:val="21"/>
        </w:rPr>
      </w:pPr>
      <w:r>
        <w:rPr>
          <w:rFonts w:hAnsi="宋体" w:hint="eastAsia"/>
          <w:szCs w:val="21"/>
        </w:rPr>
        <w:t>在上下</w:t>
      </w:r>
      <w:r>
        <w:rPr>
          <w:rFonts w:hAnsi="宋体"/>
          <w:szCs w:val="21"/>
        </w:rPr>
        <w:t>塔筒法兰处用</w:t>
      </w:r>
      <w:r>
        <w:rPr>
          <w:rFonts w:hAnsi="宋体" w:hint="eastAsia"/>
          <w:szCs w:val="21"/>
        </w:rPr>
        <w:t>3</w:t>
      </w:r>
      <w:r>
        <w:rPr>
          <w:rFonts w:hAnsi="宋体"/>
          <w:szCs w:val="21"/>
        </w:rPr>
        <w:t>条</w:t>
      </w:r>
      <w:r>
        <w:t>1×50</w:t>
      </w:r>
      <w:r>
        <w:rPr>
          <w:rFonts w:hAnsi="宋体"/>
        </w:rPr>
        <w:t>黄绿</w:t>
      </w:r>
      <w:r>
        <w:rPr>
          <w:rFonts w:hAnsi="宋体"/>
          <w:szCs w:val="21"/>
        </w:rPr>
        <w:t>电缆</w:t>
      </w:r>
      <w:r>
        <w:rPr>
          <w:rFonts w:hAnsi="宋体" w:hint="eastAsia"/>
          <w:szCs w:val="21"/>
        </w:rPr>
        <w:t>进行</w:t>
      </w:r>
      <w:r>
        <w:rPr>
          <w:rFonts w:hAnsi="宋体"/>
          <w:szCs w:val="21"/>
        </w:rPr>
        <w:t>接地跨接</w:t>
      </w:r>
      <w:r>
        <w:rPr>
          <w:rFonts w:hAnsi="宋体" w:hint="eastAsia"/>
          <w:szCs w:val="21"/>
        </w:rPr>
        <w:t>（参见图</w:t>
      </w:r>
      <w:r>
        <w:rPr>
          <w:rFonts w:hAnsi="宋体" w:hint="eastAsia"/>
          <w:szCs w:val="21"/>
        </w:rPr>
        <w:t>7.14</w:t>
      </w:r>
      <w:r>
        <w:rPr>
          <w:rFonts w:hAnsi="宋体" w:hint="eastAsia"/>
          <w:szCs w:val="21"/>
        </w:rPr>
        <w:t>）</w:t>
      </w:r>
      <w:r>
        <w:rPr>
          <w:rFonts w:hAnsi="宋体"/>
          <w:szCs w:val="21"/>
        </w:rPr>
        <w:t>，</w:t>
      </w:r>
      <w:r>
        <w:rPr>
          <w:rFonts w:hAnsi="宋体" w:hint="eastAsia"/>
          <w:szCs w:val="21"/>
        </w:rPr>
        <w:t>连接位置沿法兰内圆</w:t>
      </w:r>
      <w:r>
        <w:rPr>
          <w:rFonts w:hAnsi="宋体"/>
          <w:szCs w:val="21"/>
        </w:rPr>
        <w:t>呈</w:t>
      </w:r>
      <w:r>
        <w:rPr>
          <w:szCs w:val="21"/>
        </w:rPr>
        <w:t>120</w:t>
      </w:r>
      <w:r>
        <w:rPr>
          <w:rFonts w:ascii="宋体" w:hAnsi="宋体"/>
          <w:szCs w:val="21"/>
        </w:rPr>
        <w:t>°</w:t>
      </w:r>
      <w:r>
        <w:rPr>
          <w:rFonts w:hAnsi="宋体" w:hint="eastAsia"/>
          <w:szCs w:val="21"/>
        </w:rPr>
        <w:t>均</w:t>
      </w:r>
      <w:r>
        <w:rPr>
          <w:rFonts w:hAnsi="宋体"/>
          <w:szCs w:val="21"/>
        </w:rPr>
        <w:t>布，电缆长度</w:t>
      </w:r>
      <w:r>
        <w:rPr>
          <w:rFonts w:hAnsi="宋体" w:hint="eastAsia"/>
          <w:szCs w:val="21"/>
        </w:rPr>
        <w:t>约</w:t>
      </w:r>
      <w:r>
        <w:rPr>
          <w:rFonts w:hAnsi="宋体" w:hint="eastAsia"/>
          <w:szCs w:val="21"/>
        </w:rPr>
        <w:t>0.2</w:t>
      </w:r>
      <w:r>
        <w:rPr>
          <w:szCs w:val="21"/>
        </w:rPr>
        <w:t>m</w:t>
      </w:r>
      <w:r>
        <w:rPr>
          <w:rFonts w:hAnsi="宋体"/>
          <w:szCs w:val="21"/>
        </w:rPr>
        <w:t>。</w:t>
      </w:r>
      <w:r>
        <w:rPr>
          <w:rFonts w:hAnsi="宋体" w:hint="eastAsia"/>
          <w:szCs w:val="21"/>
        </w:rPr>
        <w:t>连接前须清洁压接面，</w:t>
      </w:r>
      <w:r>
        <w:rPr>
          <w:rFonts w:hAnsi="宋体"/>
          <w:szCs w:val="21"/>
        </w:rPr>
        <w:t>保证可靠</w:t>
      </w:r>
      <w:r>
        <w:rPr>
          <w:rFonts w:hAnsi="宋体" w:hint="eastAsia"/>
          <w:szCs w:val="21"/>
        </w:rPr>
        <w:t>的</w:t>
      </w:r>
      <w:r>
        <w:rPr>
          <w:rFonts w:hAnsi="宋体"/>
          <w:szCs w:val="21"/>
        </w:rPr>
        <w:t>电气连</w:t>
      </w:r>
      <w:r>
        <w:rPr>
          <w:rFonts w:hAnsi="宋体" w:hint="eastAsia"/>
          <w:szCs w:val="21"/>
        </w:rPr>
        <w:t>接，连接后作防腐处理。</w:t>
      </w:r>
    </w:p>
    <w:p w:rsidR="003416C6" w:rsidRDefault="00E34D9E">
      <w:pPr>
        <w:pStyle w:val="3"/>
        <w:spacing w:line="400" w:lineRule="exact"/>
        <w:rPr>
          <w:b/>
        </w:rPr>
      </w:pPr>
      <w:bookmarkStart w:id="228" w:name="_Toc2783"/>
      <w:r>
        <w:rPr>
          <w:rFonts w:hint="eastAsia"/>
          <w:b/>
        </w:rPr>
        <w:t>7.6.2</w:t>
      </w:r>
      <w:r>
        <w:rPr>
          <w:b/>
        </w:rPr>
        <w:t>机舱接地电缆与</w:t>
      </w:r>
      <w:r>
        <w:rPr>
          <w:rFonts w:hint="eastAsia"/>
          <w:b/>
        </w:rPr>
        <w:t>塔基接地环</w:t>
      </w:r>
      <w:r>
        <w:rPr>
          <w:b/>
        </w:rPr>
        <w:t>的连接</w:t>
      </w:r>
      <w:bookmarkEnd w:id="228"/>
    </w:p>
    <w:p w:rsidR="003416C6" w:rsidRDefault="00E34D9E">
      <w:pPr>
        <w:spacing w:line="400" w:lineRule="exact"/>
        <w:ind w:firstLineChars="200" w:firstLine="420"/>
        <w:rPr>
          <w:szCs w:val="21"/>
        </w:rPr>
      </w:pPr>
      <w:r>
        <w:rPr>
          <w:rFonts w:hAnsi="宋体" w:hint="eastAsia"/>
          <w:szCs w:val="21"/>
        </w:rPr>
        <w:t>将</w:t>
      </w:r>
      <w:r>
        <w:rPr>
          <w:rFonts w:hAnsi="宋体" w:hint="eastAsia"/>
          <w:szCs w:val="21"/>
        </w:rPr>
        <w:t>2</w:t>
      </w:r>
      <w:r>
        <w:rPr>
          <w:rFonts w:hAnsi="宋体" w:hint="eastAsia"/>
          <w:szCs w:val="21"/>
        </w:rPr>
        <w:t>根</w:t>
      </w:r>
      <w:r>
        <w:rPr>
          <w:szCs w:val="21"/>
        </w:rPr>
        <w:t>1×240</w:t>
      </w:r>
      <w:r>
        <w:rPr>
          <w:rFonts w:hAnsi="宋体" w:hint="eastAsia"/>
          <w:szCs w:val="21"/>
        </w:rPr>
        <w:t>机舱接地</w:t>
      </w:r>
      <w:r>
        <w:rPr>
          <w:rFonts w:hint="eastAsia"/>
          <w:szCs w:val="21"/>
        </w:rPr>
        <w:t>电缆从第一平台过线孔穿过后与塔内接地环连接。参见图</w:t>
      </w:r>
      <w:r>
        <w:rPr>
          <w:rFonts w:hint="eastAsia"/>
          <w:szCs w:val="21"/>
        </w:rPr>
        <w:t>7.15</w:t>
      </w:r>
      <w:r>
        <w:rPr>
          <w:rFonts w:hint="eastAsia"/>
          <w:szCs w:val="21"/>
        </w:rPr>
        <w:t>。</w:t>
      </w:r>
    </w:p>
    <w:p w:rsidR="003416C6" w:rsidRDefault="003416C6">
      <w:pPr>
        <w:spacing w:line="400" w:lineRule="exact"/>
        <w:ind w:firstLineChars="200" w:firstLine="420"/>
        <w:rPr>
          <w:szCs w:val="21"/>
        </w:rPr>
      </w:pPr>
    </w:p>
    <w:p w:rsidR="003416C6" w:rsidRDefault="003416C6">
      <w:pPr>
        <w:spacing w:line="400" w:lineRule="exact"/>
        <w:ind w:firstLineChars="200" w:firstLine="420"/>
        <w:rPr>
          <w:szCs w:val="21"/>
        </w:rPr>
      </w:pPr>
    </w:p>
    <w:p w:rsidR="003416C6" w:rsidRDefault="003416C6">
      <w:pPr>
        <w:spacing w:line="400" w:lineRule="exact"/>
        <w:ind w:firstLineChars="200" w:firstLine="420"/>
        <w:rPr>
          <w:szCs w:val="21"/>
        </w:rPr>
      </w:pPr>
    </w:p>
    <w:p w:rsidR="003416C6" w:rsidRDefault="003416C6">
      <w:pPr>
        <w:spacing w:line="400" w:lineRule="exact"/>
        <w:ind w:firstLineChars="200" w:firstLine="420"/>
        <w:rPr>
          <w:szCs w:val="21"/>
        </w:rPr>
      </w:pPr>
    </w:p>
    <w:p w:rsidR="003416C6" w:rsidRDefault="003416C6">
      <w:pPr>
        <w:spacing w:line="400" w:lineRule="exact"/>
        <w:ind w:firstLineChars="200" w:firstLine="420"/>
        <w:rPr>
          <w:rFonts w:hAnsi="宋体"/>
          <w:szCs w:val="21"/>
        </w:rPr>
      </w:pPr>
    </w:p>
    <w:p w:rsidR="003416C6" w:rsidRDefault="00B21068">
      <w:pPr>
        <w:jc w:val="center"/>
        <w:rPr>
          <w:szCs w:val="21"/>
        </w:rPr>
      </w:pPr>
      <w:r>
        <w:rPr>
          <w:noProof/>
          <w:szCs w:val="21"/>
        </w:rPr>
        <w:drawing>
          <wp:inline distT="0" distB="0" distL="0" distR="0" wp14:anchorId="69930CAF" wp14:editId="495A800B">
            <wp:extent cx="5334000" cy="4686300"/>
            <wp:effectExtent l="0" t="0" r="0" b="0"/>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34000" cy="4686300"/>
                    </a:xfrm>
                    <a:prstGeom prst="rect">
                      <a:avLst/>
                    </a:prstGeom>
                    <a:noFill/>
                  </pic:spPr>
                </pic:pic>
              </a:graphicData>
            </a:graphic>
          </wp:inline>
        </w:drawing>
      </w:r>
    </w:p>
    <w:p w:rsidR="003416C6" w:rsidRDefault="003416C6">
      <w:pPr>
        <w:spacing w:line="400" w:lineRule="exact"/>
        <w:ind w:firstLineChars="1600" w:firstLine="3360"/>
        <w:rPr>
          <w:rFonts w:hAnsi="宋体"/>
          <w:szCs w:val="21"/>
        </w:rPr>
      </w:pPr>
    </w:p>
    <w:p w:rsidR="003416C6" w:rsidRDefault="00E34D9E">
      <w:pPr>
        <w:spacing w:line="400" w:lineRule="exact"/>
        <w:ind w:firstLineChars="1600" w:firstLine="3360"/>
        <w:rPr>
          <w:rFonts w:hAnsi="宋体"/>
          <w:szCs w:val="21"/>
        </w:rPr>
      </w:pPr>
      <w:r>
        <w:rPr>
          <w:rFonts w:hAnsi="宋体"/>
          <w:szCs w:val="21"/>
        </w:rPr>
        <w:t>图</w:t>
      </w:r>
      <w:r>
        <w:rPr>
          <w:rFonts w:hint="eastAsia"/>
          <w:szCs w:val="21"/>
        </w:rPr>
        <w:t>7</w:t>
      </w:r>
      <w:r>
        <w:rPr>
          <w:szCs w:val="21"/>
        </w:rPr>
        <w:t>.</w:t>
      </w:r>
      <w:r>
        <w:rPr>
          <w:rFonts w:hint="eastAsia"/>
          <w:szCs w:val="21"/>
        </w:rPr>
        <w:t>15</w:t>
      </w:r>
      <w:r>
        <w:rPr>
          <w:rFonts w:hAnsi="宋体"/>
          <w:szCs w:val="21"/>
        </w:rPr>
        <w:t>塔基接地</w:t>
      </w:r>
      <w:r>
        <w:rPr>
          <w:rFonts w:hAnsi="宋体" w:hint="eastAsia"/>
          <w:szCs w:val="21"/>
        </w:rPr>
        <w:t>示意</w:t>
      </w:r>
    </w:p>
    <w:p w:rsidR="003416C6" w:rsidRDefault="00E34D9E">
      <w:pPr>
        <w:pStyle w:val="3"/>
        <w:spacing w:line="400" w:lineRule="exact"/>
        <w:rPr>
          <w:b/>
        </w:rPr>
      </w:pPr>
      <w:bookmarkStart w:id="229" w:name="_Toc9806"/>
      <w:r>
        <w:rPr>
          <w:rFonts w:hint="eastAsia"/>
          <w:b/>
        </w:rPr>
        <w:t>7.6.3</w:t>
      </w:r>
      <w:r>
        <w:rPr>
          <w:rFonts w:hint="eastAsia"/>
          <w:b/>
        </w:rPr>
        <w:t>接地安装现场注意事项</w:t>
      </w:r>
      <w:bookmarkEnd w:id="229"/>
    </w:p>
    <w:p w:rsidR="003416C6" w:rsidRDefault="00E34D9E">
      <w:pPr>
        <w:pStyle w:val="34"/>
        <w:numPr>
          <w:ilvl w:val="0"/>
          <w:numId w:val="12"/>
        </w:numPr>
        <w:spacing w:line="400" w:lineRule="exact"/>
        <w:ind w:firstLineChars="0"/>
        <w:rPr>
          <w:rFonts w:ascii="宋体" w:hAnsi="宋体"/>
          <w:kern w:val="0"/>
          <w:szCs w:val="21"/>
        </w:rPr>
      </w:pPr>
      <w:r>
        <w:rPr>
          <w:rFonts w:ascii="宋体" w:hAnsi="宋体" w:hint="eastAsia"/>
          <w:kern w:val="0"/>
          <w:szCs w:val="21"/>
        </w:rPr>
        <w:t>接线前，需撕掉接线柱端面保护膜，并清理干净，要求接触表面光洁、平滑，无油污等，保持良好的导电性。</w:t>
      </w:r>
    </w:p>
    <w:p w:rsidR="003416C6" w:rsidRDefault="00E34D9E">
      <w:pPr>
        <w:pStyle w:val="34"/>
        <w:numPr>
          <w:ilvl w:val="0"/>
          <w:numId w:val="12"/>
        </w:numPr>
        <w:spacing w:line="400" w:lineRule="exact"/>
        <w:ind w:firstLineChars="0"/>
        <w:rPr>
          <w:rFonts w:ascii="宋体" w:hAnsi="宋体"/>
          <w:kern w:val="0"/>
          <w:szCs w:val="21"/>
        </w:rPr>
      </w:pPr>
      <w:r>
        <w:rPr>
          <w:rFonts w:ascii="宋体" w:hAnsi="宋体" w:hint="eastAsia"/>
          <w:kern w:val="0"/>
          <w:szCs w:val="21"/>
        </w:rPr>
        <w:t>接地扁钢焊接前，清理焊接端面，要求接触表面光洁、平滑，无油污锈蚀等，保持良好的导电性。</w:t>
      </w:r>
    </w:p>
    <w:p w:rsidR="003416C6" w:rsidRDefault="00E34D9E">
      <w:pPr>
        <w:pStyle w:val="34"/>
        <w:numPr>
          <w:ilvl w:val="0"/>
          <w:numId w:val="12"/>
        </w:numPr>
        <w:spacing w:line="400" w:lineRule="exact"/>
        <w:ind w:firstLineChars="0"/>
        <w:rPr>
          <w:rFonts w:ascii="宋体" w:hAnsi="宋体"/>
          <w:kern w:val="0"/>
          <w:szCs w:val="21"/>
        </w:rPr>
      </w:pPr>
      <w:r>
        <w:rPr>
          <w:rFonts w:ascii="宋体" w:hAnsi="宋体" w:hint="eastAsia"/>
          <w:kern w:val="0"/>
          <w:szCs w:val="21"/>
        </w:rPr>
        <w:t>接地电缆的敷设应平直，整齐，尽量做到距离最短，连接牢靠，保证可靠接地。</w:t>
      </w:r>
    </w:p>
    <w:p w:rsidR="003416C6" w:rsidRDefault="00E34D9E">
      <w:pPr>
        <w:pStyle w:val="34"/>
        <w:numPr>
          <w:ilvl w:val="0"/>
          <w:numId w:val="12"/>
        </w:numPr>
        <w:spacing w:line="400" w:lineRule="exact"/>
        <w:ind w:firstLineChars="0"/>
        <w:rPr>
          <w:rFonts w:ascii="宋体" w:hAnsi="宋体"/>
          <w:kern w:val="0"/>
          <w:szCs w:val="21"/>
        </w:rPr>
      </w:pPr>
      <w:r>
        <w:rPr>
          <w:rFonts w:ascii="宋体" w:hAnsi="宋体" w:hint="eastAsia"/>
          <w:kern w:val="0"/>
          <w:szCs w:val="21"/>
        </w:rPr>
        <w:t>所有接地线的接地连接处均刷红丹，涂银粉漆防腐处理。</w:t>
      </w:r>
    </w:p>
    <w:p w:rsidR="003416C6" w:rsidRDefault="00E34D9E">
      <w:pPr>
        <w:pStyle w:val="3"/>
        <w:spacing w:line="400" w:lineRule="exact"/>
        <w:rPr>
          <w:b/>
        </w:rPr>
      </w:pPr>
      <w:bookmarkStart w:id="230" w:name="_Toc7130"/>
      <w:bookmarkStart w:id="231" w:name="_Toc441129563"/>
      <w:r>
        <w:rPr>
          <w:rFonts w:hint="eastAsia"/>
          <w:b/>
        </w:rPr>
        <w:t>7.6.4</w:t>
      </w:r>
      <w:r>
        <w:rPr>
          <w:b/>
        </w:rPr>
        <w:t>电缆</w:t>
      </w:r>
      <w:r>
        <w:rPr>
          <w:rFonts w:hint="eastAsia"/>
          <w:b/>
        </w:rPr>
        <w:t>终端</w:t>
      </w:r>
      <w:r>
        <w:rPr>
          <w:b/>
        </w:rPr>
        <w:t>头的制作</w:t>
      </w:r>
      <w:r>
        <w:rPr>
          <w:rFonts w:hint="eastAsia"/>
          <w:b/>
        </w:rPr>
        <w:t>要求</w:t>
      </w:r>
      <w:bookmarkEnd w:id="230"/>
      <w:bookmarkEnd w:id="231"/>
    </w:p>
    <w:p w:rsidR="003416C6" w:rsidRDefault="00E34D9E">
      <w:pPr>
        <w:autoSpaceDE w:val="0"/>
        <w:autoSpaceDN w:val="0"/>
        <w:adjustRightInd w:val="0"/>
        <w:spacing w:line="400" w:lineRule="exact"/>
        <w:ind w:firstLine="420"/>
        <w:jc w:val="left"/>
        <w:rPr>
          <w:rFonts w:hAnsi="宋体"/>
          <w:szCs w:val="21"/>
        </w:rPr>
      </w:pPr>
      <w:proofErr w:type="gramStart"/>
      <w:r>
        <w:rPr>
          <w:rFonts w:hAnsi="宋体"/>
          <w:szCs w:val="21"/>
        </w:rPr>
        <w:t>线耳压</w:t>
      </w:r>
      <w:proofErr w:type="gramEnd"/>
      <w:r>
        <w:rPr>
          <w:rFonts w:hAnsi="宋体"/>
          <w:szCs w:val="21"/>
        </w:rPr>
        <w:t>接</w:t>
      </w:r>
      <w:r>
        <w:rPr>
          <w:rFonts w:hAnsi="宋体" w:hint="eastAsia"/>
          <w:szCs w:val="21"/>
        </w:rPr>
        <w:t>时应</w:t>
      </w:r>
      <w:r>
        <w:rPr>
          <w:rFonts w:hAnsi="宋体"/>
          <w:szCs w:val="21"/>
        </w:rPr>
        <w:t>按图</w:t>
      </w:r>
      <w:r>
        <w:rPr>
          <w:rFonts w:hAnsi="宋体" w:hint="eastAsia"/>
          <w:szCs w:val="21"/>
        </w:rPr>
        <w:t>6.16</w:t>
      </w:r>
      <w:r>
        <w:rPr>
          <w:rFonts w:hAnsi="宋体" w:hint="eastAsia"/>
          <w:szCs w:val="21"/>
        </w:rPr>
        <w:t>所</w:t>
      </w:r>
      <w:r>
        <w:rPr>
          <w:rFonts w:hAnsi="宋体"/>
          <w:szCs w:val="21"/>
        </w:rPr>
        <w:t>示方向依次压</w:t>
      </w:r>
      <w:r>
        <w:rPr>
          <w:kern w:val="0"/>
          <w:szCs w:val="21"/>
        </w:rPr>
        <w:t>2</w:t>
      </w:r>
      <w:r>
        <w:rPr>
          <w:rFonts w:hint="eastAsia"/>
          <w:kern w:val="0"/>
          <w:szCs w:val="21"/>
        </w:rPr>
        <w:t>道（</w:t>
      </w:r>
      <w:r>
        <w:rPr>
          <w:rFonts w:hint="eastAsia"/>
          <w:kern w:val="0"/>
          <w:szCs w:val="21"/>
        </w:rPr>
        <w:t>D</w:t>
      </w:r>
      <w:r>
        <w:rPr>
          <w:kern w:val="0"/>
          <w:szCs w:val="21"/>
        </w:rPr>
        <w:t>T</w:t>
      </w:r>
      <w:r>
        <w:rPr>
          <w:rFonts w:hint="eastAsia"/>
          <w:kern w:val="0"/>
          <w:szCs w:val="21"/>
        </w:rPr>
        <w:t>95</w:t>
      </w:r>
      <w:r>
        <w:rPr>
          <w:rFonts w:hint="eastAsia"/>
          <w:kern w:val="0"/>
          <w:szCs w:val="21"/>
        </w:rPr>
        <w:t>、</w:t>
      </w:r>
      <w:r>
        <w:rPr>
          <w:rFonts w:hint="eastAsia"/>
          <w:kern w:val="0"/>
          <w:szCs w:val="21"/>
        </w:rPr>
        <w:t>D</w:t>
      </w:r>
      <w:r>
        <w:rPr>
          <w:kern w:val="0"/>
          <w:szCs w:val="21"/>
        </w:rPr>
        <w:t>T</w:t>
      </w:r>
      <w:r>
        <w:rPr>
          <w:rFonts w:hint="eastAsia"/>
          <w:kern w:val="0"/>
          <w:szCs w:val="21"/>
        </w:rPr>
        <w:t>5</w:t>
      </w:r>
      <w:r>
        <w:rPr>
          <w:kern w:val="0"/>
          <w:szCs w:val="21"/>
        </w:rPr>
        <w:t>0</w:t>
      </w:r>
      <w:r>
        <w:rPr>
          <w:rFonts w:hint="eastAsia"/>
          <w:kern w:val="0"/>
          <w:szCs w:val="21"/>
        </w:rPr>
        <w:t>）</w:t>
      </w:r>
      <w:r>
        <w:rPr>
          <w:rFonts w:hAnsi="宋体"/>
          <w:kern w:val="0"/>
          <w:szCs w:val="21"/>
        </w:rPr>
        <w:t>或</w:t>
      </w:r>
      <w:r>
        <w:rPr>
          <w:kern w:val="0"/>
          <w:szCs w:val="21"/>
        </w:rPr>
        <w:t>3</w:t>
      </w:r>
      <w:r>
        <w:rPr>
          <w:rFonts w:hint="eastAsia"/>
          <w:kern w:val="0"/>
          <w:szCs w:val="21"/>
        </w:rPr>
        <w:t>道</w:t>
      </w:r>
      <w:r>
        <w:rPr>
          <w:rFonts w:hAnsi="宋体" w:hint="eastAsia"/>
          <w:kern w:val="0"/>
          <w:szCs w:val="21"/>
        </w:rPr>
        <w:t>（</w:t>
      </w:r>
      <w:r>
        <w:rPr>
          <w:rFonts w:hint="eastAsia"/>
          <w:kern w:val="0"/>
          <w:szCs w:val="21"/>
        </w:rPr>
        <w:t>D</w:t>
      </w:r>
      <w:r>
        <w:rPr>
          <w:kern w:val="0"/>
          <w:szCs w:val="21"/>
        </w:rPr>
        <w:t>T</w:t>
      </w:r>
      <w:r>
        <w:rPr>
          <w:rFonts w:hint="eastAsia"/>
          <w:kern w:val="0"/>
          <w:szCs w:val="21"/>
        </w:rPr>
        <w:t>24</w:t>
      </w:r>
      <w:r>
        <w:rPr>
          <w:kern w:val="0"/>
          <w:szCs w:val="21"/>
        </w:rPr>
        <w:t>0</w:t>
      </w:r>
      <w:r>
        <w:rPr>
          <w:rFonts w:hint="eastAsia"/>
          <w:kern w:val="0"/>
          <w:szCs w:val="21"/>
        </w:rPr>
        <w:t>）</w:t>
      </w:r>
      <w:r>
        <w:rPr>
          <w:rFonts w:hAnsi="宋体"/>
          <w:szCs w:val="21"/>
        </w:rPr>
        <w:t>。</w:t>
      </w:r>
      <w:proofErr w:type="gramStart"/>
      <w:r>
        <w:rPr>
          <w:rFonts w:hAnsi="宋体"/>
          <w:szCs w:val="21"/>
        </w:rPr>
        <w:t>线耳压接完成</w:t>
      </w:r>
      <w:proofErr w:type="gramEnd"/>
      <w:r>
        <w:rPr>
          <w:rFonts w:hAnsi="宋体"/>
          <w:szCs w:val="21"/>
        </w:rPr>
        <w:t>后，</w:t>
      </w:r>
      <w:r>
        <w:rPr>
          <w:rFonts w:hAnsi="宋体" w:hint="eastAsia"/>
          <w:szCs w:val="21"/>
        </w:rPr>
        <w:t>应将</w:t>
      </w:r>
      <w:r>
        <w:rPr>
          <w:rFonts w:hAnsi="宋体"/>
          <w:szCs w:val="21"/>
        </w:rPr>
        <w:t>压接毛刺打磨干净</w:t>
      </w:r>
      <w:r>
        <w:rPr>
          <w:rFonts w:hAnsi="宋体" w:hint="eastAsia"/>
          <w:szCs w:val="21"/>
        </w:rPr>
        <w:t>，</w:t>
      </w:r>
      <w:r>
        <w:rPr>
          <w:rFonts w:hAnsi="宋体"/>
          <w:szCs w:val="21"/>
        </w:rPr>
        <w:t>穿入</w:t>
      </w:r>
      <w:r>
        <w:rPr>
          <w:szCs w:val="21"/>
        </w:rPr>
        <w:t>2</w:t>
      </w:r>
      <w:r>
        <w:rPr>
          <w:rFonts w:hAnsi="宋体"/>
          <w:szCs w:val="21"/>
        </w:rPr>
        <w:t>个</w:t>
      </w:r>
      <w:r>
        <w:rPr>
          <w:szCs w:val="21"/>
        </w:rPr>
        <w:t>100mm</w:t>
      </w:r>
      <w:r>
        <w:rPr>
          <w:rFonts w:hAnsi="宋体"/>
          <w:szCs w:val="21"/>
        </w:rPr>
        <w:t>相应</w:t>
      </w:r>
      <w:r>
        <w:rPr>
          <w:rFonts w:hAnsi="宋体" w:hint="eastAsia"/>
          <w:szCs w:val="21"/>
        </w:rPr>
        <w:t>规格</w:t>
      </w:r>
      <w:r>
        <w:rPr>
          <w:rFonts w:hAnsi="宋体"/>
          <w:szCs w:val="21"/>
        </w:rPr>
        <w:t>的热缩管（注意对应的颜色）</w:t>
      </w:r>
      <w:r>
        <w:rPr>
          <w:rFonts w:hAnsi="宋体" w:hint="eastAsia"/>
          <w:szCs w:val="21"/>
        </w:rPr>
        <w:t>，再</w:t>
      </w:r>
      <w:r>
        <w:rPr>
          <w:rFonts w:hAnsi="宋体"/>
          <w:szCs w:val="21"/>
        </w:rPr>
        <w:t>用防水密封胶填充线耳</w:t>
      </w:r>
      <w:proofErr w:type="gramStart"/>
      <w:r>
        <w:rPr>
          <w:rFonts w:hAnsi="宋体" w:hint="eastAsia"/>
          <w:szCs w:val="21"/>
        </w:rPr>
        <w:t>圆管段至与</w:t>
      </w:r>
      <w:proofErr w:type="gramEnd"/>
      <w:r>
        <w:rPr>
          <w:rFonts w:hAnsi="宋体"/>
          <w:szCs w:val="21"/>
        </w:rPr>
        <w:t>电缆</w:t>
      </w:r>
      <w:r>
        <w:rPr>
          <w:rFonts w:hAnsi="宋体" w:hint="eastAsia"/>
          <w:szCs w:val="21"/>
        </w:rPr>
        <w:t>护套外圆</w:t>
      </w:r>
      <w:r>
        <w:rPr>
          <w:rFonts w:hAnsi="宋体"/>
          <w:szCs w:val="21"/>
        </w:rPr>
        <w:t>齐平。将一个热缩管</w:t>
      </w:r>
      <w:r>
        <w:rPr>
          <w:rFonts w:hAnsi="宋体" w:hint="eastAsia"/>
          <w:szCs w:val="21"/>
        </w:rPr>
        <w:t>移至</w:t>
      </w:r>
      <w:r>
        <w:rPr>
          <w:rFonts w:hAnsi="宋体"/>
          <w:szCs w:val="21"/>
        </w:rPr>
        <w:t>安装位置</w:t>
      </w:r>
      <w:r>
        <w:rPr>
          <w:rFonts w:hAnsi="宋体" w:hint="eastAsia"/>
          <w:szCs w:val="21"/>
        </w:rPr>
        <w:t>（见图</w:t>
      </w:r>
      <w:r>
        <w:rPr>
          <w:rFonts w:hAnsi="宋体" w:hint="eastAsia"/>
          <w:szCs w:val="21"/>
        </w:rPr>
        <w:t>7.16</w:t>
      </w:r>
      <w:r>
        <w:rPr>
          <w:rFonts w:hAnsi="宋体" w:hint="eastAsia"/>
          <w:szCs w:val="21"/>
        </w:rPr>
        <w:t>），热缩管应盖住填充的防水密封胶）</w:t>
      </w:r>
      <w:r>
        <w:rPr>
          <w:rFonts w:hAnsi="宋体"/>
          <w:szCs w:val="21"/>
        </w:rPr>
        <w:t>，用热风枪</w:t>
      </w:r>
      <w:r>
        <w:rPr>
          <w:rFonts w:hAnsi="宋体" w:hint="eastAsia"/>
          <w:szCs w:val="21"/>
        </w:rPr>
        <w:t>烤制热缩。</w:t>
      </w:r>
      <w:r>
        <w:rPr>
          <w:rFonts w:hAnsi="宋体"/>
          <w:szCs w:val="21"/>
        </w:rPr>
        <w:t>吹</w:t>
      </w:r>
      <w:r>
        <w:rPr>
          <w:rFonts w:hAnsi="宋体" w:hint="eastAsia"/>
          <w:szCs w:val="21"/>
        </w:rPr>
        <w:t>烤</w:t>
      </w:r>
      <w:r>
        <w:rPr>
          <w:rFonts w:hAnsi="宋体"/>
          <w:szCs w:val="21"/>
        </w:rPr>
        <w:t>热缩管时</w:t>
      </w:r>
      <w:r>
        <w:rPr>
          <w:rFonts w:hAnsi="宋体" w:hint="eastAsia"/>
          <w:szCs w:val="21"/>
        </w:rPr>
        <w:t>应</w:t>
      </w:r>
      <w:r>
        <w:rPr>
          <w:rFonts w:hAnsi="宋体"/>
          <w:szCs w:val="21"/>
        </w:rPr>
        <w:t>从中间往两端吹，</w:t>
      </w:r>
      <w:r>
        <w:rPr>
          <w:rFonts w:hAnsi="宋体" w:hint="eastAsia"/>
          <w:szCs w:val="21"/>
        </w:rPr>
        <w:t>使</w:t>
      </w:r>
      <w:r>
        <w:rPr>
          <w:rFonts w:hAnsi="宋体"/>
          <w:szCs w:val="21"/>
        </w:rPr>
        <w:t>热缩管受热均匀，防止中间</w:t>
      </w:r>
      <w:r>
        <w:rPr>
          <w:rFonts w:hAnsi="宋体" w:hint="eastAsia"/>
          <w:szCs w:val="21"/>
        </w:rPr>
        <w:t>形成</w:t>
      </w:r>
      <w:r>
        <w:rPr>
          <w:rFonts w:hAnsi="宋体"/>
          <w:szCs w:val="21"/>
        </w:rPr>
        <w:t>气</w:t>
      </w:r>
      <w:r>
        <w:rPr>
          <w:rFonts w:hAnsi="宋体" w:hint="eastAsia"/>
          <w:szCs w:val="21"/>
        </w:rPr>
        <w:t>泡</w:t>
      </w:r>
      <w:r>
        <w:rPr>
          <w:rFonts w:hAnsi="宋体"/>
          <w:szCs w:val="21"/>
        </w:rPr>
        <w:t>。</w:t>
      </w:r>
      <w:r>
        <w:rPr>
          <w:rFonts w:hAnsi="宋体" w:hint="eastAsia"/>
          <w:szCs w:val="21"/>
        </w:rPr>
        <w:lastRenderedPageBreak/>
        <w:t>同样方法</w:t>
      </w:r>
      <w:r>
        <w:rPr>
          <w:rFonts w:hAnsi="宋体"/>
          <w:szCs w:val="21"/>
        </w:rPr>
        <w:t>完成</w:t>
      </w:r>
      <w:r>
        <w:rPr>
          <w:rFonts w:hAnsi="宋体" w:hint="eastAsia"/>
          <w:szCs w:val="21"/>
        </w:rPr>
        <w:t>第二</w:t>
      </w:r>
      <w:r>
        <w:rPr>
          <w:rFonts w:hAnsi="宋体"/>
          <w:szCs w:val="21"/>
        </w:rPr>
        <w:t>层防护。</w:t>
      </w:r>
    </w:p>
    <w:p w:rsidR="003416C6" w:rsidRDefault="003416C6">
      <w:pPr>
        <w:autoSpaceDE w:val="0"/>
        <w:autoSpaceDN w:val="0"/>
        <w:adjustRightInd w:val="0"/>
        <w:spacing w:line="400" w:lineRule="exact"/>
        <w:ind w:firstLine="420"/>
        <w:jc w:val="left"/>
        <w:rPr>
          <w:rFonts w:hAnsi="宋体"/>
          <w:szCs w:val="21"/>
        </w:rPr>
      </w:pPr>
    </w:p>
    <w:p w:rsidR="003416C6" w:rsidRDefault="00B21068">
      <w:pPr>
        <w:autoSpaceDE w:val="0"/>
        <w:autoSpaceDN w:val="0"/>
        <w:adjustRightInd w:val="0"/>
        <w:spacing w:line="360" w:lineRule="auto"/>
        <w:jc w:val="center"/>
        <w:rPr>
          <w:kern w:val="0"/>
          <w:sz w:val="24"/>
        </w:rPr>
      </w:pPr>
      <w:r>
        <w:rPr>
          <w:noProof/>
          <w:kern w:val="0"/>
          <w:sz w:val="24"/>
        </w:rPr>
        <w:drawing>
          <wp:inline distT="0" distB="0" distL="0" distR="0" wp14:anchorId="01BF8087">
            <wp:extent cx="3909060" cy="2171700"/>
            <wp:effectExtent l="0" t="0" r="0" b="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9060" cy="2171700"/>
                    </a:xfrm>
                    <a:prstGeom prst="rect">
                      <a:avLst/>
                    </a:prstGeom>
                    <a:noFill/>
                  </pic:spPr>
                </pic:pic>
              </a:graphicData>
            </a:graphic>
          </wp:inline>
        </w:drawing>
      </w:r>
    </w:p>
    <w:p w:rsidR="003416C6" w:rsidRDefault="00E34D9E">
      <w:pPr>
        <w:autoSpaceDE w:val="0"/>
        <w:autoSpaceDN w:val="0"/>
        <w:adjustRightInd w:val="0"/>
        <w:spacing w:line="400" w:lineRule="exact"/>
        <w:jc w:val="center"/>
        <w:rPr>
          <w:rFonts w:hAnsi="宋体"/>
          <w:kern w:val="0"/>
          <w:szCs w:val="21"/>
        </w:rPr>
      </w:pPr>
      <w:r>
        <w:rPr>
          <w:rFonts w:hAnsi="宋体"/>
          <w:kern w:val="0"/>
          <w:szCs w:val="21"/>
        </w:rPr>
        <w:t>图</w:t>
      </w:r>
      <w:r>
        <w:rPr>
          <w:rFonts w:hint="eastAsia"/>
          <w:kern w:val="0"/>
          <w:szCs w:val="21"/>
        </w:rPr>
        <w:t>7</w:t>
      </w:r>
      <w:r>
        <w:rPr>
          <w:kern w:val="0"/>
          <w:szCs w:val="21"/>
        </w:rPr>
        <w:t>.</w:t>
      </w:r>
      <w:r>
        <w:rPr>
          <w:rFonts w:hint="eastAsia"/>
          <w:kern w:val="0"/>
          <w:szCs w:val="21"/>
        </w:rPr>
        <w:t>16</w:t>
      </w:r>
      <w:r>
        <w:rPr>
          <w:rFonts w:hAnsi="宋体"/>
          <w:kern w:val="0"/>
          <w:szCs w:val="21"/>
        </w:rPr>
        <w:t>电缆头的制作</w:t>
      </w:r>
    </w:p>
    <w:p w:rsidR="003416C6" w:rsidRDefault="00E34D9E">
      <w:pPr>
        <w:pStyle w:val="2"/>
        <w:spacing w:line="400" w:lineRule="exact"/>
        <w:rPr>
          <w:b/>
        </w:rPr>
      </w:pPr>
      <w:bookmarkStart w:id="232" w:name="_Toc441129564"/>
      <w:bookmarkStart w:id="233" w:name="_Toc15324"/>
      <w:r>
        <w:rPr>
          <w:rFonts w:hint="eastAsia"/>
          <w:b/>
        </w:rPr>
        <w:t>7.7</w:t>
      </w:r>
      <w:r>
        <w:rPr>
          <w:rFonts w:hint="eastAsia"/>
          <w:b/>
        </w:rPr>
        <w:t>轮毂系统电气连接</w:t>
      </w:r>
      <w:bookmarkEnd w:id="232"/>
      <w:bookmarkEnd w:id="233"/>
    </w:p>
    <w:p w:rsidR="003416C6" w:rsidRDefault="003416C6"/>
    <w:tbl>
      <w:tblPr>
        <w:tblStyle w:val="af4"/>
        <w:tblW w:w="9570" w:type="dxa"/>
        <w:tblLayout w:type="fixed"/>
        <w:tblLook w:val="04A0" w:firstRow="1" w:lastRow="0" w:firstColumn="1" w:lastColumn="0" w:noHBand="0" w:noVBand="1"/>
      </w:tblPr>
      <w:tblGrid>
        <w:gridCol w:w="9570"/>
      </w:tblGrid>
      <w:tr w:rsidR="003416C6">
        <w:tc>
          <w:tcPr>
            <w:tcW w:w="9570" w:type="dxa"/>
          </w:tcPr>
          <w:p w:rsidR="003416C6" w:rsidRDefault="00E34D9E">
            <w:pPr>
              <w:spacing w:line="400" w:lineRule="exact"/>
              <w:ind w:firstLineChars="49" w:firstLine="103"/>
              <w:rPr>
                <w:b/>
                <w:szCs w:val="21"/>
              </w:rPr>
            </w:pPr>
            <w:r>
              <w:rPr>
                <w:b/>
                <w:noProof/>
                <w:szCs w:val="21"/>
              </w:rPr>
              <w:drawing>
                <wp:anchor distT="0" distB="0" distL="114300" distR="114300" simplePos="0" relativeHeight="251783168" behindDoc="0" locked="0" layoutInCell="1" allowOverlap="0">
                  <wp:simplePos x="0" y="0"/>
                  <wp:positionH relativeFrom="column">
                    <wp:posOffset>-11430</wp:posOffset>
                  </wp:positionH>
                  <wp:positionV relativeFrom="paragraph">
                    <wp:posOffset>104775</wp:posOffset>
                  </wp:positionV>
                  <wp:extent cx="596265" cy="548640"/>
                  <wp:effectExtent l="0" t="0" r="0" b="0"/>
                  <wp:wrapSquare wrapText="bothSides"/>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96265" cy="548640"/>
                          </a:xfrm>
                          <a:prstGeom prst="rect">
                            <a:avLst/>
                          </a:prstGeom>
                          <a:noFill/>
                          <a:ln>
                            <a:noFill/>
                          </a:ln>
                        </pic:spPr>
                      </pic:pic>
                    </a:graphicData>
                  </a:graphic>
                </wp:anchor>
              </w:drawing>
            </w:r>
            <w:r>
              <w:rPr>
                <w:b/>
                <w:szCs w:val="21"/>
              </w:rPr>
              <w:t>注意</w:t>
            </w:r>
            <w:r>
              <w:rPr>
                <w:rFonts w:hint="eastAsia"/>
                <w:b/>
                <w:szCs w:val="21"/>
              </w:rPr>
              <w:t>：</w:t>
            </w:r>
          </w:p>
          <w:p w:rsidR="003416C6" w:rsidRDefault="00E34D9E">
            <w:pPr>
              <w:spacing w:line="400" w:lineRule="exact"/>
              <w:ind w:firstLineChars="49" w:firstLine="103"/>
              <w:rPr>
                <w:b/>
                <w:szCs w:val="21"/>
              </w:rPr>
            </w:pPr>
            <w:r>
              <w:rPr>
                <w:rFonts w:ascii="宋体" w:hAnsi="宋体" w:hint="eastAsia"/>
                <w:b/>
              </w:rPr>
              <w:t>叶轮吊装完成后，进入轮毂作业前，须确认叶轮锁定</w:t>
            </w:r>
            <w:proofErr w:type="gramStart"/>
            <w:r>
              <w:rPr>
                <w:rFonts w:ascii="宋体" w:hAnsi="宋体" w:hint="eastAsia"/>
                <w:b/>
              </w:rPr>
              <w:t>缸</w:t>
            </w:r>
            <w:proofErr w:type="gramEnd"/>
            <w:r>
              <w:rPr>
                <w:rFonts w:ascii="宋体" w:hAnsi="宋体" w:hint="eastAsia"/>
                <w:b/>
              </w:rPr>
              <w:t>插入主轴法兰定位孔。</w:t>
            </w:r>
          </w:p>
        </w:tc>
      </w:tr>
    </w:tbl>
    <w:p w:rsidR="003416C6" w:rsidRDefault="00E34D9E">
      <w:pPr>
        <w:keepNext/>
        <w:keepLines/>
        <w:spacing w:line="400" w:lineRule="exact"/>
        <w:outlineLvl w:val="2"/>
        <w:rPr>
          <w:b/>
          <w:szCs w:val="21"/>
        </w:rPr>
      </w:pPr>
      <w:bookmarkStart w:id="234" w:name="_Toc441129565"/>
      <w:bookmarkStart w:id="235" w:name="_Toc4433"/>
      <w:r>
        <w:rPr>
          <w:rFonts w:hint="eastAsia"/>
          <w:b/>
          <w:iCs/>
          <w:szCs w:val="21"/>
        </w:rPr>
        <w:t>7</w:t>
      </w:r>
      <w:r>
        <w:rPr>
          <w:b/>
          <w:iCs/>
          <w:szCs w:val="21"/>
        </w:rPr>
        <w:t>.</w:t>
      </w:r>
      <w:r>
        <w:rPr>
          <w:rFonts w:hint="eastAsia"/>
          <w:b/>
          <w:iCs/>
          <w:szCs w:val="21"/>
        </w:rPr>
        <w:t>7.1</w:t>
      </w:r>
      <w:r>
        <w:rPr>
          <w:b/>
          <w:iCs/>
          <w:szCs w:val="21"/>
        </w:rPr>
        <w:t>变</w:t>
      </w:r>
      <w:proofErr w:type="gramStart"/>
      <w:r>
        <w:rPr>
          <w:rFonts w:ascii="宋体" w:hAnsi="宋体" w:hint="eastAsia"/>
          <w:b/>
          <w:iCs/>
          <w:szCs w:val="21"/>
        </w:rPr>
        <w:t>桨系统</w:t>
      </w:r>
      <w:proofErr w:type="gramEnd"/>
      <w:r>
        <w:rPr>
          <w:rFonts w:ascii="宋体" w:hAnsi="宋体" w:hint="eastAsia"/>
          <w:b/>
          <w:iCs/>
          <w:szCs w:val="21"/>
        </w:rPr>
        <w:t>接入电缆的连接</w:t>
      </w:r>
      <w:bookmarkEnd w:id="234"/>
      <w:bookmarkEnd w:id="235"/>
    </w:p>
    <w:p w:rsidR="003416C6" w:rsidRDefault="00E34D9E">
      <w:pPr>
        <w:rPr>
          <w:b/>
          <w:szCs w:val="21"/>
        </w:rPr>
      </w:pPr>
      <w:r>
        <w:rPr>
          <w:b/>
          <w:noProof/>
          <w:szCs w:val="21"/>
        </w:rPr>
        <mc:AlternateContent>
          <mc:Choice Requires="wps">
            <w:drawing>
              <wp:anchor distT="0" distB="0" distL="114300" distR="114300" simplePos="0" relativeHeight="251784192" behindDoc="0" locked="0" layoutInCell="1" allowOverlap="1">
                <wp:simplePos x="0" y="0"/>
                <wp:positionH relativeFrom="column">
                  <wp:posOffset>3357245</wp:posOffset>
                </wp:positionH>
                <wp:positionV relativeFrom="paragraph">
                  <wp:posOffset>314325</wp:posOffset>
                </wp:positionV>
                <wp:extent cx="2546350" cy="1771650"/>
                <wp:effectExtent l="5080" t="4445" r="20320" b="14605"/>
                <wp:wrapNone/>
                <wp:docPr id="138" name="Quad Arrow 50"/>
                <wp:cNvGraphicFramePr/>
                <a:graphic xmlns:a="http://schemas.openxmlformats.org/drawingml/2006/main">
                  <a:graphicData uri="http://schemas.microsoft.com/office/word/2010/wordprocessingShape">
                    <wps:wsp>
                      <wps:cNvSpPr txBox="1"/>
                      <wps:spPr>
                        <a:xfrm>
                          <a:off x="0" y="0"/>
                          <a:ext cx="2546350" cy="17716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pPr>
                            <w:r>
                              <w:rPr>
                                <w:rFonts w:hint="eastAsia"/>
                              </w:rPr>
                              <w:t>1</w:t>
                            </w:r>
                            <w:r>
                              <w:rPr>
                                <w:rFonts w:hint="eastAsia"/>
                              </w:rPr>
                              <w:t>、</w:t>
                            </w:r>
                            <w:r>
                              <w:t>发运到现场时，</w:t>
                            </w:r>
                            <w:proofErr w:type="gramStart"/>
                            <w:r>
                              <w:t>接入变桨系统</w:t>
                            </w:r>
                            <w:proofErr w:type="gramEnd"/>
                            <w:r>
                              <w:t>电缆固定在</w:t>
                            </w:r>
                            <w:r>
                              <w:rPr>
                                <w:rFonts w:hint="eastAsia"/>
                              </w:rPr>
                              <w:t>齿轮箱</w:t>
                            </w:r>
                            <w:r>
                              <w:t>法兰面上（如图</w:t>
                            </w:r>
                            <w:r>
                              <w:rPr>
                                <w:rFonts w:hint="eastAsia"/>
                              </w:rPr>
                              <w:t>7</w:t>
                            </w:r>
                            <w:r>
                              <w:t>.1</w:t>
                            </w:r>
                            <w:r>
                              <w:rPr>
                                <w:rFonts w:hint="eastAsia"/>
                              </w:rPr>
                              <w:t>7</w:t>
                            </w:r>
                            <w:r>
                              <w:t>）。</w:t>
                            </w:r>
                          </w:p>
                          <w:p w:rsidR="00E133BB" w:rsidRDefault="00E133BB">
                            <w:pPr>
                              <w:spacing w:line="400" w:lineRule="exact"/>
                            </w:pPr>
                            <w:r>
                              <w:rPr>
                                <w:rFonts w:hint="eastAsia"/>
                              </w:rPr>
                              <w:t>2</w:t>
                            </w:r>
                            <w:r>
                              <w:rPr>
                                <w:rFonts w:hint="eastAsia"/>
                              </w:rPr>
                              <w:t>、</w:t>
                            </w:r>
                            <w:r>
                              <w:t>现场安装时，拆除固定管夹，沿轮毂内支架绑扎或直接引入的变</w:t>
                            </w:r>
                            <w:proofErr w:type="gramStart"/>
                            <w:r>
                              <w:t>桨系统轴控箱</w:t>
                            </w:r>
                            <w:proofErr w:type="gramEnd"/>
                            <w:r>
                              <w:t>1</w:t>
                            </w:r>
                            <w:r>
                              <w:t>进线处，连接到对应插座或接入对应端子，扣紧插座锁扣。</w:t>
                            </w:r>
                          </w:p>
                        </w:txbxContent>
                      </wps:txbx>
                      <wps:bodyPr upright="1"/>
                    </wps:wsp>
                  </a:graphicData>
                </a:graphic>
              </wp:anchor>
            </w:drawing>
          </mc:Choice>
          <mc:Fallback xmlns:wpsCustomData="http://www.wps.cn/officeDocument/2013/wpsCustomData" xmlns:w15="http://schemas.microsoft.com/office/word/2012/wordml">
            <w:pict>
              <v:shape id="Quad Arrow 50" o:spid="_x0000_s1026" o:spt="202" type="#_x0000_t202" style="position:absolute;left:0pt;margin-left:264.35pt;margin-top:24.75pt;height:139.5pt;width:200.5pt;z-index:251784192;mso-width-relative:page;mso-height-relative:page;" fillcolor="#FFFFFF" filled="t" stroked="t" coordsize="21600,21600" o:gfxdata="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WQG&#10;ydoAAAAKAQAADwAAAAAAAAABACAAAAAiAAAAZHJzL2Rvd25yZXYueG1sUEsBAhQAFAAAAAgAh07i&#10;QOFKHEjnAQAA7QMAAA4AAAAAAAAAAQAgAAAAKQEAAGRycy9lMm9Eb2MueG1sUEsFBgAAAAAGAAYA&#10;WQEAAIIFAAAAAA==&#10;">
                <v:fill on="t" focussize="0,0"/>
                <v:stroke color="#000000" joinstyle="miter"/>
                <v:imagedata o:title=""/>
                <o:lock v:ext="edit" aspectratio="f"/>
                <v:textbox>
                  <w:txbxContent>
                    <w:p>
                      <w:pPr>
                        <w:spacing w:line="400" w:lineRule="exact"/>
                      </w:pPr>
                      <w:r>
                        <w:rPr>
                          <w:rFonts w:hint="eastAsia"/>
                        </w:rPr>
                        <w:t>1、</w:t>
                      </w:r>
                      <w:r>
                        <w:t>发运到现场时，接入变桨系统电缆固定在</w:t>
                      </w:r>
                      <w:r>
                        <w:rPr>
                          <w:rFonts w:hint="eastAsia"/>
                        </w:rPr>
                        <w:t>齿轮箱</w:t>
                      </w:r>
                      <w:r>
                        <w:t>法兰面上（如图</w:t>
                      </w:r>
                      <w:r>
                        <w:rPr>
                          <w:rFonts w:hint="eastAsia"/>
                        </w:rPr>
                        <w:t>7</w:t>
                      </w:r>
                      <w:r>
                        <w:t>.1</w:t>
                      </w:r>
                      <w:r>
                        <w:rPr>
                          <w:rFonts w:hint="eastAsia"/>
                        </w:rPr>
                        <w:t>7</w:t>
                      </w:r>
                      <w:r>
                        <w:t>）。</w:t>
                      </w:r>
                    </w:p>
                    <w:p>
                      <w:pPr>
                        <w:spacing w:line="400" w:lineRule="exact"/>
                      </w:pPr>
                      <w:r>
                        <w:rPr>
                          <w:rFonts w:hint="eastAsia"/>
                        </w:rPr>
                        <w:t>2、</w:t>
                      </w:r>
                      <w:r>
                        <w:t>现场安装时，拆除固定管夹，沿轮毂内支架绑扎或直接引入的变桨系统轴控箱1进线处，连接到对应插座或接入对应端子，扣紧插座锁扣。</w:t>
                      </w:r>
                    </w:p>
                  </w:txbxContent>
                </v:textbox>
              </v:shape>
            </w:pict>
          </mc:Fallback>
        </mc:AlternateContent>
      </w:r>
      <w:r w:rsidR="00B21068">
        <w:rPr>
          <w:b/>
          <w:noProof/>
          <w:szCs w:val="21"/>
        </w:rPr>
        <w:drawing>
          <wp:inline distT="0" distB="0" distL="0" distR="0" wp14:anchorId="23F7711C">
            <wp:extent cx="3124200" cy="2400300"/>
            <wp:effectExtent l="0" t="0" r="0" b="0"/>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24200" cy="2400300"/>
                    </a:xfrm>
                    <a:prstGeom prst="rect">
                      <a:avLst/>
                    </a:prstGeom>
                    <a:noFill/>
                  </pic:spPr>
                </pic:pic>
              </a:graphicData>
            </a:graphic>
          </wp:inline>
        </w:drawing>
      </w:r>
    </w:p>
    <w:p w:rsidR="003416C6" w:rsidRDefault="00E34D9E">
      <w:pPr>
        <w:spacing w:line="400" w:lineRule="exact"/>
        <w:ind w:firstLineChars="49" w:firstLine="103"/>
        <w:jc w:val="left"/>
        <w:rPr>
          <w:szCs w:val="21"/>
        </w:rPr>
      </w:pPr>
      <w:r>
        <w:rPr>
          <w:rFonts w:hint="eastAsia"/>
          <w:szCs w:val="21"/>
        </w:rPr>
        <w:t>图</w:t>
      </w:r>
      <w:r>
        <w:rPr>
          <w:rFonts w:hint="eastAsia"/>
          <w:szCs w:val="21"/>
        </w:rPr>
        <w:t xml:space="preserve">7.17  </w:t>
      </w:r>
      <w:r>
        <w:rPr>
          <w:rFonts w:hint="eastAsia"/>
          <w:szCs w:val="21"/>
        </w:rPr>
        <w:t>滑环电缆盘扎图</w:t>
      </w: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rFonts w:hint="eastAsia"/>
          <w:szCs w:val="21"/>
        </w:rPr>
      </w:pPr>
    </w:p>
    <w:p w:rsidR="00B21068" w:rsidRDefault="00B21068">
      <w:pPr>
        <w:spacing w:line="400" w:lineRule="exact"/>
        <w:ind w:firstLineChars="49" w:firstLine="103"/>
        <w:jc w:val="left"/>
        <w:rPr>
          <w:rFonts w:hint="eastAsia"/>
          <w:szCs w:val="21"/>
        </w:rPr>
      </w:pPr>
    </w:p>
    <w:p w:rsidR="00B21068" w:rsidRDefault="00B21068">
      <w:pPr>
        <w:spacing w:line="400" w:lineRule="exact"/>
        <w:ind w:firstLineChars="49" w:firstLine="103"/>
        <w:jc w:val="left"/>
        <w:rPr>
          <w:rFonts w:hint="eastAsia"/>
          <w:noProof/>
          <w:szCs w:val="21"/>
        </w:rPr>
      </w:pPr>
      <w:r>
        <w:rPr>
          <w:noProof/>
          <w:szCs w:val="21"/>
        </w:rPr>
        <w:lastRenderedPageBreak/>
        <w:drawing>
          <wp:anchor distT="0" distB="0" distL="114300" distR="114300" simplePos="0" relativeHeight="251832320" behindDoc="0" locked="0" layoutInCell="1" allowOverlap="1" wp14:anchorId="39723134" wp14:editId="6CD662D1">
            <wp:simplePos x="0" y="0"/>
            <wp:positionH relativeFrom="column">
              <wp:posOffset>21203</wp:posOffset>
            </wp:positionH>
            <wp:positionV relativeFrom="paragraph">
              <wp:posOffset>133461</wp:posOffset>
            </wp:positionV>
            <wp:extent cx="3063240" cy="3368040"/>
            <wp:effectExtent l="0" t="0" r="3810" b="3810"/>
            <wp:wrapNone/>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63240" cy="3368040"/>
                    </a:xfrm>
                    <a:prstGeom prst="rect">
                      <a:avLst/>
                    </a:prstGeom>
                    <a:noFill/>
                  </pic:spPr>
                </pic:pic>
              </a:graphicData>
            </a:graphic>
            <wp14:sizeRelH relativeFrom="page">
              <wp14:pctWidth>0</wp14:pctWidth>
            </wp14:sizeRelH>
            <wp14:sizeRelV relativeFrom="page">
              <wp14:pctHeight>0</wp14:pctHeight>
            </wp14:sizeRelV>
          </wp:anchor>
        </w:drawing>
      </w:r>
    </w:p>
    <w:p w:rsidR="00B21068" w:rsidRDefault="00B21068">
      <w:pPr>
        <w:spacing w:line="400" w:lineRule="exact"/>
        <w:ind w:firstLineChars="49" w:firstLine="103"/>
        <w:jc w:val="left"/>
        <w:rPr>
          <w:rFonts w:hint="eastAsia"/>
          <w:noProof/>
          <w:szCs w:val="21"/>
        </w:rPr>
      </w:pPr>
    </w:p>
    <w:p w:rsidR="00B21068" w:rsidRDefault="00B21068">
      <w:pPr>
        <w:spacing w:line="400" w:lineRule="exact"/>
        <w:ind w:firstLineChars="49" w:firstLine="103"/>
        <w:jc w:val="left"/>
        <w:rPr>
          <w:rFonts w:hint="eastAsia"/>
          <w:szCs w:val="21"/>
        </w:rPr>
      </w:pPr>
    </w:p>
    <w:p w:rsidR="00B21068" w:rsidRDefault="00B21068">
      <w:pPr>
        <w:spacing w:line="400" w:lineRule="exact"/>
        <w:ind w:firstLineChars="49" w:firstLine="103"/>
        <w:jc w:val="left"/>
        <w:rPr>
          <w:szCs w:val="21"/>
        </w:rPr>
      </w:pPr>
    </w:p>
    <w:p w:rsidR="003416C6" w:rsidRDefault="00E34D9E">
      <w:pPr>
        <w:spacing w:line="400" w:lineRule="exact"/>
        <w:ind w:firstLineChars="49" w:firstLine="103"/>
        <w:jc w:val="left"/>
        <w:rPr>
          <w:szCs w:val="21"/>
        </w:rPr>
      </w:pPr>
      <w:r>
        <w:rPr>
          <w:b/>
          <w:noProof/>
          <w:szCs w:val="21"/>
        </w:rPr>
        <mc:AlternateContent>
          <mc:Choice Requires="wps">
            <w:drawing>
              <wp:anchor distT="0" distB="0" distL="114300" distR="114300" simplePos="0" relativeHeight="251789312" behindDoc="0" locked="0" layoutInCell="1" allowOverlap="1" wp14:anchorId="16125752" wp14:editId="58ACA3F4">
                <wp:simplePos x="0" y="0"/>
                <wp:positionH relativeFrom="column">
                  <wp:posOffset>3357245</wp:posOffset>
                </wp:positionH>
                <wp:positionV relativeFrom="paragraph">
                  <wp:posOffset>46990</wp:posOffset>
                </wp:positionV>
                <wp:extent cx="2546350" cy="1175385"/>
                <wp:effectExtent l="4445" t="4445" r="20955" b="20320"/>
                <wp:wrapNone/>
                <wp:docPr id="139" name="Quad Arrow 51"/>
                <wp:cNvGraphicFramePr/>
                <a:graphic xmlns:a="http://schemas.openxmlformats.org/drawingml/2006/main">
                  <a:graphicData uri="http://schemas.microsoft.com/office/word/2010/wordprocessingShape">
                    <wps:wsp>
                      <wps:cNvSpPr txBox="1"/>
                      <wps:spPr>
                        <a:xfrm>
                          <a:off x="0" y="0"/>
                          <a:ext cx="2546350" cy="11753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pPr>
                            <w:r>
                              <w:rPr>
                                <w:rFonts w:hint="eastAsia"/>
                              </w:rPr>
                              <w:t>3</w:t>
                            </w:r>
                            <w:r>
                              <w:rPr>
                                <w:rFonts w:hint="eastAsia"/>
                              </w:rPr>
                              <w:t>、将连接电缆整理成束，应按电缆的粗细，使较细的电缆敷设在电缆束的上方。</w:t>
                            </w:r>
                          </w:p>
                          <w:p w:rsidR="00E133BB" w:rsidRDefault="00E133BB">
                            <w:pPr>
                              <w:spacing w:line="400" w:lineRule="exact"/>
                            </w:pPr>
                            <w:r>
                              <w:rPr>
                                <w:rFonts w:hint="eastAsia"/>
                              </w:rPr>
                              <w:t>4</w:t>
                            </w:r>
                            <w:r>
                              <w:rPr>
                                <w:rFonts w:hint="eastAsia"/>
                              </w:rPr>
                              <w:t>、电缆敷设路径为：沿滑环电缆印出支架敷设至侧面电缆支架，如图</w:t>
                            </w:r>
                            <w:r>
                              <w:rPr>
                                <w:rFonts w:hint="eastAsia"/>
                              </w:rPr>
                              <w:t>7.18</w:t>
                            </w:r>
                            <w:r>
                              <w:rPr>
                                <w:rFonts w:hint="eastAsia"/>
                              </w:rPr>
                              <w:t>。</w:t>
                            </w:r>
                          </w:p>
                          <w:p w:rsidR="00E133BB" w:rsidRDefault="00E133BB">
                            <w:pPr>
                              <w:spacing w:line="400" w:lineRule="exact"/>
                              <w:ind w:left="315" w:hangingChars="150" w:hanging="315"/>
                            </w:pPr>
                          </w:p>
                        </w:txbxContent>
                      </wps:txbx>
                      <wps:bodyPr upright="1"/>
                    </wps:wsp>
                  </a:graphicData>
                </a:graphic>
              </wp:anchor>
            </w:drawing>
          </mc:Choice>
          <mc:Fallback xmlns:wpsCustomData="http://www.wps.cn/officeDocument/2013/wpsCustomData" xmlns:w15="http://schemas.microsoft.com/office/word/2012/wordml">
            <w:pict>
              <v:shape id="Quad Arrow 51" o:spid="_x0000_s1026" o:spt="202" type="#_x0000_t202" style="position:absolute;left:0pt;margin-left:264.35pt;margin-top:3.7pt;height:92.55pt;width:200.5pt;z-index:251789312;mso-width-relative:page;mso-height-relative:page;" fillcolor="#FFFFFF" filled="t" stroked="t" coordsize="21600,21600" o:gfxdata="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9LnTDY&#10;AAAACQEAAA8AAAAAAAAAAQAgAAAAIgAAAGRycy9kb3ducmV2LnhtbFBLAQIUABQAAAAIAIdO4kBd&#10;npon5wEAAO0DAAAOAAAAAAAAAAEAIAAAACcBAABkcnMvZTJvRG9jLnhtbFBLBQYAAAAABgAGAFkB&#10;AACABQAAAAA=&#10;">
                <v:fill on="t" focussize="0,0"/>
                <v:stroke color="#000000" joinstyle="miter"/>
                <v:imagedata o:title=""/>
                <o:lock v:ext="edit" aspectratio="f"/>
                <v:textbox>
                  <w:txbxContent>
                    <w:p>
                      <w:pPr>
                        <w:spacing w:line="400" w:lineRule="exact"/>
                      </w:pPr>
                      <w:r>
                        <w:rPr>
                          <w:rFonts w:hint="eastAsia"/>
                        </w:rPr>
                        <w:t>3、将连接电缆整理成束，应按电缆的粗细，使较细的电缆敷设在电缆束的上方。</w:t>
                      </w:r>
                    </w:p>
                    <w:p>
                      <w:pPr>
                        <w:spacing w:line="400" w:lineRule="exact"/>
                      </w:pPr>
                      <w:r>
                        <w:rPr>
                          <w:rFonts w:hint="eastAsia"/>
                        </w:rPr>
                        <w:t>4、电缆敷设路径为：沿滑环电缆印出支架敷设至侧面电缆支架，如图7.18。</w:t>
                      </w:r>
                    </w:p>
                    <w:p>
                      <w:pPr>
                        <w:spacing w:line="400" w:lineRule="exact"/>
                        <w:ind w:left="315" w:hanging="315" w:hangingChars="150"/>
                      </w:pPr>
                    </w:p>
                  </w:txbxContent>
                </v:textbox>
              </v:shape>
            </w:pict>
          </mc:Fallback>
        </mc:AlternateContent>
      </w: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jc w:val="left"/>
        <w:rPr>
          <w:szCs w:val="21"/>
        </w:rPr>
      </w:pPr>
    </w:p>
    <w:p w:rsidR="003416C6" w:rsidRDefault="003416C6">
      <w:pPr>
        <w:spacing w:line="400" w:lineRule="exact"/>
        <w:jc w:val="left"/>
        <w:rPr>
          <w:szCs w:val="21"/>
        </w:rPr>
      </w:pPr>
    </w:p>
    <w:p w:rsidR="003416C6" w:rsidRDefault="00E34D9E">
      <w:pPr>
        <w:spacing w:line="400" w:lineRule="exact"/>
        <w:ind w:firstLineChars="49" w:firstLine="103"/>
        <w:jc w:val="left"/>
        <w:rPr>
          <w:szCs w:val="21"/>
        </w:rPr>
      </w:pPr>
      <w:r>
        <w:rPr>
          <w:rFonts w:hint="eastAsia"/>
          <w:szCs w:val="21"/>
        </w:rPr>
        <w:t xml:space="preserve">     </w:t>
      </w:r>
      <w:r>
        <w:rPr>
          <w:rFonts w:hint="eastAsia"/>
          <w:szCs w:val="21"/>
        </w:rPr>
        <w:t>图</w:t>
      </w:r>
      <w:r>
        <w:rPr>
          <w:rFonts w:hint="eastAsia"/>
          <w:szCs w:val="21"/>
        </w:rPr>
        <w:t xml:space="preserve">7.18   </w:t>
      </w:r>
      <w:r>
        <w:rPr>
          <w:rFonts w:hint="eastAsia"/>
          <w:szCs w:val="21"/>
        </w:rPr>
        <w:t>变</w:t>
      </w:r>
      <w:proofErr w:type="gramStart"/>
      <w:r>
        <w:rPr>
          <w:rFonts w:hint="eastAsia"/>
          <w:szCs w:val="21"/>
        </w:rPr>
        <w:t>桨系统</w:t>
      </w:r>
      <w:proofErr w:type="gramEnd"/>
      <w:r>
        <w:rPr>
          <w:rFonts w:hint="eastAsia"/>
          <w:szCs w:val="21"/>
        </w:rPr>
        <w:t>接入电缆敷设路径</w:t>
      </w:r>
      <w:r>
        <w:rPr>
          <w:rFonts w:hint="eastAsia"/>
          <w:szCs w:val="21"/>
        </w:rPr>
        <w:t>1</w:t>
      </w:r>
    </w:p>
    <w:p w:rsidR="003416C6" w:rsidRDefault="00B21068">
      <w:pPr>
        <w:spacing w:line="400" w:lineRule="exact"/>
        <w:ind w:firstLineChars="49" w:firstLine="103"/>
        <w:jc w:val="left"/>
        <w:rPr>
          <w:szCs w:val="21"/>
        </w:rPr>
      </w:pPr>
      <w:r>
        <w:rPr>
          <w:noProof/>
          <w:szCs w:val="21"/>
        </w:rPr>
        <w:drawing>
          <wp:anchor distT="0" distB="0" distL="114300" distR="114300" simplePos="0" relativeHeight="251833344" behindDoc="0" locked="0" layoutInCell="1" allowOverlap="1" wp14:anchorId="53D7536E" wp14:editId="06A87443">
            <wp:simplePos x="0" y="0"/>
            <wp:positionH relativeFrom="column">
              <wp:posOffset>84455</wp:posOffset>
            </wp:positionH>
            <wp:positionV relativeFrom="paragraph">
              <wp:posOffset>173355</wp:posOffset>
            </wp:positionV>
            <wp:extent cx="3276600" cy="4206240"/>
            <wp:effectExtent l="0" t="0" r="0" b="3810"/>
            <wp:wrapNone/>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76600" cy="420624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E34D9E">
      <w:pPr>
        <w:spacing w:line="400" w:lineRule="exact"/>
        <w:ind w:firstLineChars="49" w:firstLine="103"/>
        <w:jc w:val="left"/>
        <w:rPr>
          <w:szCs w:val="21"/>
        </w:rPr>
      </w:pPr>
      <w:r>
        <w:rPr>
          <w:noProof/>
          <w:szCs w:val="21"/>
        </w:rPr>
        <mc:AlternateContent>
          <mc:Choice Requires="wps">
            <w:drawing>
              <wp:anchor distT="0" distB="0" distL="114300" distR="114300" simplePos="0" relativeHeight="251790336" behindDoc="0" locked="0" layoutInCell="1" allowOverlap="1" wp14:anchorId="68AD231B" wp14:editId="5528B539">
                <wp:simplePos x="0" y="0"/>
                <wp:positionH relativeFrom="column">
                  <wp:posOffset>3507105</wp:posOffset>
                </wp:positionH>
                <wp:positionV relativeFrom="paragraph">
                  <wp:posOffset>158750</wp:posOffset>
                </wp:positionV>
                <wp:extent cx="2374265" cy="876300"/>
                <wp:effectExtent l="4445" t="4445" r="21590" b="14605"/>
                <wp:wrapNone/>
                <wp:docPr id="140" name="Quad Arrow 52"/>
                <wp:cNvGraphicFramePr/>
                <a:graphic xmlns:a="http://schemas.openxmlformats.org/drawingml/2006/main">
                  <a:graphicData uri="http://schemas.microsoft.com/office/word/2010/wordprocessingShape">
                    <wps:wsp>
                      <wps:cNvSpPr txBox="1"/>
                      <wps:spPr>
                        <a:xfrm>
                          <a:off x="0" y="0"/>
                          <a:ext cx="2374265" cy="876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pPr>
                            <w:r>
                              <w:rPr>
                                <w:rFonts w:hint="eastAsia"/>
                              </w:rPr>
                              <w:t>5</w:t>
                            </w:r>
                            <w:r>
                              <w:rPr>
                                <w:rFonts w:hint="eastAsia"/>
                              </w:rPr>
                              <w:t>、再沿扶梯敷设，与电控箱相应的插头连接。参见图</w:t>
                            </w:r>
                            <w:r>
                              <w:rPr>
                                <w:rFonts w:hint="eastAsia"/>
                              </w:rPr>
                              <w:t>7.19</w:t>
                            </w:r>
                            <w:r>
                              <w:rPr>
                                <w:rFonts w:hint="eastAsia"/>
                              </w:rPr>
                              <w:t>。连接关系见表</w:t>
                            </w:r>
                            <w:r>
                              <w:rPr>
                                <w:rFonts w:hint="eastAsia"/>
                              </w:rPr>
                              <w:t>7.6</w:t>
                            </w:r>
                            <w:r>
                              <w:rPr>
                                <w:rFonts w:hint="eastAsia"/>
                              </w:rPr>
                              <w:t>。</w:t>
                            </w:r>
                          </w:p>
                        </w:txbxContent>
                      </wps:txbx>
                      <wps:bodyPr upright="1"/>
                    </wps:wsp>
                  </a:graphicData>
                </a:graphic>
              </wp:anchor>
            </w:drawing>
          </mc:Choice>
          <mc:Fallback xmlns:wpsCustomData="http://www.wps.cn/officeDocument/2013/wpsCustomData" xmlns:w15="http://schemas.microsoft.com/office/word/2012/wordml">
            <w:pict>
              <v:shape id="Quad Arrow 52" o:spid="_x0000_s1026" o:spt="202" type="#_x0000_t202" style="position:absolute;left:0pt;margin-left:276.15pt;margin-top:12.5pt;height:69pt;width:186.95pt;z-index:251790336;mso-width-relative:page;mso-height-relative:page;" fillcolor="#FFFFFF" filled="t" stroked="t" coordsize="21600,21600" o:gfxdata="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XlS&#10;TdkAAAAKAQAADwAAAAAAAAABACAAAAAiAAAAZHJzL2Rvd25yZXYueG1sUEsBAhQAFAAAAAgAh07i&#10;QNdpCTLoAQAA7AMAAA4AAAAAAAAAAQAgAAAAKAEAAGRycy9lMm9Eb2MueG1sUEsFBgAAAAAGAAYA&#10;WQEAAIIFAAAAAA==&#10;">
                <v:fill on="t" focussize="0,0"/>
                <v:stroke color="#000000" joinstyle="miter"/>
                <v:imagedata o:title=""/>
                <o:lock v:ext="edit" aspectratio="f"/>
                <v:textbox>
                  <w:txbxContent>
                    <w:p>
                      <w:pPr>
                        <w:spacing w:line="400" w:lineRule="exact"/>
                      </w:pPr>
                      <w:r>
                        <w:rPr>
                          <w:rFonts w:hint="eastAsia"/>
                        </w:rPr>
                        <w:t>5、再沿扶梯敷设，与电控箱相应的插头连接。参见图7.19。连接关系见表7.6。</w:t>
                      </w:r>
                    </w:p>
                  </w:txbxContent>
                </v:textbox>
              </v:shape>
            </w:pict>
          </mc:Fallback>
        </mc:AlternateContent>
      </w: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ind w:firstLineChars="49" w:firstLine="103"/>
        <w:jc w:val="left"/>
        <w:rPr>
          <w:szCs w:val="21"/>
        </w:rPr>
      </w:pPr>
    </w:p>
    <w:p w:rsidR="003416C6" w:rsidRDefault="003416C6">
      <w:pPr>
        <w:spacing w:line="400" w:lineRule="exact"/>
        <w:jc w:val="left"/>
        <w:rPr>
          <w:szCs w:val="21"/>
        </w:rPr>
      </w:pPr>
    </w:p>
    <w:p w:rsidR="003416C6" w:rsidRDefault="00E34D9E">
      <w:pPr>
        <w:spacing w:line="400" w:lineRule="exact"/>
        <w:ind w:firstLineChars="350" w:firstLine="735"/>
        <w:jc w:val="left"/>
        <w:rPr>
          <w:szCs w:val="21"/>
        </w:rPr>
      </w:pPr>
      <w:r>
        <w:rPr>
          <w:rFonts w:hint="eastAsia"/>
          <w:szCs w:val="21"/>
        </w:rPr>
        <w:t>图</w:t>
      </w:r>
      <w:r>
        <w:rPr>
          <w:rFonts w:hint="eastAsia"/>
          <w:szCs w:val="21"/>
        </w:rPr>
        <w:t xml:space="preserve">7.19   </w:t>
      </w:r>
      <w:r>
        <w:rPr>
          <w:rFonts w:hint="eastAsia"/>
          <w:szCs w:val="21"/>
        </w:rPr>
        <w:t>变</w:t>
      </w:r>
      <w:proofErr w:type="gramStart"/>
      <w:r>
        <w:rPr>
          <w:rFonts w:hint="eastAsia"/>
          <w:szCs w:val="21"/>
        </w:rPr>
        <w:t>桨系统</w:t>
      </w:r>
      <w:proofErr w:type="gramEnd"/>
      <w:r>
        <w:rPr>
          <w:rFonts w:hint="eastAsia"/>
          <w:szCs w:val="21"/>
        </w:rPr>
        <w:t>接入电缆敷设路径</w:t>
      </w:r>
      <w:r>
        <w:rPr>
          <w:rFonts w:hint="eastAsia"/>
          <w:szCs w:val="21"/>
        </w:rPr>
        <w:t>2</w:t>
      </w:r>
    </w:p>
    <w:p w:rsidR="003416C6" w:rsidRDefault="00E34D9E">
      <w:pPr>
        <w:tabs>
          <w:tab w:val="left" w:pos="1260"/>
        </w:tabs>
        <w:spacing w:line="400" w:lineRule="exact"/>
        <w:ind w:firstLineChars="1600" w:firstLine="3360"/>
        <w:rPr>
          <w:iCs/>
          <w:szCs w:val="21"/>
        </w:rPr>
      </w:pPr>
      <w:r>
        <w:lastRenderedPageBreak/>
        <w:t>表</w:t>
      </w:r>
      <w:r>
        <w:rPr>
          <w:rFonts w:hint="eastAsia"/>
        </w:rPr>
        <w:t>7</w:t>
      </w:r>
      <w:r>
        <w:t>.</w:t>
      </w:r>
      <w:r>
        <w:rPr>
          <w:rFonts w:hint="eastAsia"/>
        </w:rPr>
        <w:t>6</w:t>
      </w:r>
      <w:r>
        <w:t xml:space="preserve">  </w:t>
      </w:r>
      <w:r>
        <w:t>变</w:t>
      </w:r>
      <w:proofErr w:type="gramStart"/>
      <w:r>
        <w:t>桨系统</w:t>
      </w:r>
      <w:proofErr w:type="gramEnd"/>
      <w:r>
        <w:t>电缆接线</w:t>
      </w:r>
    </w:p>
    <w:tbl>
      <w:tblPr>
        <w:tblW w:w="8065" w:type="dxa"/>
        <w:jc w:val="center"/>
        <w:tblLayout w:type="fixed"/>
        <w:tblLook w:val="04A0" w:firstRow="1" w:lastRow="0" w:firstColumn="1" w:lastColumn="0" w:noHBand="0" w:noVBand="1"/>
      </w:tblPr>
      <w:tblGrid>
        <w:gridCol w:w="774"/>
        <w:gridCol w:w="1069"/>
        <w:gridCol w:w="2126"/>
        <w:gridCol w:w="1374"/>
        <w:gridCol w:w="730"/>
        <w:gridCol w:w="858"/>
        <w:gridCol w:w="1134"/>
      </w:tblGrid>
      <w:tr w:rsidR="003416C6">
        <w:trPr>
          <w:trHeight w:val="319"/>
          <w:jc w:val="center"/>
        </w:trPr>
        <w:tc>
          <w:tcPr>
            <w:tcW w:w="774" w:type="dxa"/>
            <w:tcBorders>
              <w:top w:val="single" w:sz="4" w:space="0" w:color="auto"/>
              <w:left w:val="single" w:sz="4" w:space="0" w:color="auto"/>
              <w:bottom w:val="single" w:sz="4" w:space="0" w:color="auto"/>
              <w:right w:val="single" w:sz="4" w:space="0" w:color="auto"/>
            </w:tcBorders>
            <w:shd w:val="clear" w:color="auto" w:fill="BFBFBF"/>
            <w:vAlign w:val="center"/>
          </w:tcPr>
          <w:p w:rsidR="003416C6" w:rsidRDefault="00E34D9E">
            <w:pPr>
              <w:jc w:val="center"/>
              <w:rPr>
                <w:b/>
                <w:szCs w:val="21"/>
              </w:rPr>
            </w:pPr>
            <w:r>
              <w:rPr>
                <w:b/>
                <w:szCs w:val="21"/>
              </w:rPr>
              <w:t>序号</w:t>
            </w:r>
          </w:p>
        </w:tc>
        <w:tc>
          <w:tcPr>
            <w:tcW w:w="1069" w:type="dxa"/>
            <w:tcBorders>
              <w:top w:val="single" w:sz="4" w:space="0" w:color="auto"/>
              <w:left w:val="nil"/>
              <w:bottom w:val="single" w:sz="4" w:space="0" w:color="auto"/>
              <w:right w:val="single" w:sz="4" w:space="0" w:color="auto"/>
            </w:tcBorders>
            <w:shd w:val="clear" w:color="auto" w:fill="BFBFBF"/>
            <w:vAlign w:val="center"/>
          </w:tcPr>
          <w:p w:rsidR="003416C6" w:rsidRDefault="00E34D9E">
            <w:pPr>
              <w:jc w:val="center"/>
              <w:rPr>
                <w:b/>
                <w:szCs w:val="21"/>
              </w:rPr>
            </w:pPr>
            <w:r>
              <w:rPr>
                <w:b/>
                <w:szCs w:val="21"/>
              </w:rPr>
              <w:t>电缆号</w:t>
            </w:r>
          </w:p>
        </w:tc>
        <w:tc>
          <w:tcPr>
            <w:tcW w:w="2126" w:type="dxa"/>
            <w:tcBorders>
              <w:top w:val="single" w:sz="4" w:space="0" w:color="auto"/>
              <w:left w:val="nil"/>
              <w:bottom w:val="single" w:sz="4" w:space="0" w:color="auto"/>
              <w:right w:val="single" w:sz="4" w:space="0" w:color="auto"/>
            </w:tcBorders>
            <w:shd w:val="clear" w:color="auto" w:fill="BFBFBF"/>
            <w:vAlign w:val="center"/>
          </w:tcPr>
          <w:p w:rsidR="003416C6" w:rsidRDefault="00E34D9E">
            <w:pPr>
              <w:jc w:val="center"/>
              <w:rPr>
                <w:b/>
                <w:szCs w:val="21"/>
              </w:rPr>
            </w:pPr>
            <w:r>
              <w:rPr>
                <w:b/>
                <w:szCs w:val="21"/>
              </w:rPr>
              <w:t>电缆定义</w:t>
            </w:r>
          </w:p>
        </w:tc>
        <w:tc>
          <w:tcPr>
            <w:tcW w:w="1374" w:type="dxa"/>
            <w:tcBorders>
              <w:top w:val="single" w:sz="4" w:space="0" w:color="auto"/>
              <w:left w:val="nil"/>
              <w:bottom w:val="single" w:sz="4" w:space="0" w:color="auto"/>
              <w:right w:val="single" w:sz="4" w:space="0" w:color="auto"/>
            </w:tcBorders>
            <w:shd w:val="clear" w:color="auto" w:fill="BFBFBF"/>
            <w:vAlign w:val="center"/>
          </w:tcPr>
          <w:p w:rsidR="003416C6" w:rsidRDefault="00E34D9E">
            <w:pPr>
              <w:jc w:val="center"/>
              <w:rPr>
                <w:b/>
                <w:szCs w:val="21"/>
              </w:rPr>
            </w:pPr>
            <w:r>
              <w:rPr>
                <w:b/>
                <w:szCs w:val="21"/>
              </w:rPr>
              <w:t>电缆</w:t>
            </w:r>
          </w:p>
          <w:p w:rsidR="003416C6" w:rsidRDefault="00E34D9E">
            <w:pPr>
              <w:jc w:val="center"/>
              <w:rPr>
                <w:b/>
                <w:szCs w:val="21"/>
              </w:rPr>
            </w:pPr>
            <w:r>
              <w:rPr>
                <w:b/>
                <w:szCs w:val="21"/>
              </w:rPr>
              <w:t>规格</w:t>
            </w:r>
            <w:r>
              <w:rPr>
                <w:b/>
                <w:szCs w:val="21"/>
              </w:rPr>
              <w:t>(mm</w:t>
            </w:r>
            <w:r>
              <w:rPr>
                <w:b/>
                <w:szCs w:val="21"/>
                <w:vertAlign w:val="superscript"/>
              </w:rPr>
              <w:t>2</w:t>
            </w:r>
            <w:r>
              <w:rPr>
                <w:b/>
                <w:szCs w:val="21"/>
              </w:rPr>
              <w:t>)</w:t>
            </w:r>
          </w:p>
        </w:tc>
        <w:tc>
          <w:tcPr>
            <w:tcW w:w="730" w:type="dxa"/>
            <w:tcBorders>
              <w:top w:val="single" w:sz="4" w:space="0" w:color="auto"/>
              <w:left w:val="nil"/>
              <w:bottom w:val="single" w:sz="4" w:space="0" w:color="auto"/>
              <w:right w:val="single" w:sz="4" w:space="0" w:color="auto"/>
            </w:tcBorders>
            <w:shd w:val="clear" w:color="auto" w:fill="BFBFBF"/>
            <w:vAlign w:val="center"/>
          </w:tcPr>
          <w:p w:rsidR="003416C6" w:rsidRDefault="00E34D9E">
            <w:pPr>
              <w:jc w:val="center"/>
              <w:rPr>
                <w:b/>
                <w:szCs w:val="21"/>
              </w:rPr>
            </w:pPr>
            <w:r>
              <w:rPr>
                <w:b/>
                <w:szCs w:val="21"/>
              </w:rPr>
              <w:t>长度</w:t>
            </w:r>
            <w:r>
              <w:rPr>
                <w:b/>
                <w:szCs w:val="21"/>
              </w:rPr>
              <w:t>(</w:t>
            </w:r>
            <w:r>
              <w:rPr>
                <w:b/>
                <w:szCs w:val="21"/>
              </w:rPr>
              <w:t>米</w:t>
            </w:r>
            <w:r>
              <w:rPr>
                <w:b/>
                <w:szCs w:val="21"/>
              </w:rPr>
              <w:t>)</w:t>
            </w:r>
          </w:p>
        </w:tc>
        <w:tc>
          <w:tcPr>
            <w:tcW w:w="858" w:type="dxa"/>
            <w:tcBorders>
              <w:top w:val="single" w:sz="4" w:space="0" w:color="auto"/>
              <w:left w:val="nil"/>
              <w:bottom w:val="single" w:sz="4" w:space="0" w:color="auto"/>
              <w:right w:val="single" w:sz="4" w:space="0" w:color="auto"/>
            </w:tcBorders>
            <w:shd w:val="clear" w:color="auto" w:fill="BFBFBF"/>
            <w:vAlign w:val="center"/>
          </w:tcPr>
          <w:p w:rsidR="003416C6" w:rsidRDefault="00E34D9E">
            <w:pPr>
              <w:jc w:val="center"/>
              <w:rPr>
                <w:b/>
                <w:szCs w:val="21"/>
              </w:rPr>
            </w:pPr>
            <w:r>
              <w:rPr>
                <w:b/>
                <w:szCs w:val="21"/>
              </w:rPr>
              <w:t>连接</w:t>
            </w:r>
          </w:p>
          <w:p w:rsidR="003416C6" w:rsidRDefault="00E34D9E">
            <w:pPr>
              <w:jc w:val="center"/>
              <w:rPr>
                <w:b/>
                <w:szCs w:val="21"/>
              </w:rPr>
            </w:pPr>
            <w:r>
              <w:rPr>
                <w:b/>
                <w:szCs w:val="21"/>
              </w:rPr>
              <w:t>位置</w:t>
            </w:r>
          </w:p>
        </w:tc>
        <w:tc>
          <w:tcPr>
            <w:tcW w:w="1134" w:type="dxa"/>
            <w:tcBorders>
              <w:top w:val="single" w:sz="4" w:space="0" w:color="auto"/>
              <w:left w:val="nil"/>
              <w:bottom w:val="single" w:sz="4" w:space="0" w:color="auto"/>
              <w:right w:val="single" w:sz="4" w:space="0" w:color="auto"/>
            </w:tcBorders>
            <w:shd w:val="clear" w:color="auto" w:fill="BFBFBF"/>
            <w:vAlign w:val="center"/>
          </w:tcPr>
          <w:p w:rsidR="003416C6" w:rsidRDefault="00E34D9E">
            <w:pPr>
              <w:jc w:val="center"/>
              <w:rPr>
                <w:b/>
                <w:szCs w:val="21"/>
              </w:rPr>
            </w:pPr>
            <w:r>
              <w:rPr>
                <w:rFonts w:hint="eastAsia"/>
                <w:b/>
                <w:szCs w:val="21"/>
              </w:rPr>
              <w:t>柜体插头</w:t>
            </w:r>
            <w:r>
              <w:rPr>
                <w:b/>
                <w:szCs w:val="21"/>
              </w:rPr>
              <w:t>接入位置</w:t>
            </w:r>
          </w:p>
        </w:tc>
      </w:tr>
      <w:tr w:rsidR="003416C6">
        <w:trPr>
          <w:trHeight w:val="376"/>
          <w:jc w:val="center"/>
        </w:trPr>
        <w:tc>
          <w:tcPr>
            <w:tcW w:w="77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360" w:lineRule="auto"/>
              <w:jc w:val="center"/>
              <w:rPr>
                <w:szCs w:val="21"/>
              </w:rPr>
            </w:pPr>
            <w:r>
              <w:rPr>
                <w:szCs w:val="21"/>
              </w:rPr>
              <w:t>1</w:t>
            </w:r>
          </w:p>
        </w:tc>
        <w:tc>
          <w:tcPr>
            <w:tcW w:w="1069"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210W1.1</w:t>
            </w:r>
          </w:p>
        </w:tc>
        <w:tc>
          <w:tcPr>
            <w:tcW w:w="2126"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400V</w:t>
            </w:r>
            <w:r>
              <w:rPr>
                <w:szCs w:val="21"/>
              </w:rPr>
              <w:t>电源</w:t>
            </w:r>
          </w:p>
        </w:tc>
        <w:tc>
          <w:tcPr>
            <w:tcW w:w="1374"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5G16</w:t>
            </w:r>
          </w:p>
        </w:tc>
        <w:tc>
          <w:tcPr>
            <w:tcW w:w="730"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w:t>
            </w:r>
          </w:p>
        </w:tc>
        <w:tc>
          <w:tcPr>
            <w:tcW w:w="858"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proofErr w:type="gramStart"/>
            <w:r>
              <w:rPr>
                <w:szCs w:val="21"/>
              </w:rPr>
              <w:t>轴控</w:t>
            </w:r>
            <w:proofErr w:type="gramEnd"/>
            <w:r>
              <w:rPr>
                <w:szCs w:val="21"/>
              </w:rPr>
              <w:t>1</w:t>
            </w:r>
          </w:p>
        </w:tc>
        <w:tc>
          <w:tcPr>
            <w:tcW w:w="1134"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N</w:t>
            </w:r>
          </w:p>
        </w:tc>
      </w:tr>
      <w:tr w:rsidR="003416C6">
        <w:trPr>
          <w:trHeight w:val="425"/>
          <w:jc w:val="center"/>
        </w:trPr>
        <w:tc>
          <w:tcPr>
            <w:tcW w:w="77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360" w:lineRule="auto"/>
              <w:jc w:val="center"/>
              <w:rPr>
                <w:szCs w:val="21"/>
              </w:rPr>
            </w:pPr>
            <w:r>
              <w:rPr>
                <w:szCs w:val="21"/>
              </w:rPr>
              <w:t>2</w:t>
            </w:r>
          </w:p>
        </w:tc>
        <w:tc>
          <w:tcPr>
            <w:tcW w:w="1069"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215W1.1</w:t>
            </w:r>
          </w:p>
        </w:tc>
        <w:tc>
          <w:tcPr>
            <w:tcW w:w="2126"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轮毂</w:t>
            </w:r>
            <w:r>
              <w:rPr>
                <w:szCs w:val="21"/>
              </w:rPr>
              <w:t>+24V</w:t>
            </w:r>
            <w:r>
              <w:rPr>
                <w:szCs w:val="21"/>
              </w:rPr>
              <w:t>信号</w:t>
            </w:r>
          </w:p>
        </w:tc>
        <w:tc>
          <w:tcPr>
            <w:tcW w:w="1374"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12</w:t>
            </w:r>
            <w:r>
              <w:rPr>
                <w:rFonts w:cs="宋体"/>
                <w:kern w:val="0"/>
                <w:szCs w:val="21"/>
              </w:rPr>
              <w:t>×1.0</w:t>
            </w:r>
          </w:p>
        </w:tc>
        <w:tc>
          <w:tcPr>
            <w:tcW w:w="730"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w:t>
            </w:r>
          </w:p>
        </w:tc>
        <w:tc>
          <w:tcPr>
            <w:tcW w:w="858"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proofErr w:type="gramStart"/>
            <w:r>
              <w:rPr>
                <w:szCs w:val="21"/>
              </w:rPr>
              <w:t>轴控</w:t>
            </w:r>
            <w:proofErr w:type="gramEnd"/>
            <w:r>
              <w:rPr>
                <w:szCs w:val="21"/>
              </w:rPr>
              <w:t>1</w:t>
            </w:r>
          </w:p>
        </w:tc>
        <w:tc>
          <w:tcPr>
            <w:tcW w:w="1134"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O</w:t>
            </w:r>
          </w:p>
        </w:tc>
      </w:tr>
      <w:tr w:rsidR="003416C6">
        <w:trPr>
          <w:trHeight w:val="70"/>
          <w:jc w:val="center"/>
        </w:trPr>
        <w:tc>
          <w:tcPr>
            <w:tcW w:w="774" w:type="dxa"/>
            <w:tcBorders>
              <w:top w:val="single" w:sz="4" w:space="0" w:color="auto"/>
              <w:left w:val="single" w:sz="4" w:space="0" w:color="auto"/>
              <w:bottom w:val="single" w:sz="4" w:space="0" w:color="auto"/>
              <w:right w:val="single" w:sz="4" w:space="0" w:color="auto"/>
            </w:tcBorders>
            <w:vAlign w:val="center"/>
          </w:tcPr>
          <w:p w:rsidR="003416C6" w:rsidRDefault="00E34D9E">
            <w:pPr>
              <w:spacing w:line="360" w:lineRule="auto"/>
              <w:jc w:val="center"/>
              <w:rPr>
                <w:szCs w:val="21"/>
              </w:rPr>
            </w:pPr>
            <w:r>
              <w:rPr>
                <w:szCs w:val="21"/>
              </w:rPr>
              <w:t>3</w:t>
            </w:r>
          </w:p>
        </w:tc>
        <w:tc>
          <w:tcPr>
            <w:tcW w:w="1069"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220W1.1</w:t>
            </w:r>
          </w:p>
        </w:tc>
        <w:tc>
          <w:tcPr>
            <w:tcW w:w="2126"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rFonts w:hint="eastAsia"/>
                <w:szCs w:val="21"/>
              </w:rPr>
              <w:t>CANBUS</w:t>
            </w:r>
            <w:r>
              <w:rPr>
                <w:szCs w:val="21"/>
              </w:rPr>
              <w:t>通讯线</w:t>
            </w:r>
          </w:p>
        </w:tc>
        <w:tc>
          <w:tcPr>
            <w:tcW w:w="1374" w:type="dxa"/>
            <w:tcBorders>
              <w:top w:val="single" w:sz="4" w:space="0" w:color="auto"/>
              <w:left w:val="nil"/>
              <w:bottom w:val="single" w:sz="4" w:space="0" w:color="auto"/>
              <w:right w:val="single" w:sz="4" w:space="0" w:color="auto"/>
            </w:tcBorders>
            <w:vAlign w:val="center"/>
          </w:tcPr>
          <w:p w:rsidR="003416C6" w:rsidRDefault="00E34D9E">
            <w:pPr>
              <w:widowControl/>
              <w:spacing w:line="360" w:lineRule="auto"/>
              <w:jc w:val="center"/>
              <w:rPr>
                <w:rFonts w:cs="宋体"/>
                <w:kern w:val="0"/>
                <w:szCs w:val="21"/>
              </w:rPr>
            </w:pPr>
            <w:r>
              <w:rPr>
                <w:rFonts w:cs="宋体"/>
                <w:kern w:val="0"/>
                <w:szCs w:val="21"/>
              </w:rPr>
              <w:t>4×1×0.22</w:t>
            </w:r>
          </w:p>
        </w:tc>
        <w:tc>
          <w:tcPr>
            <w:tcW w:w="730"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w:t>
            </w:r>
          </w:p>
        </w:tc>
        <w:tc>
          <w:tcPr>
            <w:tcW w:w="858"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proofErr w:type="gramStart"/>
            <w:r>
              <w:rPr>
                <w:szCs w:val="21"/>
              </w:rPr>
              <w:t>轴控</w:t>
            </w:r>
            <w:proofErr w:type="gramEnd"/>
            <w:r>
              <w:rPr>
                <w:szCs w:val="21"/>
              </w:rPr>
              <w:t>1</w:t>
            </w:r>
          </w:p>
        </w:tc>
        <w:tc>
          <w:tcPr>
            <w:tcW w:w="1134" w:type="dxa"/>
            <w:tcBorders>
              <w:top w:val="single" w:sz="4" w:space="0" w:color="auto"/>
              <w:left w:val="nil"/>
              <w:bottom w:val="single" w:sz="4" w:space="0" w:color="auto"/>
              <w:right w:val="single" w:sz="4" w:space="0" w:color="auto"/>
            </w:tcBorders>
            <w:vAlign w:val="center"/>
          </w:tcPr>
          <w:p w:rsidR="003416C6" w:rsidRDefault="00E34D9E">
            <w:pPr>
              <w:spacing w:line="360" w:lineRule="auto"/>
              <w:jc w:val="center"/>
              <w:rPr>
                <w:szCs w:val="21"/>
              </w:rPr>
            </w:pPr>
            <w:r>
              <w:rPr>
                <w:szCs w:val="21"/>
              </w:rPr>
              <w:t>P</w:t>
            </w:r>
          </w:p>
        </w:tc>
      </w:tr>
    </w:tbl>
    <w:p w:rsidR="003416C6" w:rsidRDefault="003416C6"/>
    <w:p w:rsidR="003416C6" w:rsidRDefault="00E34D9E">
      <w:pPr>
        <w:keepNext/>
        <w:keepLines/>
        <w:spacing w:line="400" w:lineRule="exact"/>
        <w:outlineLvl w:val="2"/>
        <w:rPr>
          <w:rFonts w:ascii="宋体" w:hAnsi="宋体"/>
          <w:b/>
          <w:iCs/>
          <w:szCs w:val="21"/>
        </w:rPr>
      </w:pPr>
      <w:bookmarkStart w:id="236" w:name="_Toc441129566"/>
      <w:bookmarkStart w:id="237" w:name="_Toc2610"/>
      <w:r>
        <w:rPr>
          <w:rFonts w:hint="eastAsia"/>
          <w:b/>
          <w:iCs/>
          <w:szCs w:val="21"/>
        </w:rPr>
        <w:t>7</w:t>
      </w:r>
      <w:r>
        <w:rPr>
          <w:b/>
          <w:iCs/>
          <w:szCs w:val="21"/>
        </w:rPr>
        <w:t>.</w:t>
      </w:r>
      <w:r>
        <w:rPr>
          <w:rFonts w:hint="eastAsia"/>
          <w:b/>
          <w:iCs/>
          <w:szCs w:val="21"/>
        </w:rPr>
        <w:t>7.2</w:t>
      </w:r>
      <w:r>
        <w:rPr>
          <w:rFonts w:ascii="宋体" w:hAnsi="宋体" w:hint="eastAsia"/>
          <w:b/>
          <w:iCs/>
          <w:szCs w:val="21"/>
        </w:rPr>
        <w:t>叶片防雷装置安装</w:t>
      </w:r>
      <w:bookmarkEnd w:id="236"/>
      <w:bookmarkEnd w:id="237"/>
    </w:p>
    <w:tbl>
      <w:tblPr>
        <w:tblStyle w:val="af4"/>
        <w:tblW w:w="9570" w:type="dxa"/>
        <w:tblLayout w:type="fixed"/>
        <w:tblLook w:val="04A0" w:firstRow="1" w:lastRow="0" w:firstColumn="1" w:lastColumn="0" w:noHBand="0" w:noVBand="1"/>
      </w:tblPr>
      <w:tblGrid>
        <w:gridCol w:w="9570"/>
      </w:tblGrid>
      <w:tr w:rsidR="003416C6">
        <w:trPr>
          <w:trHeight w:val="1224"/>
        </w:trPr>
        <w:tc>
          <w:tcPr>
            <w:tcW w:w="9570" w:type="dxa"/>
          </w:tcPr>
          <w:p w:rsidR="003416C6" w:rsidRDefault="00E34D9E">
            <w:pPr>
              <w:spacing w:line="360" w:lineRule="auto"/>
              <w:ind w:firstLineChars="550" w:firstLine="1160"/>
              <w:rPr>
                <w:b/>
                <w:szCs w:val="21"/>
              </w:rPr>
            </w:pPr>
            <w:r>
              <w:rPr>
                <w:rFonts w:hAnsi="宋体" w:hint="eastAsia"/>
                <w:b/>
                <w:szCs w:val="21"/>
              </w:rPr>
              <w:t>注意：</w:t>
            </w:r>
          </w:p>
          <w:p w:rsidR="003416C6" w:rsidRDefault="00E34D9E">
            <w:pPr>
              <w:spacing w:line="400" w:lineRule="exact"/>
              <w:rPr>
                <w:rFonts w:hAnsi="宋体"/>
                <w:b/>
              </w:rPr>
            </w:pPr>
            <w:r>
              <w:rPr>
                <w:noProof/>
                <w:szCs w:val="21"/>
              </w:rPr>
              <w:drawing>
                <wp:anchor distT="0" distB="0" distL="114300" distR="114300" simplePos="0" relativeHeight="251785216" behindDoc="0" locked="0" layoutInCell="1" allowOverlap="0">
                  <wp:simplePos x="0" y="0"/>
                  <wp:positionH relativeFrom="column">
                    <wp:posOffset>-7620</wp:posOffset>
                  </wp:positionH>
                  <wp:positionV relativeFrom="paragraph">
                    <wp:posOffset>7620</wp:posOffset>
                  </wp:positionV>
                  <wp:extent cx="596265" cy="548640"/>
                  <wp:effectExtent l="0" t="0" r="0" b="0"/>
                  <wp:wrapSquare wrapText="bothSides"/>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96265" cy="548640"/>
                          </a:xfrm>
                          <a:prstGeom prst="rect">
                            <a:avLst/>
                          </a:prstGeom>
                          <a:noFill/>
                          <a:ln>
                            <a:noFill/>
                          </a:ln>
                        </pic:spPr>
                      </pic:pic>
                    </a:graphicData>
                  </a:graphic>
                </wp:anchor>
              </w:drawing>
            </w:r>
            <w:r>
              <w:rPr>
                <w:rFonts w:hint="eastAsia"/>
                <w:b/>
              </w:rPr>
              <w:t>1</w:t>
            </w:r>
            <w:r>
              <w:rPr>
                <w:rFonts w:hAnsi="宋体" w:hint="eastAsia"/>
                <w:b/>
              </w:rPr>
              <w:t>、叶片防雷装置在叶片恢复到正顺桨位置后安装。</w:t>
            </w:r>
          </w:p>
          <w:p w:rsidR="003416C6" w:rsidRDefault="00E34D9E">
            <w:pPr>
              <w:spacing w:line="400" w:lineRule="exact"/>
              <w:rPr>
                <w:rFonts w:hAnsi="宋体"/>
                <w:b/>
              </w:rPr>
            </w:pPr>
            <w:r>
              <w:rPr>
                <w:rFonts w:hAnsi="宋体" w:hint="eastAsia"/>
                <w:b/>
              </w:rPr>
              <w:t>2</w:t>
            </w:r>
            <w:r>
              <w:rPr>
                <w:rFonts w:hAnsi="宋体" w:hint="eastAsia"/>
                <w:b/>
              </w:rPr>
              <w:t>、叶片锁定装置距变桨轴承齿顶距离不小于</w:t>
            </w:r>
            <w:r>
              <w:rPr>
                <w:rFonts w:hAnsi="宋体" w:hint="eastAsia"/>
                <w:b/>
              </w:rPr>
              <w:t>5mm</w:t>
            </w:r>
            <w:r>
              <w:rPr>
                <w:rFonts w:hAnsi="宋体" w:hint="eastAsia"/>
                <w:b/>
              </w:rPr>
              <w:t>，安装螺栓紧固并做好防松标记。</w:t>
            </w:r>
          </w:p>
          <w:p w:rsidR="003416C6" w:rsidRDefault="00E34D9E">
            <w:pPr>
              <w:spacing w:line="400" w:lineRule="exact"/>
              <w:rPr>
                <w:b/>
              </w:rPr>
            </w:pPr>
            <w:r>
              <w:rPr>
                <w:rFonts w:hAnsi="宋体" w:hint="eastAsia"/>
                <w:b/>
              </w:rPr>
              <w:t>3</w:t>
            </w:r>
            <w:r>
              <w:rPr>
                <w:rFonts w:hAnsi="宋体" w:hint="eastAsia"/>
                <w:b/>
              </w:rPr>
              <w:t>、叶片调零后，检查叶片防雷装置的引弧电极与防雷环的间距是否满足要求，必要时调整。</w:t>
            </w:r>
          </w:p>
          <w:p w:rsidR="003416C6" w:rsidRDefault="00E34D9E">
            <w:pPr>
              <w:autoSpaceDE w:val="0"/>
              <w:autoSpaceDN w:val="0"/>
              <w:adjustRightInd w:val="0"/>
              <w:spacing w:line="400" w:lineRule="exact"/>
              <w:jc w:val="left"/>
              <w:rPr>
                <w:rFonts w:ascii="宋体" w:hAnsi="宋体"/>
                <w:iCs/>
                <w:szCs w:val="21"/>
              </w:rPr>
            </w:pPr>
            <w:r>
              <w:rPr>
                <w:rFonts w:hAnsi="宋体" w:hint="eastAsia"/>
                <w:b/>
              </w:rPr>
              <w:t xml:space="preserve">          4</w:t>
            </w:r>
            <w:r>
              <w:rPr>
                <w:rFonts w:hAnsi="宋体" w:hint="eastAsia"/>
                <w:b/>
              </w:rPr>
              <w:t>、安装时需</w:t>
            </w:r>
            <w:r>
              <w:rPr>
                <w:rFonts w:hAnsi="宋体" w:hint="eastAsia"/>
                <w:b/>
                <w:szCs w:val="21"/>
              </w:rPr>
              <w:t>要准备照明灯具</w:t>
            </w:r>
            <w:r>
              <w:rPr>
                <w:rFonts w:hAnsi="宋体" w:hint="eastAsia"/>
                <w:b/>
                <w:kern w:val="0"/>
                <w:szCs w:val="21"/>
              </w:rPr>
              <w:t>（头灯或其它灯）。</w:t>
            </w:r>
          </w:p>
        </w:tc>
      </w:tr>
    </w:tbl>
    <w:p w:rsidR="003416C6" w:rsidRDefault="003416C6"/>
    <w:p w:rsidR="003416C6" w:rsidRDefault="003416C6"/>
    <w:p w:rsidR="003416C6" w:rsidRDefault="00B21068">
      <w:r>
        <w:rPr>
          <w:rFonts w:ascii="宋体" w:hAnsi="宋体"/>
          <w:iCs/>
          <w:noProof/>
          <w:szCs w:val="21"/>
        </w:rPr>
        <mc:AlternateContent>
          <mc:Choice Requires="wps">
            <w:drawing>
              <wp:anchor distT="0" distB="0" distL="114300" distR="114300" simplePos="0" relativeHeight="251791360" behindDoc="0" locked="0" layoutInCell="1" allowOverlap="1" wp14:anchorId="0A56AFCA" wp14:editId="3AA29932">
                <wp:simplePos x="0" y="0"/>
                <wp:positionH relativeFrom="column">
                  <wp:posOffset>3074946</wp:posOffset>
                </wp:positionH>
                <wp:positionV relativeFrom="paragraph">
                  <wp:posOffset>508083</wp:posOffset>
                </wp:positionV>
                <wp:extent cx="2545080" cy="1239520"/>
                <wp:effectExtent l="0" t="0" r="26670" b="17780"/>
                <wp:wrapNone/>
                <wp:docPr id="141" name="Rectangle 53"/>
                <wp:cNvGraphicFramePr/>
                <a:graphic xmlns:a="http://schemas.openxmlformats.org/drawingml/2006/main">
                  <a:graphicData uri="http://schemas.microsoft.com/office/word/2010/wordprocessingShape">
                    <wps:wsp>
                      <wps:cNvSpPr/>
                      <wps:spPr>
                        <a:xfrm>
                          <a:off x="0" y="0"/>
                          <a:ext cx="2545080" cy="12395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tabs>
                                <w:tab w:val="left" w:pos="3006"/>
                              </w:tabs>
                              <w:spacing w:line="400" w:lineRule="exact"/>
                              <w:ind w:left="315" w:hangingChars="150" w:hanging="315"/>
                              <w:rPr>
                                <w:rFonts w:cs="Arial"/>
                                <w:kern w:val="0"/>
                                <w:szCs w:val="21"/>
                              </w:rPr>
                            </w:pPr>
                            <w:r>
                              <w:rPr>
                                <w:rFonts w:cs="Arial"/>
                                <w:kern w:val="0"/>
                                <w:szCs w:val="21"/>
                              </w:rPr>
                              <w:t>1</w:t>
                            </w:r>
                            <w:r>
                              <w:rPr>
                                <w:rFonts w:cs="Arial"/>
                                <w:kern w:val="0"/>
                                <w:szCs w:val="21"/>
                              </w:rPr>
                              <w:t>、</w:t>
                            </w:r>
                            <w:r>
                              <w:rPr>
                                <w:rFonts w:cs="Arial" w:hint="eastAsia"/>
                                <w:kern w:val="0"/>
                                <w:szCs w:val="21"/>
                              </w:rPr>
                              <w:t>叶片防雷装置已经在车间完成总成装配，以及将叶片防雷装置反向安装在轮毂面上。现场只需将叶片防雷装置安装至调回正常状态。参见图</w:t>
                            </w:r>
                            <w:r>
                              <w:rPr>
                                <w:rFonts w:cs="Arial" w:hint="eastAsia"/>
                                <w:kern w:val="0"/>
                                <w:szCs w:val="21"/>
                              </w:rPr>
                              <w:t>7.20</w:t>
                            </w:r>
                            <w:r>
                              <w:rPr>
                                <w:rFonts w:cs="Arial" w:hint="eastAsia"/>
                                <w:kern w:val="0"/>
                                <w:szCs w:val="21"/>
                              </w:rPr>
                              <w:t>。</w:t>
                            </w:r>
                          </w:p>
                        </w:txbxContent>
                      </wps:txbx>
                      <wps:bodyPr upright="1"/>
                    </wps:wsp>
                  </a:graphicData>
                </a:graphic>
              </wp:anchor>
            </w:drawing>
          </mc:Choice>
          <mc:Fallback>
            <w:pict>
              <v:rect id="Rectangle 53" o:spid="_x0000_s1068" style="position:absolute;left:0;text-align:left;margin-left:242.1pt;margin-top:40pt;width:200.4pt;height:97.6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">
                <v:textbox>
                  <w:txbxContent>
                    <w:p w:rsidR="00E133BB" w:rsidRDefault="00E133BB">
                      <w:pPr>
                        <w:tabs>
                          <w:tab w:val="left" w:pos="3006"/>
                        </w:tabs>
                        <w:spacing w:line="400" w:lineRule="exact"/>
                        <w:ind w:left="315" w:hangingChars="150" w:hanging="315"/>
                        <w:rPr>
                          <w:rFonts w:cs="Arial"/>
                          <w:kern w:val="0"/>
                          <w:szCs w:val="21"/>
                        </w:rPr>
                      </w:pPr>
                      <w:r>
                        <w:rPr>
                          <w:rFonts w:cs="Arial"/>
                          <w:kern w:val="0"/>
                          <w:szCs w:val="21"/>
                        </w:rPr>
                        <w:t>1</w:t>
                      </w:r>
                      <w:r>
                        <w:rPr>
                          <w:rFonts w:cs="Arial"/>
                          <w:kern w:val="0"/>
                          <w:szCs w:val="21"/>
                        </w:rPr>
                        <w:t>、</w:t>
                      </w:r>
                      <w:r>
                        <w:rPr>
                          <w:rFonts w:cs="Arial" w:hint="eastAsia"/>
                          <w:kern w:val="0"/>
                          <w:szCs w:val="21"/>
                        </w:rPr>
                        <w:t>叶片防雷装置已经在车间完成总成装配，以及将叶片防雷装置反向安装在轮毂面上。现场只需将叶片防雷装置安装至调回正常状态。参见图</w:t>
                      </w:r>
                      <w:r>
                        <w:rPr>
                          <w:rFonts w:cs="Arial" w:hint="eastAsia"/>
                          <w:kern w:val="0"/>
                          <w:szCs w:val="21"/>
                        </w:rPr>
                        <w:t>7.20</w:t>
                      </w:r>
                      <w:r>
                        <w:rPr>
                          <w:rFonts w:cs="Arial" w:hint="eastAsia"/>
                          <w:kern w:val="0"/>
                          <w:szCs w:val="21"/>
                        </w:rPr>
                        <w:t>。</w:t>
                      </w:r>
                    </w:p>
                  </w:txbxContent>
                </v:textbox>
              </v:rect>
            </w:pict>
          </mc:Fallback>
        </mc:AlternateContent>
      </w:r>
      <w:r>
        <w:rPr>
          <w:noProof/>
        </w:rPr>
        <w:drawing>
          <wp:inline distT="0" distB="0" distL="0" distR="0" wp14:anchorId="0ADBF194" wp14:editId="32CF6926">
            <wp:extent cx="2103120" cy="2537460"/>
            <wp:effectExtent l="0" t="0" r="0" b="0"/>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03120" cy="2537460"/>
                    </a:xfrm>
                    <a:prstGeom prst="rect">
                      <a:avLst/>
                    </a:prstGeom>
                    <a:noFill/>
                  </pic:spPr>
                </pic:pic>
              </a:graphicData>
            </a:graphic>
          </wp:inline>
        </w:drawing>
      </w:r>
    </w:p>
    <w:p w:rsidR="003416C6" w:rsidRDefault="003416C6">
      <w:pPr>
        <w:autoSpaceDE w:val="0"/>
        <w:autoSpaceDN w:val="0"/>
        <w:adjustRightInd w:val="0"/>
        <w:spacing w:line="400" w:lineRule="exact"/>
        <w:ind w:firstLineChars="400" w:firstLine="840"/>
        <w:jc w:val="left"/>
        <w:rPr>
          <w:szCs w:val="21"/>
        </w:rPr>
      </w:pPr>
    </w:p>
    <w:p w:rsidR="003416C6" w:rsidRDefault="00E34D9E">
      <w:pPr>
        <w:autoSpaceDE w:val="0"/>
        <w:autoSpaceDN w:val="0"/>
        <w:adjustRightInd w:val="0"/>
        <w:spacing w:line="400" w:lineRule="exact"/>
        <w:ind w:firstLineChars="400" w:firstLine="840"/>
        <w:jc w:val="left"/>
        <w:rPr>
          <w:szCs w:val="21"/>
        </w:rPr>
      </w:pPr>
      <w:r>
        <w:rPr>
          <w:rFonts w:hint="eastAsia"/>
          <w:szCs w:val="21"/>
        </w:rPr>
        <w:t>图</w:t>
      </w:r>
      <w:r>
        <w:rPr>
          <w:rFonts w:hint="eastAsia"/>
          <w:szCs w:val="21"/>
        </w:rPr>
        <w:t xml:space="preserve">7.20  </w:t>
      </w:r>
      <w:r>
        <w:rPr>
          <w:rFonts w:hint="eastAsia"/>
          <w:szCs w:val="21"/>
        </w:rPr>
        <w:t>叶片防雷装置图</w:t>
      </w: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B21068">
      <w:pPr>
        <w:autoSpaceDE w:val="0"/>
        <w:autoSpaceDN w:val="0"/>
        <w:adjustRightInd w:val="0"/>
        <w:spacing w:line="400" w:lineRule="exact"/>
        <w:ind w:firstLineChars="400" w:firstLine="840"/>
        <w:jc w:val="left"/>
        <w:rPr>
          <w:rFonts w:ascii="宋体" w:hAnsi="宋体"/>
          <w:iCs/>
          <w:szCs w:val="21"/>
        </w:rPr>
      </w:pPr>
      <w:r>
        <w:rPr>
          <w:noProof/>
          <w:szCs w:val="21"/>
        </w:rPr>
        <w:lastRenderedPageBreak/>
        <w:drawing>
          <wp:anchor distT="0" distB="0" distL="114300" distR="114300" simplePos="0" relativeHeight="251834368" behindDoc="0" locked="0" layoutInCell="1" allowOverlap="1" wp14:anchorId="2A5AF99D" wp14:editId="7F26D8A5">
            <wp:simplePos x="0" y="0"/>
            <wp:positionH relativeFrom="column">
              <wp:posOffset>203200</wp:posOffset>
            </wp:positionH>
            <wp:positionV relativeFrom="paragraph">
              <wp:posOffset>64797</wp:posOffset>
            </wp:positionV>
            <wp:extent cx="3101340" cy="4572000"/>
            <wp:effectExtent l="0" t="0" r="3810" b="0"/>
            <wp:wrapNone/>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1340" cy="45720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B21068">
      <w:pPr>
        <w:autoSpaceDE w:val="0"/>
        <w:autoSpaceDN w:val="0"/>
        <w:adjustRightInd w:val="0"/>
        <w:spacing w:line="400" w:lineRule="exact"/>
        <w:ind w:firstLineChars="400" w:firstLine="840"/>
        <w:jc w:val="left"/>
        <w:rPr>
          <w:rFonts w:ascii="宋体" w:hAnsi="宋体"/>
          <w:iCs/>
          <w:szCs w:val="21"/>
        </w:rPr>
      </w:pPr>
      <w:r>
        <w:rPr>
          <w:rFonts w:ascii="宋体" w:hAnsi="宋体"/>
          <w:iCs/>
          <w:noProof/>
          <w:szCs w:val="21"/>
        </w:rPr>
        <mc:AlternateContent>
          <mc:Choice Requires="wps">
            <w:drawing>
              <wp:anchor distT="0" distB="0" distL="114300" distR="114300" simplePos="0" relativeHeight="251792384" behindDoc="0" locked="0" layoutInCell="1" allowOverlap="1" wp14:anchorId="56C5CDEC" wp14:editId="7D79C912">
                <wp:simplePos x="0" y="0"/>
                <wp:positionH relativeFrom="column">
                  <wp:posOffset>3424555</wp:posOffset>
                </wp:positionH>
                <wp:positionV relativeFrom="paragraph">
                  <wp:posOffset>214630</wp:posOffset>
                </wp:positionV>
                <wp:extent cx="2545080" cy="1976755"/>
                <wp:effectExtent l="0" t="0" r="26670" b="23495"/>
                <wp:wrapNone/>
                <wp:docPr id="142" name="Rectangle 54"/>
                <wp:cNvGraphicFramePr/>
                <a:graphic xmlns:a="http://schemas.openxmlformats.org/drawingml/2006/main">
                  <a:graphicData uri="http://schemas.microsoft.com/office/word/2010/wordprocessingShape">
                    <wps:wsp>
                      <wps:cNvSpPr/>
                      <wps:spPr>
                        <a:xfrm>
                          <a:off x="0" y="0"/>
                          <a:ext cx="2545080" cy="19767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numPr>
                                <w:ilvl w:val="0"/>
                                <w:numId w:val="13"/>
                              </w:numPr>
                              <w:spacing w:line="400" w:lineRule="exact"/>
                              <w:ind w:left="357" w:hangingChars="170" w:hanging="357"/>
                              <w:rPr>
                                <w:rFonts w:cs="Arial"/>
                                <w:kern w:val="0"/>
                                <w:szCs w:val="21"/>
                              </w:rPr>
                            </w:pPr>
                            <w:r>
                              <w:rPr>
                                <w:rFonts w:cs="Arial"/>
                                <w:kern w:val="0"/>
                                <w:szCs w:val="21"/>
                              </w:rPr>
                              <w:t>用</w:t>
                            </w:r>
                            <w:r>
                              <w:rPr>
                                <w:rFonts w:cs="Arial"/>
                                <w:kern w:val="0"/>
                                <w:szCs w:val="21"/>
                              </w:rPr>
                              <w:t>4</w:t>
                            </w:r>
                            <w:r>
                              <w:rPr>
                                <w:rFonts w:cs="Arial"/>
                                <w:kern w:val="0"/>
                                <w:szCs w:val="21"/>
                              </w:rPr>
                              <w:t>组</w:t>
                            </w:r>
                            <w:r>
                              <w:rPr>
                                <w:rFonts w:cs="Arial"/>
                                <w:kern w:val="0"/>
                                <w:szCs w:val="21"/>
                              </w:rPr>
                              <w:t>M10×25</w:t>
                            </w:r>
                            <w:r>
                              <w:rPr>
                                <w:rFonts w:cs="Arial"/>
                                <w:kern w:val="0"/>
                                <w:szCs w:val="21"/>
                              </w:rPr>
                              <w:t>、平垫圈</w:t>
                            </w:r>
                            <w:r>
                              <w:rPr>
                                <w:rFonts w:cs="Arial"/>
                                <w:kern w:val="0"/>
                                <w:szCs w:val="21"/>
                              </w:rPr>
                              <w:t>10</w:t>
                            </w:r>
                            <w:r>
                              <w:rPr>
                                <w:rFonts w:cs="Arial"/>
                                <w:kern w:val="0"/>
                                <w:szCs w:val="21"/>
                              </w:rPr>
                              <w:t>、</w:t>
                            </w:r>
                            <w:proofErr w:type="gramStart"/>
                            <w:r>
                              <w:rPr>
                                <w:rFonts w:cs="Arial"/>
                                <w:kern w:val="0"/>
                                <w:szCs w:val="21"/>
                              </w:rPr>
                              <w:t>弹垫</w:t>
                            </w:r>
                            <w:proofErr w:type="gramEnd"/>
                            <w:r>
                              <w:rPr>
                                <w:rFonts w:cs="Arial"/>
                                <w:kern w:val="0"/>
                                <w:szCs w:val="21"/>
                              </w:rPr>
                              <w:t>10</w:t>
                            </w:r>
                            <w:r>
                              <w:rPr>
                                <w:rFonts w:cs="Arial"/>
                                <w:kern w:val="0"/>
                                <w:szCs w:val="21"/>
                              </w:rPr>
                              <w:t>将防雷碳刷装置固定在轮毂相应的位置上。</w:t>
                            </w:r>
                          </w:p>
                          <w:p w:rsidR="00E133BB" w:rsidRDefault="00E133BB">
                            <w:pPr>
                              <w:numPr>
                                <w:ilvl w:val="0"/>
                                <w:numId w:val="13"/>
                              </w:numPr>
                              <w:spacing w:line="400" w:lineRule="exact"/>
                              <w:ind w:left="357" w:hangingChars="170" w:hanging="357"/>
                              <w:rPr>
                                <w:rFonts w:cs="Arial"/>
                                <w:kern w:val="0"/>
                                <w:szCs w:val="21"/>
                              </w:rPr>
                            </w:pPr>
                            <w:r>
                              <w:rPr>
                                <w:rFonts w:cs="Arial"/>
                                <w:kern w:val="0"/>
                                <w:szCs w:val="21"/>
                              </w:rPr>
                              <w:t>用内六角扳手调节碳刷固定位置，保证碳刷引弧电极齿面和</w:t>
                            </w:r>
                            <w:proofErr w:type="gramStart"/>
                            <w:r>
                              <w:rPr>
                                <w:rFonts w:cs="Arial"/>
                                <w:kern w:val="0"/>
                                <w:szCs w:val="21"/>
                              </w:rPr>
                              <w:t>轮毂变桨</w:t>
                            </w:r>
                            <w:proofErr w:type="gramEnd"/>
                            <w:r>
                              <w:rPr>
                                <w:rFonts w:cs="Arial"/>
                                <w:kern w:val="0"/>
                                <w:szCs w:val="21"/>
                              </w:rPr>
                              <w:t>轴承上叶片防雷弧形板间隙为</w:t>
                            </w:r>
                            <w:r>
                              <w:rPr>
                                <w:rFonts w:cs="Arial"/>
                                <w:kern w:val="0"/>
                                <w:szCs w:val="21"/>
                              </w:rPr>
                              <w:t>2~3mm</w:t>
                            </w:r>
                            <w:r>
                              <w:rPr>
                                <w:rFonts w:cs="Arial"/>
                                <w:kern w:val="0"/>
                                <w:szCs w:val="21"/>
                              </w:rPr>
                              <w:t>。参见图</w:t>
                            </w:r>
                            <w:r>
                              <w:rPr>
                                <w:rFonts w:cs="Arial" w:hint="eastAsia"/>
                                <w:kern w:val="0"/>
                                <w:szCs w:val="21"/>
                              </w:rPr>
                              <w:t>7</w:t>
                            </w:r>
                            <w:r>
                              <w:rPr>
                                <w:rFonts w:cs="Arial"/>
                                <w:kern w:val="0"/>
                                <w:szCs w:val="21"/>
                              </w:rPr>
                              <w:t>.21</w:t>
                            </w:r>
                            <w:r>
                              <w:rPr>
                                <w:rFonts w:cs="Arial"/>
                                <w:kern w:val="0"/>
                                <w:szCs w:val="21"/>
                              </w:rPr>
                              <w:t>。</w:t>
                            </w:r>
                          </w:p>
                          <w:p w:rsidR="00E133BB" w:rsidRDefault="00E133BB">
                            <w:pPr>
                              <w:spacing w:line="400" w:lineRule="exact"/>
                              <w:ind w:left="357"/>
                              <w:rPr>
                                <w:rFonts w:cs="Arial"/>
                                <w:kern w:val="0"/>
                                <w:szCs w:val="21"/>
                              </w:rPr>
                            </w:pPr>
                          </w:p>
                        </w:txbxContent>
                      </wps:txbx>
                      <wps:bodyPr upright="1"/>
                    </wps:wsp>
                  </a:graphicData>
                </a:graphic>
              </wp:anchor>
            </w:drawing>
          </mc:Choice>
          <mc:Fallback>
            <w:pict>
              <v:rect id="Rectangle 54" o:spid="_x0000_s1069" style="position:absolute;left:0;text-align:left;margin-left:269.65pt;margin-top:16.9pt;width:200.4pt;height:155.6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">
                <v:textbox>
                  <w:txbxContent>
                    <w:p w:rsidR="00E133BB" w:rsidRDefault="00E133BB">
                      <w:pPr>
                        <w:numPr>
                          <w:ilvl w:val="0"/>
                          <w:numId w:val="13"/>
                        </w:numPr>
                        <w:spacing w:line="400" w:lineRule="exact"/>
                        <w:ind w:left="357" w:hangingChars="170" w:hanging="357"/>
                        <w:rPr>
                          <w:rFonts w:cs="Arial"/>
                          <w:kern w:val="0"/>
                          <w:szCs w:val="21"/>
                        </w:rPr>
                      </w:pPr>
                      <w:r>
                        <w:rPr>
                          <w:rFonts w:cs="Arial"/>
                          <w:kern w:val="0"/>
                          <w:szCs w:val="21"/>
                        </w:rPr>
                        <w:t>用</w:t>
                      </w:r>
                      <w:r>
                        <w:rPr>
                          <w:rFonts w:cs="Arial"/>
                          <w:kern w:val="0"/>
                          <w:szCs w:val="21"/>
                        </w:rPr>
                        <w:t>4</w:t>
                      </w:r>
                      <w:r>
                        <w:rPr>
                          <w:rFonts w:cs="Arial"/>
                          <w:kern w:val="0"/>
                          <w:szCs w:val="21"/>
                        </w:rPr>
                        <w:t>组</w:t>
                      </w:r>
                      <w:r>
                        <w:rPr>
                          <w:rFonts w:cs="Arial"/>
                          <w:kern w:val="0"/>
                          <w:szCs w:val="21"/>
                        </w:rPr>
                        <w:t>M10×25</w:t>
                      </w:r>
                      <w:r>
                        <w:rPr>
                          <w:rFonts w:cs="Arial"/>
                          <w:kern w:val="0"/>
                          <w:szCs w:val="21"/>
                        </w:rPr>
                        <w:t>、平垫圈</w:t>
                      </w:r>
                      <w:r>
                        <w:rPr>
                          <w:rFonts w:cs="Arial"/>
                          <w:kern w:val="0"/>
                          <w:szCs w:val="21"/>
                        </w:rPr>
                        <w:t>10</w:t>
                      </w:r>
                      <w:r>
                        <w:rPr>
                          <w:rFonts w:cs="Arial"/>
                          <w:kern w:val="0"/>
                          <w:szCs w:val="21"/>
                        </w:rPr>
                        <w:t>、</w:t>
                      </w:r>
                      <w:proofErr w:type="gramStart"/>
                      <w:r>
                        <w:rPr>
                          <w:rFonts w:cs="Arial"/>
                          <w:kern w:val="0"/>
                          <w:szCs w:val="21"/>
                        </w:rPr>
                        <w:t>弹垫</w:t>
                      </w:r>
                      <w:proofErr w:type="gramEnd"/>
                      <w:r>
                        <w:rPr>
                          <w:rFonts w:cs="Arial"/>
                          <w:kern w:val="0"/>
                          <w:szCs w:val="21"/>
                        </w:rPr>
                        <w:t>10</w:t>
                      </w:r>
                      <w:r>
                        <w:rPr>
                          <w:rFonts w:cs="Arial"/>
                          <w:kern w:val="0"/>
                          <w:szCs w:val="21"/>
                        </w:rPr>
                        <w:t>将防雷碳刷装置固定在轮毂相应的位置上。</w:t>
                      </w:r>
                    </w:p>
                    <w:p w:rsidR="00E133BB" w:rsidRDefault="00E133BB">
                      <w:pPr>
                        <w:numPr>
                          <w:ilvl w:val="0"/>
                          <w:numId w:val="13"/>
                        </w:numPr>
                        <w:spacing w:line="400" w:lineRule="exact"/>
                        <w:ind w:left="357" w:hangingChars="170" w:hanging="357"/>
                        <w:rPr>
                          <w:rFonts w:cs="Arial"/>
                          <w:kern w:val="0"/>
                          <w:szCs w:val="21"/>
                        </w:rPr>
                      </w:pPr>
                      <w:r>
                        <w:rPr>
                          <w:rFonts w:cs="Arial"/>
                          <w:kern w:val="0"/>
                          <w:szCs w:val="21"/>
                        </w:rPr>
                        <w:t>用内六角扳手调节碳刷固定位置，保证碳刷引弧电极齿面和</w:t>
                      </w:r>
                      <w:proofErr w:type="gramStart"/>
                      <w:r>
                        <w:rPr>
                          <w:rFonts w:cs="Arial"/>
                          <w:kern w:val="0"/>
                          <w:szCs w:val="21"/>
                        </w:rPr>
                        <w:t>轮毂变桨</w:t>
                      </w:r>
                      <w:proofErr w:type="gramEnd"/>
                      <w:r>
                        <w:rPr>
                          <w:rFonts w:cs="Arial"/>
                          <w:kern w:val="0"/>
                          <w:szCs w:val="21"/>
                        </w:rPr>
                        <w:t>轴承上叶片防雷弧形板间隙为</w:t>
                      </w:r>
                      <w:r>
                        <w:rPr>
                          <w:rFonts w:cs="Arial"/>
                          <w:kern w:val="0"/>
                          <w:szCs w:val="21"/>
                        </w:rPr>
                        <w:t>2~3mm</w:t>
                      </w:r>
                      <w:r>
                        <w:rPr>
                          <w:rFonts w:cs="Arial"/>
                          <w:kern w:val="0"/>
                          <w:szCs w:val="21"/>
                        </w:rPr>
                        <w:t>。参见图</w:t>
                      </w:r>
                      <w:r>
                        <w:rPr>
                          <w:rFonts w:cs="Arial" w:hint="eastAsia"/>
                          <w:kern w:val="0"/>
                          <w:szCs w:val="21"/>
                        </w:rPr>
                        <w:t>7</w:t>
                      </w:r>
                      <w:r>
                        <w:rPr>
                          <w:rFonts w:cs="Arial"/>
                          <w:kern w:val="0"/>
                          <w:szCs w:val="21"/>
                        </w:rPr>
                        <w:t>.21</w:t>
                      </w:r>
                      <w:r>
                        <w:rPr>
                          <w:rFonts w:cs="Arial"/>
                          <w:kern w:val="0"/>
                          <w:szCs w:val="21"/>
                        </w:rPr>
                        <w:t>。</w:t>
                      </w:r>
                    </w:p>
                    <w:p w:rsidR="00E133BB" w:rsidRDefault="00E133BB">
                      <w:pPr>
                        <w:spacing w:line="400" w:lineRule="exact"/>
                        <w:ind w:left="357"/>
                        <w:rPr>
                          <w:rFonts w:cs="Arial"/>
                          <w:kern w:val="0"/>
                          <w:szCs w:val="21"/>
                        </w:rPr>
                      </w:pPr>
                    </w:p>
                  </w:txbxContent>
                </v:textbox>
              </v:rect>
            </w:pict>
          </mc:Fallback>
        </mc:AlternateContent>
      </w: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660" w:lineRule="exact"/>
        <w:ind w:firstLineChars="400" w:firstLine="840"/>
        <w:jc w:val="left"/>
        <w:rPr>
          <w:rFonts w:hint="eastAsia"/>
          <w:szCs w:val="21"/>
        </w:rPr>
      </w:pPr>
    </w:p>
    <w:p w:rsidR="00B21068" w:rsidRDefault="00B21068">
      <w:pPr>
        <w:autoSpaceDE w:val="0"/>
        <w:autoSpaceDN w:val="0"/>
        <w:adjustRightInd w:val="0"/>
        <w:spacing w:line="660" w:lineRule="exact"/>
        <w:ind w:firstLineChars="400" w:firstLine="840"/>
        <w:jc w:val="left"/>
        <w:rPr>
          <w:rFonts w:hint="eastAsia"/>
          <w:szCs w:val="21"/>
        </w:rPr>
      </w:pPr>
    </w:p>
    <w:p w:rsidR="00B21068" w:rsidRDefault="00B21068">
      <w:pPr>
        <w:autoSpaceDE w:val="0"/>
        <w:autoSpaceDN w:val="0"/>
        <w:adjustRightInd w:val="0"/>
        <w:spacing w:line="660" w:lineRule="exact"/>
        <w:ind w:firstLineChars="400" w:firstLine="840"/>
        <w:jc w:val="left"/>
        <w:rPr>
          <w:rFonts w:hint="eastAsia"/>
          <w:szCs w:val="21"/>
        </w:rPr>
      </w:pPr>
    </w:p>
    <w:p w:rsidR="00B21068" w:rsidRDefault="00B21068">
      <w:pPr>
        <w:autoSpaceDE w:val="0"/>
        <w:autoSpaceDN w:val="0"/>
        <w:adjustRightInd w:val="0"/>
        <w:spacing w:line="660" w:lineRule="exact"/>
        <w:ind w:firstLineChars="400" w:firstLine="840"/>
        <w:jc w:val="left"/>
        <w:rPr>
          <w:rFonts w:hint="eastAsia"/>
          <w:szCs w:val="21"/>
        </w:rPr>
      </w:pPr>
    </w:p>
    <w:p w:rsidR="00B21068" w:rsidRDefault="00B21068">
      <w:pPr>
        <w:autoSpaceDE w:val="0"/>
        <w:autoSpaceDN w:val="0"/>
        <w:adjustRightInd w:val="0"/>
        <w:spacing w:line="660" w:lineRule="exact"/>
        <w:ind w:firstLineChars="400" w:firstLine="840"/>
        <w:jc w:val="left"/>
        <w:rPr>
          <w:szCs w:val="21"/>
        </w:rPr>
      </w:pPr>
    </w:p>
    <w:p w:rsidR="003416C6" w:rsidRDefault="003416C6">
      <w:pPr>
        <w:autoSpaceDE w:val="0"/>
        <w:autoSpaceDN w:val="0"/>
        <w:adjustRightInd w:val="0"/>
        <w:spacing w:line="660" w:lineRule="exact"/>
        <w:ind w:firstLineChars="400" w:firstLine="840"/>
        <w:jc w:val="left"/>
        <w:rPr>
          <w:szCs w:val="21"/>
        </w:rPr>
      </w:pPr>
    </w:p>
    <w:p w:rsidR="003416C6" w:rsidRDefault="003416C6">
      <w:pPr>
        <w:autoSpaceDE w:val="0"/>
        <w:autoSpaceDN w:val="0"/>
        <w:adjustRightInd w:val="0"/>
        <w:spacing w:line="660" w:lineRule="exact"/>
        <w:ind w:firstLineChars="400" w:firstLine="840"/>
        <w:jc w:val="left"/>
        <w:rPr>
          <w:szCs w:val="21"/>
        </w:rPr>
      </w:pPr>
    </w:p>
    <w:p w:rsidR="003416C6" w:rsidRDefault="003416C6">
      <w:pPr>
        <w:autoSpaceDE w:val="0"/>
        <w:autoSpaceDN w:val="0"/>
        <w:adjustRightInd w:val="0"/>
        <w:spacing w:line="660" w:lineRule="exact"/>
        <w:ind w:firstLineChars="400" w:firstLine="840"/>
        <w:jc w:val="left"/>
        <w:rPr>
          <w:szCs w:val="21"/>
        </w:rPr>
      </w:pPr>
    </w:p>
    <w:p w:rsidR="003416C6" w:rsidRDefault="003416C6">
      <w:pPr>
        <w:autoSpaceDE w:val="0"/>
        <w:autoSpaceDN w:val="0"/>
        <w:adjustRightInd w:val="0"/>
        <w:spacing w:line="660" w:lineRule="exact"/>
        <w:jc w:val="left"/>
        <w:rPr>
          <w:szCs w:val="21"/>
        </w:rPr>
      </w:pPr>
    </w:p>
    <w:p w:rsidR="003416C6" w:rsidRDefault="00E34D9E">
      <w:pPr>
        <w:autoSpaceDE w:val="0"/>
        <w:autoSpaceDN w:val="0"/>
        <w:adjustRightInd w:val="0"/>
        <w:spacing w:line="660" w:lineRule="exact"/>
        <w:ind w:firstLineChars="650" w:firstLine="1365"/>
        <w:jc w:val="left"/>
        <w:rPr>
          <w:szCs w:val="21"/>
        </w:rPr>
      </w:pPr>
      <w:r>
        <w:rPr>
          <w:rFonts w:hint="eastAsia"/>
          <w:szCs w:val="21"/>
        </w:rPr>
        <w:t>图</w:t>
      </w:r>
      <w:r>
        <w:rPr>
          <w:rFonts w:hint="eastAsia"/>
          <w:szCs w:val="21"/>
        </w:rPr>
        <w:t xml:space="preserve">7.21  </w:t>
      </w:r>
      <w:r>
        <w:rPr>
          <w:rFonts w:hint="eastAsia"/>
          <w:szCs w:val="21"/>
        </w:rPr>
        <w:t>叶片防雷电缆</w:t>
      </w:r>
    </w:p>
    <w:p w:rsidR="003416C6" w:rsidRDefault="003416C6">
      <w:pPr>
        <w:autoSpaceDE w:val="0"/>
        <w:autoSpaceDN w:val="0"/>
        <w:adjustRightInd w:val="0"/>
        <w:spacing w:line="660" w:lineRule="exact"/>
        <w:jc w:val="left"/>
        <w:rPr>
          <w:szCs w:val="21"/>
        </w:rPr>
      </w:pPr>
    </w:p>
    <w:p w:rsidR="003416C6" w:rsidRDefault="003416C6">
      <w:pPr>
        <w:autoSpaceDE w:val="0"/>
        <w:autoSpaceDN w:val="0"/>
        <w:adjustRightInd w:val="0"/>
        <w:spacing w:line="660" w:lineRule="exact"/>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szCs w:val="21"/>
        </w:rPr>
      </w:pP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6435C9">
      <w:pPr>
        <w:autoSpaceDE w:val="0"/>
        <w:autoSpaceDN w:val="0"/>
        <w:adjustRightInd w:val="0"/>
        <w:spacing w:line="400" w:lineRule="exact"/>
        <w:ind w:firstLineChars="400" w:firstLine="840"/>
        <w:jc w:val="left"/>
        <w:rPr>
          <w:rFonts w:ascii="宋体" w:hAnsi="宋体"/>
          <w:iCs/>
          <w:szCs w:val="21"/>
        </w:rPr>
      </w:pPr>
      <w:r>
        <w:rPr>
          <w:noProof/>
          <w:szCs w:val="21"/>
        </w:rPr>
        <w:lastRenderedPageBreak/>
        <w:drawing>
          <wp:anchor distT="0" distB="0" distL="114300" distR="114300" simplePos="0" relativeHeight="251835392" behindDoc="0" locked="0" layoutInCell="1" allowOverlap="1" wp14:anchorId="456647A8" wp14:editId="7FD7CE32">
            <wp:simplePos x="0" y="0"/>
            <wp:positionH relativeFrom="column">
              <wp:posOffset>5163</wp:posOffset>
            </wp:positionH>
            <wp:positionV relativeFrom="paragraph">
              <wp:posOffset>143151</wp:posOffset>
            </wp:positionV>
            <wp:extent cx="3070860" cy="2339340"/>
            <wp:effectExtent l="0" t="0" r="0" b="3810"/>
            <wp:wrapNone/>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70860" cy="233934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r>
        <w:rPr>
          <w:noProof/>
          <w:szCs w:val="21"/>
        </w:rPr>
        <mc:AlternateContent>
          <mc:Choice Requires="wps">
            <w:drawing>
              <wp:anchor distT="0" distB="0" distL="114300" distR="114300" simplePos="0" relativeHeight="251794432" behindDoc="0" locked="0" layoutInCell="1" allowOverlap="1" wp14:anchorId="25AC7A5D" wp14:editId="64DF0598">
                <wp:simplePos x="0" y="0"/>
                <wp:positionH relativeFrom="column">
                  <wp:posOffset>3218180</wp:posOffset>
                </wp:positionH>
                <wp:positionV relativeFrom="paragraph">
                  <wp:posOffset>209550</wp:posOffset>
                </wp:positionV>
                <wp:extent cx="2545080" cy="628650"/>
                <wp:effectExtent l="0" t="0" r="26670" b="19050"/>
                <wp:wrapNone/>
                <wp:docPr id="143" name="Rectangle 55"/>
                <wp:cNvGraphicFramePr/>
                <a:graphic xmlns:a="http://schemas.openxmlformats.org/drawingml/2006/main">
                  <a:graphicData uri="http://schemas.microsoft.com/office/word/2010/wordprocessingShape">
                    <wps:wsp>
                      <wps:cNvSpPr/>
                      <wps:spPr>
                        <a:xfrm>
                          <a:off x="0" y="0"/>
                          <a:ext cx="254508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numPr>
                                <w:ilvl w:val="0"/>
                                <w:numId w:val="13"/>
                              </w:numPr>
                              <w:spacing w:line="400" w:lineRule="exact"/>
                              <w:ind w:left="357" w:hangingChars="170" w:hanging="357"/>
                              <w:rPr>
                                <w:rFonts w:cs="Arial"/>
                                <w:kern w:val="0"/>
                                <w:szCs w:val="21"/>
                              </w:rPr>
                            </w:pPr>
                            <w:r>
                              <w:rPr>
                                <w:rFonts w:cs="Arial" w:hint="eastAsia"/>
                                <w:kern w:val="0"/>
                                <w:szCs w:val="21"/>
                              </w:rPr>
                              <w:t>将叶片防雷电缆和变桨轴承上防雷接线柱连接，如图</w:t>
                            </w:r>
                            <w:r>
                              <w:rPr>
                                <w:rFonts w:hint="eastAsia"/>
                                <w:szCs w:val="21"/>
                              </w:rPr>
                              <w:t>7.22</w:t>
                            </w:r>
                            <w:r>
                              <w:rPr>
                                <w:rFonts w:hint="eastAsia"/>
                                <w:szCs w:val="21"/>
                              </w:rPr>
                              <w:t>。</w:t>
                            </w:r>
                          </w:p>
                        </w:txbxContent>
                      </wps:txbx>
                      <wps:bodyPr upright="1"/>
                    </wps:wsp>
                  </a:graphicData>
                </a:graphic>
              </wp:anchor>
            </w:drawing>
          </mc:Choice>
          <mc:Fallback>
            <w:pict>
              <v:rect id="Rectangle 55" o:spid="_x0000_s1070" style="position:absolute;left:0;text-align:left;margin-left:253.4pt;margin-top:16.5pt;width:200.4pt;height:49.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">
                <v:textbox>
                  <w:txbxContent>
                    <w:p w:rsidR="00E133BB" w:rsidRDefault="00E133BB">
                      <w:pPr>
                        <w:numPr>
                          <w:ilvl w:val="0"/>
                          <w:numId w:val="13"/>
                        </w:numPr>
                        <w:spacing w:line="400" w:lineRule="exact"/>
                        <w:ind w:left="357" w:hangingChars="170" w:hanging="357"/>
                        <w:rPr>
                          <w:rFonts w:cs="Arial"/>
                          <w:kern w:val="0"/>
                          <w:szCs w:val="21"/>
                        </w:rPr>
                      </w:pPr>
                      <w:r>
                        <w:rPr>
                          <w:rFonts w:cs="Arial" w:hint="eastAsia"/>
                          <w:kern w:val="0"/>
                          <w:szCs w:val="21"/>
                        </w:rPr>
                        <w:t>将叶片防雷电缆和变桨轴承上防雷接线柱连接，如图</w:t>
                      </w:r>
                      <w:r>
                        <w:rPr>
                          <w:rFonts w:hint="eastAsia"/>
                          <w:szCs w:val="21"/>
                        </w:rPr>
                        <w:t>7.22</w:t>
                      </w:r>
                      <w:r>
                        <w:rPr>
                          <w:rFonts w:hint="eastAsia"/>
                          <w:szCs w:val="21"/>
                        </w:rPr>
                        <w:t>。</w:t>
                      </w:r>
                    </w:p>
                  </w:txbxContent>
                </v:textbox>
              </v:rect>
            </w:pict>
          </mc:Fallback>
        </mc:AlternateContent>
      </w: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iCs/>
          <w:szCs w:val="21"/>
        </w:rPr>
      </w:pPr>
    </w:p>
    <w:p w:rsidR="003416C6" w:rsidRDefault="006435C9">
      <w:pPr>
        <w:autoSpaceDE w:val="0"/>
        <w:autoSpaceDN w:val="0"/>
        <w:adjustRightInd w:val="0"/>
        <w:spacing w:line="400" w:lineRule="exact"/>
        <w:ind w:firstLineChars="400" w:firstLine="840"/>
        <w:jc w:val="left"/>
        <w:rPr>
          <w:rFonts w:ascii="宋体" w:hAnsi="宋体"/>
          <w:iCs/>
          <w:szCs w:val="21"/>
        </w:rPr>
      </w:pPr>
      <w:r>
        <w:rPr>
          <w:rFonts w:ascii="宋体" w:hAnsi="宋体"/>
          <w:iCs/>
          <w:noProof/>
          <w:szCs w:val="21"/>
        </w:rPr>
        <w:drawing>
          <wp:anchor distT="0" distB="0" distL="114300" distR="114300" simplePos="0" relativeHeight="251836416" behindDoc="0" locked="0" layoutInCell="1" allowOverlap="1" wp14:anchorId="2F9C4E75" wp14:editId="1A7AAAC9">
            <wp:simplePos x="0" y="0"/>
            <wp:positionH relativeFrom="column">
              <wp:posOffset>5080</wp:posOffset>
            </wp:positionH>
            <wp:positionV relativeFrom="paragraph">
              <wp:posOffset>199390</wp:posOffset>
            </wp:positionV>
            <wp:extent cx="3017520" cy="2308860"/>
            <wp:effectExtent l="0" t="0" r="0" b="0"/>
            <wp:wrapNone/>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17520" cy="230886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hint="eastAsia"/>
          <w:iCs/>
          <w:szCs w:val="21"/>
        </w:rPr>
      </w:pPr>
    </w:p>
    <w:p w:rsidR="006435C9" w:rsidRDefault="006435C9">
      <w:pPr>
        <w:autoSpaceDE w:val="0"/>
        <w:autoSpaceDN w:val="0"/>
        <w:adjustRightInd w:val="0"/>
        <w:spacing w:line="400" w:lineRule="exact"/>
        <w:ind w:firstLineChars="400" w:firstLine="840"/>
        <w:jc w:val="left"/>
        <w:rPr>
          <w:rFonts w:ascii="宋体" w:hAnsi="宋体"/>
          <w:iCs/>
          <w:szCs w:val="21"/>
        </w:rPr>
      </w:pPr>
    </w:p>
    <w:p w:rsidR="003416C6" w:rsidRDefault="003416C6">
      <w:pPr>
        <w:autoSpaceDE w:val="0"/>
        <w:autoSpaceDN w:val="0"/>
        <w:adjustRightInd w:val="0"/>
        <w:spacing w:line="400" w:lineRule="exact"/>
        <w:ind w:firstLineChars="400" w:firstLine="840"/>
        <w:jc w:val="left"/>
        <w:rPr>
          <w:rFonts w:ascii="宋体" w:hAnsi="宋体"/>
          <w:iCs/>
          <w:szCs w:val="21"/>
        </w:rPr>
      </w:pPr>
    </w:p>
    <w:p w:rsidR="003416C6" w:rsidRDefault="00E34D9E">
      <w:pPr>
        <w:autoSpaceDE w:val="0"/>
        <w:autoSpaceDN w:val="0"/>
        <w:adjustRightInd w:val="0"/>
        <w:spacing w:line="400" w:lineRule="exact"/>
        <w:ind w:firstLineChars="800" w:firstLine="1680"/>
        <w:jc w:val="left"/>
        <w:rPr>
          <w:rFonts w:ascii="宋体" w:hAnsi="宋体"/>
          <w:iCs/>
          <w:szCs w:val="21"/>
        </w:rPr>
      </w:pPr>
      <w:r>
        <w:rPr>
          <w:rFonts w:hint="eastAsia"/>
          <w:szCs w:val="21"/>
        </w:rPr>
        <w:t>图</w:t>
      </w:r>
      <w:r>
        <w:rPr>
          <w:rFonts w:hint="eastAsia"/>
          <w:szCs w:val="21"/>
        </w:rPr>
        <w:t xml:space="preserve">7.22  </w:t>
      </w:r>
      <w:r>
        <w:rPr>
          <w:rFonts w:hint="eastAsia"/>
          <w:szCs w:val="21"/>
        </w:rPr>
        <w:t>叶片防雷电缆</w:t>
      </w:r>
    </w:p>
    <w:p w:rsidR="003416C6" w:rsidRDefault="00E34D9E">
      <w:pPr>
        <w:pStyle w:val="2"/>
        <w:spacing w:line="400" w:lineRule="exact"/>
        <w:rPr>
          <w:b/>
        </w:rPr>
      </w:pPr>
      <w:bookmarkStart w:id="238" w:name="_Toc9919"/>
      <w:bookmarkStart w:id="239" w:name="_Toc441129567"/>
      <w:r>
        <w:rPr>
          <w:rFonts w:hint="eastAsia"/>
          <w:b/>
        </w:rPr>
        <w:t>7.8</w:t>
      </w:r>
      <w:r>
        <w:rPr>
          <w:rFonts w:hint="eastAsia"/>
          <w:b/>
        </w:rPr>
        <w:t>测风桅杆设备安装与接线</w:t>
      </w:r>
      <w:bookmarkEnd w:id="238"/>
      <w:bookmarkEnd w:id="239"/>
    </w:p>
    <w:tbl>
      <w:tblPr>
        <w:tblStyle w:val="af4"/>
        <w:tblW w:w="9570" w:type="dxa"/>
        <w:tblLayout w:type="fixed"/>
        <w:tblLook w:val="04A0" w:firstRow="1" w:lastRow="0" w:firstColumn="1" w:lastColumn="0" w:noHBand="0" w:noVBand="1"/>
      </w:tblPr>
      <w:tblGrid>
        <w:gridCol w:w="9570"/>
      </w:tblGrid>
      <w:tr w:rsidR="003416C6">
        <w:tc>
          <w:tcPr>
            <w:tcW w:w="9570" w:type="dxa"/>
            <w:vAlign w:val="center"/>
          </w:tcPr>
          <w:p w:rsidR="003416C6" w:rsidRDefault="00E34D9E">
            <w:pPr>
              <w:topLinePunct/>
              <w:autoSpaceDE w:val="0"/>
              <w:autoSpaceDN w:val="0"/>
              <w:adjustRightInd w:val="0"/>
              <w:spacing w:line="400" w:lineRule="exact"/>
              <w:ind w:firstLineChars="100" w:firstLine="210"/>
              <w:rPr>
                <w:b/>
                <w:szCs w:val="21"/>
              </w:rPr>
            </w:pPr>
            <w:r>
              <w:rPr>
                <w:rFonts w:ascii="宋体" w:hAnsi="宋体"/>
                <w:noProof/>
                <w:szCs w:val="21"/>
              </w:rPr>
              <w:drawing>
                <wp:anchor distT="0" distB="0" distL="114300" distR="114300" simplePos="0" relativeHeight="251793408" behindDoc="0" locked="0" layoutInCell="1" allowOverlap="0">
                  <wp:simplePos x="0" y="0"/>
                  <wp:positionH relativeFrom="column">
                    <wp:posOffset>144780</wp:posOffset>
                  </wp:positionH>
                  <wp:positionV relativeFrom="paragraph">
                    <wp:posOffset>-694055</wp:posOffset>
                  </wp:positionV>
                  <wp:extent cx="596265" cy="549275"/>
                  <wp:effectExtent l="0" t="0" r="0" b="0"/>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96265" cy="549275"/>
                          </a:xfrm>
                          <a:prstGeom prst="rect">
                            <a:avLst/>
                          </a:prstGeom>
                          <a:noFill/>
                          <a:ln>
                            <a:noFill/>
                          </a:ln>
                        </pic:spPr>
                      </pic:pic>
                    </a:graphicData>
                  </a:graphic>
                </wp:anchor>
              </w:drawing>
            </w:r>
            <w:r>
              <w:rPr>
                <w:rFonts w:hint="eastAsia"/>
                <w:b/>
                <w:szCs w:val="21"/>
              </w:rPr>
              <w:t>注意</w:t>
            </w:r>
            <w:r>
              <w:rPr>
                <w:rFonts w:hint="eastAsia"/>
                <w:b/>
                <w:szCs w:val="21"/>
              </w:rPr>
              <w:t xml:space="preserve"> </w:t>
            </w:r>
            <w:r>
              <w:rPr>
                <w:rFonts w:hint="eastAsia"/>
                <w:b/>
                <w:szCs w:val="21"/>
              </w:rPr>
              <w:t>：</w:t>
            </w:r>
          </w:p>
          <w:p w:rsidR="003416C6" w:rsidRDefault="00E34D9E">
            <w:pPr>
              <w:topLinePunct/>
              <w:autoSpaceDE w:val="0"/>
              <w:autoSpaceDN w:val="0"/>
              <w:adjustRightInd w:val="0"/>
              <w:spacing w:line="400" w:lineRule="exact"/>
              <w:ind w:firstLineChars="100" w:firstLine="211"/>
              <w:rPr>
                <w:b/>
                <w:szCs w:val="21"/>
              </w:rPr>
            </w:pPr>
            <w:r>
              <w:rPr>
                <w:rFonts w:hint="eastAsia"/>
                <w:b/>
                <w:szCs w:val="21"/>
              </w:rPr>
              <w:t xml:space="preserve"> </w:t>
            </w:r>
            <w:r>
              <w:rPr>
                <w:rFonts w:hint="eastAsia"/>
                <w:b/>
                <w:szCs w:val="21"/>
              </w:rPr>
              <w:t>测风桅杆的安装必须在塔筒吊装之前完成。</w:t>
            </w:r>
          </w:p>
        </w:tc>
      </w:tr>
    </w:tbl>
    <w:p w:rsidR="003416C6" w:rsidRDefault="00E34D9E">
      <w:pPr>
        <w:pStyle w:val="3"/>
        <w:spacing w:line="400" w:lineRule="exact"/>
        <w:rPr>
          <w:b/>
        </w:rPr>
      </w:pPr>
      <w:bookmarkStart w:id="240" w:name="_Toc441129568"/>
      <w:bookmarkStart w:id="241" w:name="_Toc8889"/>
      <w:r>
        <w:rPr>
          <w:rFonts w:hint="eastAsia"/>
          <w:b/>
        </w:rPr>
        <w:t>7.8.1</w:t>
      </w:r>
      <w:r>
        <w:rPr>
          <w:rFonts w:hint="eastAsia"/>
          <w:b/>
        </w:rPr>
        <w:t>设备分布</w:t>
      </w:r>
      <w:bookmarkEnd w:id="240"/>
      <w:bookmarkEnd w:id="241"/>
    </w:p>
    <w:p w:rsidR="003416C6" w:rsidRDefault="00E34D9E">
      <w:pPr>
        <w:pStyle w:val="Default"/>
        <w:topLinePunct/>
        <w:spacing w:line="400" w:lineRule="exact"/>
        <w:ind w:firstLineChars="200" w:firstLine="420"/>
        <w:rPr>
          <w:rFonts w:ascii="Arial Narrow" w:hAnsi="Arial Narrow"/>
          <w:color w:val="auto"/>
          <w:kern w:val="2"/>
          <w:sz w:val="21"/>
          <w:szCs w:val="21"/>
        </w:rPr>
      </w:pPr>
      <w:r>
        <w:rPr>
          <w:rFonts w:ascii="Arial Narrow" w:hAnsi="Arial Narrow" w:hint="eastAsia"/>
          <w:color w:val="auto"/>
          <w:kern w:val="2"/>
          <w:sz w:val="21"/>
          <w:szCs w:val="21"/>
        </w:rPr>
        <w:t>该部分完全暴露于室外，对防腐要求较高，对于桅杆支架、固定螺栓螺母及所安装部件都必须经过特殊防腐处理。其中设备在桅杆上的分布参见图</w:t>
      </w:r>
      <w:r>
        <w:rPr>
          <w:rFonts w:ascii="Arial Narrow" w:hAnsi="Arial Narrow" w:hint="eastAsia"/>
          <w:color w:val="auto"/>
          <w:kern w:val="2"/>
          <w:sz w:val="21"/>
          <w:szCs w:val="21"/>
        </w:rPr>
        <w:t>7.23</w:t>
      </w:r>
      <w:r>
        <w:rPr>
          <w:rFonts w:ascii="Arial Narrow" w:hAnsi="Arial Narrow" w:hint="eastAsia"/>
          <w:color w:val="auto"/>
          <w:kern w:val="2"/>
          <w:sz w:val="21"/>
          <w:szCs w:val="21"/>
        </w:rPr>
        <w:t>。</w:t>
      </w: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6435C9" w:rsidP="006435C9">
      <w:pPr>
        <w:pStyle w:val="Default"/>
        <w:topLinePunct/>
        <w:spacing w:line="400" w:lineRule="exact"/>
        <w:ind w:firstLineChars="200" w:firstLine="420"/>
        <w:rPr>
          <w:rFonts w:ascii="Arial Narrow" w:hAnsi="Arial Narrow"/>
          <w:color w:val="auto"/>
          <w:kern w:val="2"/>
          <w:sz w:val="21"/>
          <w:szCs w:val="21"/>
        </w:rPr>
      </w:pPr>
      <w:r>
        <w:rPr>
          <w:rFonts w:ascii="Arial Narrow" w:hAnsi="Arial Narrow"/>
          <w:noProof/>
          <w:color w:val="auto"/>
          <w:kern w:val="2"/>
          <w:sz w:val="21"/>
          <w:szCs w:val="21"/>
        </w:rPr>
        <w:lastRenderedPageBreak/>
        <w:drawing>
          <wp:anchor distT="0" distB="0" distL="114300" distR="114300" simplePos="0" relativeHeight="251837440" behindDoc="0" locked="0" layoutInCell="1" allowOverlap="1" wp14:anchorId="5592093F" wp14:editId="5E79939F">
            <wp:simplePos x="0" y="0"/>
            <wp:positionH relativeFrom="column">
              <wp:posOffset>1015365</wp:posOffset>
            </wp:positionH>
            <wp:positionV relativeFrom="paragraph">
              <wp:posOffset>80010</wp:posOffset>
            </wp:positionV>
            <wp:extent cx="3848100" cy="2217420"/>
            <wp:effectExtent l="0" t="0" r="0" b="0"/>
            <wp:wrapNone/>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48100" cy="221742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pStyle w:val="Default"/>
        <w:topLinePunct/>
        <w:spacing w:line="400" w:lineRule="exact"/>
        <w:ind w:firstLineChars="200" w:firstLine="420"/>
        <w:rPr>
          <w:rFonts w:ascii="Arial Narrow" w:hAnsi="Arial Narrow"/>
          <w:color w:val="auto"/>
          <w:kern w:val="2"/>
          <w:sz w:val="21"/>
          <w:szCs w:val="21"/>
        </w:rPr>
      </w:pPr>
    </w:p>
    <w:p w:rsidR="003416C6" w:rsidRDefault="003416C6">
      <w:pPr>
        <w:topLinePunct/>
        <w:spacing w:line="360" w:lineRule="auto"/>
        <w:ind w:firstLineChars="500" w:firstLine="1050"/>
        <w:rPr>
          <w:szCs w:val="21"/>
        </w:rPr>
      </w:pPr>
    </w:p>
    <w:p w:rsidR="003416C6" w:rsidRDefault="003416C6">
      <w:pPr>
        <w:topLinePunct/>
        <w:spacing w:line="360" w:lineRule="auto"/>
        <w:ind w:firstLineChars="500" w:firstLine="1050"/>
      </w:pPr>
    </w:p>
    <w:p w:rsidR="003416C6" w:rsidRDefault="00E34D9E">
      <w:pPr>
        <w:topLinePunct/>
        <w:spacing w:line="360" w:lineRule="auto"/>
        <w:jc w:val="center"/>
      </w:pPr>
      <w:r>
        <w:rPr>
          <w:rFonts w:hint="eastAsia"/>
        </w:rPr>
        <w:t>图</w:t>
      </w:r>
      <w:r>
        <w:rPr>
          <w:rFonts w:hint="eastAsia"/>
        </w:rPr>
        <w:t xml:space="preserve">7.23  </w:t>
      </w:r>
      <w:r>
        <w:rPr>
          <w:rFonts w:hint="eastAsia"/>
        </w:rPr>
        <w:t>测风桅杆总</w:t>
      </w:r>
      <w:proofErr w:type="gramStart"/>
      <w:r>
        <w:rPr>
          <w:rFonts w:hint="eastAsia"/>
        </w:rPr>
        <w:t>览</w:t>
      </w:r>
      <w:proofErr w:type="gramEnd"/>
      <w:r>
        <w:rPr>
          <w:rFonts w:hint="eastAsia"/>
        </w:rPr>
        <w:t>图</w:t>
      </w:r>
    </w:p>
    <w:p w:rsidR="003416C6" w:rsidRDefault="00E34D9E">
      <w:pPr>
        <w:pStyle w:val="3"/>
        <w:spacing w:line="400" w:lineRule="exact"/>
        <w:rPr>
          <w:b/>
        </w:rPr>
      </w:pPr>
      <w:bookmarkStart w:id="242" w:name="_Toc441129569"/>
      <w:bookmarkStart w:id="243" w:name="_Toc17501"/>
      <w:r>
        <w:rPr>
          <w:rFonts w:hint="eastAsia"/>
          <w:b/>
        </w:rPr>
        <w:t>7.8.2</w:t>
      </w:r>
      <w:r>
        <w:rPr>
          <w:rFonts w:hint="eastAsia"/>
          <w:b/>
        </w:rPr>
        <w:t>测风桅杆配置</w:t>
      </w:r>
      <w:bookmarkEnd w:id="242"/>
      <w:bookmarkEnd w:id="243"/>
    </w:p>
    <w:p w:rsidR="003416C6" w:rsidRDefault="00E34D9E">
      <w:pPr>
        <w:topLinePunct/>
        <w:spacing w:line="360" w:lineRule="auto"/>
        <w:ind w:firstLineChars="200" w:firstLine="420"/>
        <w:jc w:val="left"/>
      </w:pPr>
      <w:r>
        <w:rPr>
          <w:rFonts w:hint="eastAsia"/>
        </w:rPr>
        <w:t>测风桅杆配置如表</w:t>
      </w:r>
      <w:r>
        <w:rPr>
          <w:rFonts w:hint="eastAsia"/>
        </w:rPr>
        <w:t>7.7</w:t>
      </w:r>
      <w:r>
        <w:rPr>
          <w:rFonts w:hint="eastAsia"/>
        </w:rPr>
        <w:t>。</w:t>
      </w:r>
    </w:p>
    <w:p w:rsidR="003416C6" w:rsidRDefault="00E34D9E">
      <w:pPr>
        <w:topLinePunct/>
        <w:spacing w:line="360" w:lineRule="auto"/>
        <w:jc w:val="center"/>
      </w:pPr>
      <w:r>
        <w:rPr>
          <w:rFonts w:hint="eastAsia"/>
        </w:rPr>
        <w:t>表</w:t>
      </w:r>
      <w:r>
        <w:rPr>
          <w:rFonts w:hint="eastAsia"/>
        </w:rPr>
        <w:t xml:space="preserve">7.7  </w:t>
      </w:r>
      <w:r>
        <w:rPr>
          <w:rFonts w:hint="eastAsia"/>
        </w:rPr>
        <w:t>测风桅杆配置</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632"/>
        <w:gridCol w:w="2131"/>
        <w:gridCol w:w="2357"/>
      </w:tblGrid>
      <w:tr w:rsidR="003416C6">
        <w:trPr>
          <w:jc w:val="center"/>
        </w:trPr>
        <w:tc>
          <w:tcPr>
            <w:tcW w:w="2628" w:type="dxa"/>
            <w:shd w:val="clear" w:color="auto" w:fill="BFBFBF"/>
          </w:tcPr>
          <w:p w:rsidR="003416C6" w:rsidRDefault="00E34D9E">
            <w:pPr>
              <w:topLinePunct/>
              <w:spacing w:line="360" w:lineRule="auto"/>
              <w:jc w:val="center"/>
              <w:rPr>
                <w:b/>
              </w:rPr>
            </w:pPr>
            <w:r>
              <w:rPr>
                <w:rFonts w:hint="eastAsia"/>
                <w:b/>
              </w:rPr>
              <w:t>部</w:t>
            </w:r>
            <w:r>
              <w:rPr>
                <w:rFonts w:hint="eastAsia"/>
                <w:b/>
              </w:rPr>
              <w:t xml:space="preserve"> </w:t>
            </w:r>
            <w:r>
              <w:rPr>
                <w:rFonts w:hint="eastAsia"/>
                <w:b/>
              </w:rPr>
              <w:t>件</w:t>
            </w:r>
            <w:r>
              <w:rPr>
                <w:rFonts w:hint="eastAsia"/>
                <w:b/>
              </w:rPr>
              <w:t xml:space="preserve"> </w:t>
            </w:r>
            <w:r>
              <w:rPr>
                <w:rFonts w:hint="eastAsia"/>
                <w:b/>
              </w:rPr>
              <w:t>名</w:t>
            </w:r>
            <w:r>
              <w:rPr>
                <w:rFonts w:hint="eastAsia"/>
                <w:b/>
              </w:rPr>
              <w:t xml:space="preserve"> </w:t>
            </w:r>
            <w:r>
              <w:rPr>
                <w:rFonts w:hint="eastAsia"/>
                <w:b/>
              </w:rPr>
              <w:t>称</w:t>
            </w:r>
          </w:p>
        </w:tc>
        <w:tc>
          <w:tcPr>
            <w:tcW w:w="1632" w:type="dxa"/>
            <w:shd w:val="clear" w:color="auto" w:fill="BFBFBF"/>
          </w:tcPr>
          <w:p w:rsidR="003416C6" w:rsidRDefault="00E34D9E">
            <w:pPr>
              <w:topLinePunct/>
              <w:spacing w:line="360" w:lineRule="auto"/>
              <w:jc w:val="center"/>
              <w:rPr>
                <w:b/>
              </w:rPr>
            </w:pPr>
            <w:r>
              <w:rPr>
                <w:rFonts w:hint="eastAsia"/>
                <w:b/>
              </w:rPr>
              <w:t>类</w:t>
            </w:r>
            <w:r>
              <w:rPr>
                <w:rFonts w:hint="eastAsia"/>
                <w:b/>
              </w:rPr>
              <w:t xml:space="preserve"> </w:t>
            </w:r>
            <w:r>
              <w:rPr>
                <w:rFonts w:hint="eastAsia"/>
                <w:b/>
              </w:rPr>
              <w:t>型</w:t>
            </w:r>
            <w:r>
              <w:rPr>
                <w:rFonts w:hint="eastAsia"/>
                <w:b/>
              </w:rPr>
              <w:t xml:space="preserve"> </w:t>
            </w:r>
            <w:proofErr w:type="gramStart"/>
            <w:r>
              <w:rPr>
                <w:rFonts w:hint="eastAsia"/>
                <w:b/>
              </w:rPr>
              <w:t>规</w:t>
            </w:r>
            <w:proofErr w:type="gramEnd"/>
            <w:r>
              <w:rPr>
                <w:rFonts w:hint="eastAsia"/>
                <w:b/>
              </w:rPr>
              <w:t xml:space="preserve"> </w:t>
            </w:r>
            <w:r>
              <w:rPr>
                <w:rFonts w:hint="eastAsia"/>
                <w:b/>
              </w:rPr>
              <w:t>格</w:t>
            </w:r>
          </w:p>
        </w:tc>
        <w:tc>
          <w:tcPr>
            <w:tcW w:w="2131" w:type="dxa"/>
            <w:shd w:val="clear" w:color="auto" w:fill="BFBFBF"/>
          </w:tcPr>
          <w:p w:rsidR="003416C6" w:rsidRDefault="00E34D9E">
            <w:pPr>
              <w:topLinePunct/>
              <w:spacing w:line="360" w:lineRule="auto"/>
              <w:jc w:val="center"/>
              <w:rPr>
                <w:b/>
              </w:rPr>
            </w:pPr>
            <w:r>
              <w:rPr>
                <w:rFonts w:hint="eastAsia"/>
                <w:b/>
              </w:rPr>
              <w:t>数</w:t>
            </w:r>
            <w:r>
              <w:rPr>
                <w:rFonts w:hint="eastAsia"/>
                <w:b/>
              </w:rPr>
              <w:t xml:space="preserve">  </w:t>
            </w:r>
            <w:r>
              <w:rPr>
                <w:rFonts w:hint="eastAsia"/>
                <w:b/>
              </w:rPr>
              <w:t>量</w:t>
            </w:r>
          </w:p>
        </w:tc>
        <w:tc>
          <w:tcPr>
            <w:tcW w:w="2357" w:type="dxa"/>
            <w:shd w:val="clear" w:color="auto" w:fill="BFBFBF"/>
          </w:tcPr>
          <w:p w:rsidR="003416C6" w:rsidRDefault="00E34D9E">
            <w:pPr>
              <w:topLinePunct/>
              <w:spacing w:line="360" w:lineRule="auto"/>
              <w:jc w:val="center"/>
              <w:rPr>
                <w:b/>
              </w:rPr>
            </w:pPr>
            <w:r>
              <w:rPr>
                <w:rFonts w:hint="eastAsia"/>
                <w:b/>
              </w:rPr>
              <w:t>备</w:t>
            </w:r>
            <w:r>
              <w:rPr>
                <w:rFonts w:hint="eastAsia"/>
                <w:b/>
              </w:rPr>
              <w:t xml:space="preserve">  </w:t>
            </w:r>
            <w:r>
              <w:rPr>
                <w:rFonts w:hint="eastAsia"/>
                <w:b/>
              </w:rPr>
              <w:t>注</w:t>
            </w:r>
          </w:p>
        </w:tc>
      </w:tr>
      <w:tr w:rsidR="003416C6">
        <w:trPr>
          <w:jc w:val="center"/>
        </w:trPr>
        <w:tc>
          <w:tcPr>
            <w:tcW w:w="2628" w:type="dxa"/>
          </w:tcPr>
          <w:p w:rsidR="003416C6" w:rsidRDefault="00E34D9E">
            <w:pPr>
              <w:topLinePunct/>
              <w:spacing w:line="360" w:lineRule="auto"/>
              <w:jc w:val="center"/>
            </w:pPr>
            <w:r>
              <w:rPr>
                <w:rFonts w:hint="eastAsia"/>
              </w:rPr>
              <w:t>航标灯</w:t>
            </w:r>
          </w:p>
        </w:tc>
        <w:tc>
          <w:tcPr>
            <w:tcW w:w="1632" w:type="dxa"/>
          </w:tcPr>
          <w:p w:rsidR="003416C6" w:rsidRDefault="00E34D9E">
            <w:pPr>
              <w:topLinePunct/>
              <w:spacing w:line="360" w:lineRule="auto"/>
              <w:jc w:val="center"/>
              <w:rPr>
                <w:rFonts w:cs="宋体"/>
              </w:rPr>
            </w:pPr>
            <w:r>
              <w:rPr>
                <w:rFonts w:hint="eastAsia"/>
              </w:rPr>
              <w:t>LM001</w:t>
            </w:r>
          </w:p>
        </w:tc>
        <w:tc>
          <w:tcPr>
            <w:tcW w:w="2131" w:type="dxa"/>
          </w:tcPr>
          <w:p w:rsidR="003416C6" w:rsidRDefault="00E34D9E">
            <w:pPr>
              <w:topLinePunct/>
              <w:spacing w:line="360" w:lineRule="auto"/>
              <w:jc w:val="center"/>
            </w:pPr>
            <w:r>
              <w:rPr>
                <w:rFonts w:hint="eastAsia"/>
              </w:rPr>
              <w:t>1</w:t>
            </w:r>
          </w:p>
        </w:tc>
        <w:tc>
          <w:tcPr>
            <w:tcW w:w="2357" w:type="dxa"/>
          </w:tcPr>
          <w:p w:rsidR="003416C6" w:rsidRDefault="003416C6">
            <w:pPr>
              <w:topLinePunct/>
              <w:spacing w:line="360" w:lineRule="auto"/>
              <w:jc w:val="center"/>
            </w:pPr>
          </w:p>
        </w:tc>
      </w:tr>
      <w:tr w:rsidR="003416C6">
        <w:trPr>
          <w:jc w:val="center"/>
        </w:trPr>
        <w:tc>
          <w:tcPr>
            <w:tcW w:w="2628" w:type="dxa"/>
          </w:tcPr>
          <w:p w:rsidR="003416C6" w:rsidRDefault="00E34D9E">
            <w:pPr>
              <w:topLinePunct/>
              <w:spacing w:line="360" w:lineRule="auto"/>
              <w:jc w:val="center"/>
            </w:pPr>
            <w:r>
              <w:rPr>
                <w:rFonts w:hint="eastAsia"/>
              </w:rPr>
              <w:t>风速仪</w:t>
            </w:r>
          </w:p>
        </w:tc>
        <w:tc>
          <w:tcPr>
            <w:tcW w:w="1632" w:type="dxa"/>
          </w:tcPr>
          <w:p w:rsidR="003416C6" w:rsidRDefault="00E34D9E">
            <w:pPr>
              <w:topLinePunct/>
              <w:spacing w:line="360" w:lineRule="auto"/>
              <w:jc w:val="center"/>
            </w:pPr>
            <w:r>
              <w:rPr>
                <w:rFonts w:hint="eastAsia"/>
              </w:rPr>
              <w:t>INT10M</w:t>
            </w:r>
          </w:p>
        </w:tc>
        <w:tc>
          <w:tcPr>
            <w:tcW w:w="2131" w:type="dxa"/>
          </w:tcPr>
          <w:p w:rsidR="003416C6" w:rsidRDefault="00E34D9E">
            <w:pPr>
              <w:topLinePunct/>
              <w:spacing w:line="360" w:lineRule="auto"/>
              <w:jc w:val="center"/>
            </w:pPr>
            <w:r>
              <w:rPr>
                <w:rFonts w:hint="eastAsia"/>
              </w:rPr>
              <w:t>2</w:t>
            </w:r>
          </w:p>
        </w:tc>
        <w:tc>
          <w:tcPr>
            <w:tcW w:w="2357" w:type="dxa"/>
          </w:tcPr>
          <w:p w:rsidR="003416C6" w:rsidRDefault="003416C6">
            <w:pPr>
              <w:topLinePunct/>
              <w:spacing w:line="360" w:lineRule="auto"/>
              <w:jc w:val="center"/>
            </w:pPr>
          </w:p>
        </w:tc>
      </w:tr>
      <w:tr w:rsidR="003416C6">
        <w:trPr>
          <w:jc w:val="center"/>
        </w:trPr>
        <w:tc>
          <w:tcPr>
            <w:tcW w:w="2628" w:type="dxa"/>
          </w:tcPr>
          <w:p w:rsidR="003416C6" w:rsidRDefault="00E34D9E">
            <w:pPr>
              <w:topLinePunct/>
              <w:spacing w:line="360" w:lineRule="auto"/>
              <w:jc w:val="center"/>
            </w:pPr>
            <w:r>
              <w:rPr>
                <w:rFonts w:hint="eastAsia"/>
              </w:rPr>
              <w:t>风向仪</w:t>
            </w:r>
          </w:p>
        </w:tc>
        <w:tc>
          <w:tcPr>
            <w:tcW w:w="1632" w:type="dxa"/>
          </w:tcPr>
          <w:p w:rsidR="003416C6" w:rsidRDefault="00E34D9E">
            <w:pPr>
              <w:topLinePunct/>
              <w:spacing w:line="360" w:lineRule="auto"/>
              <w:jc w:val="center"/>
            </w:pPr>
            <w:r>
              <w:rPr>
                <w:rFonts w:hint="eastAsia"/>
              </w:rPr>
              <w:t>INT30M</w:t>
            </w:r>
          </w:p>
        </w:tc>
        <w:tc>
          <w:tcPr>
            <w:tcW w:w="2131" w:type="dxa"/>
          </w:tcPr>
          <w:p w:rsidR="003416C6" w:rsidRDefault="00E34D9E">
            <w:pPr>
              <w:topLinePunct/>
              <w:spacing w:line="360" w:lineRule="auto"/>
              <w:jc w:val="center"/>
            </w:pPr>
            <w:r>
              <w:rPr>
                <w:rFonts w:hint="eastAsia"/>
              </w:rPr>
              <w:t>2</w:t>
            </w:r>
          </w:p>
        </w:tc>
        <w:tc>
          <w:tcPr>
            <w:tcW w:w="2357" w:type="dxa"/>
          </w:tcPr>
          <w:p w:rsidR="003416C6" w:rsidRDefault="003416C6">
            <w:pPr>
              <w:topLinePunct/>
              <w:spacing w:line="360" w:lineRule="auto"/>
              <w:jc w:val="center"/>
            </w:pPr>
          </w:p>
        </w:tc>
      </w:tr>
      <w:tr w:rsidR="003416C6">
        <w:trPr>
          <w:jc w:val="center"/>
        </w:trPr>
        <w:tc>
          <w:tcPr>
            <w:tcW w:w="2628" w:type="dxa"/>
          </w:tcPr>
          <w:p w:rsidR="003416C6" w:rsidRDefault="00E34D9E">
            <w:pPr>
              <w:topLinePunct/>
              <w:spacing w:line="360" w:lineRule="auto"/>
              <w:jc w:val="center"/>
            </w:pPr>
            <w:r>
              <w:rPr>
                <w:rFonts w:hint="eastAsia"/>
              </w:rPr>
              <w:t>避雷针</w:t>
            </w:r>
          </w:p>
        </w:tc>
        <w:tc>
          <w:tcPr>
            <w:tcW w:w="1632" w:type="dxa"/>
          </w:tcPr>
          <w:p w:rsidR="003416C6" w:rsidRDefault="003416C6">
            <w:pPr>
              <w:topLinePunct/>
              <w:spacing w:line="360" w:lineRule="auto"/>
              <w:jc w:val="center"/>
            </w:pPr>
          </w:p>
        </w:tc>
        <w:tc>
          <w:tcPr>
            <w:tcW w:w="2131" w:type="dxa"/>
          </w:tcPr>
          <w:p w:rsidR="003416C6" w:rsidRDefault="00E34D9E">
            <w:pPr>
              <w:topLinePunct/>
              <w:spacing w:line="360" w:lineRule="auto"/>
              <w:jc w:val="center"/>
            </w:pPr>
            <w:r>
              <w:rPr>
                <w:rFonts w:hint="eastAsia"/>
              </w:rPr>
              <w:t>2</w:t>
            </w:r>
          </w:p>
        </w:tc>
        <w:tc>
          <w:tcPr>
            <w:tcW w:w="2357" w:type="dxa"/>
          </w:tcPr>
          <w:p w:rsidR="003416C6" w:rsidRDefault="00E34D9E">
            <w:pPr>
              <w:topLinePunct/>
              <w:spacing w:line="360" w:lineRule="auto"/>
              <w:jc w:val="center"/>
            </w:pPr>
            <w:r>
              <w:rPr>
                <w:rFonts w:hint="eastAsia"/>
              </w:rPr>
              <w:t>外协件</w:t>
            </w:r>
          </w:p>
        </w:tc>
      </w:tr>
      <w:tr w:rsidR="003416C6">
        <w:trPr>
          <w:jc w:val="center"/>
        </w:trPr>
        <w:tc>
          <w:tcPr>
            <w:tcW w:w="2628" w:type="dxa"/>
          </w:tcPr>
          <w:p w:rsidR="003416C6" w:rsidRDefault="00E34D9E">
            <w:pPr>
              <w:topLinePunct/>
              <w:spacing w:line="360" w:lineRule="auto"/>
              <w:jc w:val="center"/>
            </w:pPr>
            <w:r>
              <w:rPr>
                <w:rFonts w:hint="eastAsia"/>
              </w:rPr>
              <w:t>大气压力传感器</w:t>
            </w:r>
          </w:p>
        </w:tc>
        <w:tc>
          <w:tcPr>
            <w:tcW w:w="1632" w:type="dxa"/>
          </w:tcPr>
          <w:p w:rsidR="003416C6" w:rsidRDefault="003416C6">
            <w:pPr>
              <w:topLinePunct/>
              <w:spacing w:line="360" w:lineRule="auto"/>
              <w:jc w:val="center"/>
            </w:pPr>
          </w:p>
        </w:tc>
        <w:tc>
          <w:tcPr>
            <w:tcW w:w="2131" w:type="dxa"/>
          </w:tcPr>
          <w:p w:rsidR="003416C6" w:rsidRDefault="00E34D9E">
            <w:pPr>
              <w:topLinePunct/>
              <w:spacing w:line="360" w:lineRule="auto"/>
              <w:jc w:val="center"/>
            </w:pPr>
            <w:r>
              <w:rPr>
                <w:rFonts w:hint="eastAsia"/>
              </w:rPr>
              <w:t>1</w:t>
            </w:r>
          </w:p>
        </w:tc>
        <w:tc>
          <w:tcPr>
            <w:tcW w:w="2357" w:type="dxa"/>
          </w:tcPr>
          <w:p w:rsidR="003416C6" w:rsidRDefault="003416C6">
            <w:pPr>
              <w:topLinePunct/>
              <w:spacing w:line="360" w:lineRule="auto"/>
              <w:jc w:val="center"/>
            </w:pPr>
          </w:p>
        </w:tc>
      </w:tr>
      <w:tr w:rsidR="003416C6">
        <w:trPr>
          <w:jc w:val="center"/>
        </w:trPr>
        <w:tc>
          <w:tcPr>
            <w:tcW w:w="2628" w:type="dxa"/>
          </w:tcPr>
          <w:p w:rsidR="003416C6" w:rsidRDefault="00E34D9E">
            <w:pPr>
              <w:topLinePunct/>
              <w:spacing w:line="360" w:lineRule="auto"/>
              <w:jc w:val="center"/>
            </w:pPr>
            <w:r>
              <w:rPr>
                <w:rFonts w:hint="eastAsia"/>
              </w:rPr>
              <w:t>环境温度传感器</w:t>
            </w:r>
          </w:p>
        </w:tc>
        <w:tc>
          <w:tcPr>
            <w:tcW w:w="1632" w:type="dxa"/>
          </w:tcPr>
          <w:p w:rsidR="003416C6" w:rsidRDefault="003416C6">
            <w:pPr>
              <w:topLinePunct/>
              <w:spacing w:line="360" w:lineRule="auto"/>
              <w:jc w:val="center"/>
            </w:pPr>
          </w:p>
        </w:tc>
        <w:tc>
          <w:tcPr>
            <w:tcW w:w="2131" w:type="dxa"/>
          </w:tcPr>
          <w:p w:rsidR="003416C6" w:rsidRDefault="00E34D9E">
            <w:pPr>
              <w:topLinePunct/>
              <w:spacing w:line="360" w:lineRule="auto"/>
              <w:jc w:val="center"/>
            </w:pPr>
            <w:r>
              <w:rPr>
                <w:rFonts w:hint="eastAsia"/>
              </w:rPr>
              <w:t>1</w:t>
            </w:r>
          </w:p>
        </w:tc>
        <w:tc>
          <w:tcPr>
            <w:tcW w:w="2357" w:type="dxa"/>
          </w:tcPr>
          <w:p w:rsidR="003416C6" w:rsidRDefault="003416C6">
            <w:pPr>
              <w:topLinePunct/>
              <w:spacing w:line="360" w:lineRule="auto"/>
              <w:jc w:val="center"/>
            </w:pPr>
          </w:p>
        </w:tc>
      </w:tr>
    </w:tbl>
    <w:p w:rsidR="003416C6" w:rsidRDefault="00E34D9E">
      <w:pPr>
        <w:pStyle w:val="3"/>
        <w:spacing w:line="400" w:lineRule="exact"/>
        <w:rPr>
          <w:b/>
        </w:rPr>
      </w:pPr>
      <w:bookmarkStart w:id="244" w:name="_Toc16239"/>
      <w:bookmarkStart w:id="245" w:name="_Toc441129570"/>
      <w:r>
        <w:rPr>
          <w:rFonts w:hint="eastAsia"/>
          <w:b/>
        </w:rPr>
        <w:t>7.8.3</w:t>
      </w:r>
      <w:r>
        <w:rPr>
          <w:rFonts w:hint="eastAsia"/>
          <w:b/>
        </w:rPr>
        <w:t>测风桅杆电气接线</w:t>
      </w:r>
      <w:bookmarkEnd w:id="244"/>
      <w:bookmarkEnd w:id="245"/>
    </w:p>
    <w:p w:rsidR="003416C6" w:rsidRDefault="00E34D9E">
      <w:pPr>
        <w:pStyle w:val="Default"/>
        <w:topLinePunct/>
        <w:spacing w:line="400" w:lineRule="exact"/>
        <w:ind w:firstLineChars="200" w:firstLine="420"/>
        <w:rPr>
          <w:rFonts w:ascii="Arial Narrow" w:hAnsi="Arial Narrow"/>
          <w:color w:val="auto"/>
          <w:kern w:val="2"/>
          <w:sz w:val="21"/>
          <w:szCs w:val="21"/>
        </w:rPr>
      </w:pPr>
      <w:r>
        <w:rPr>
          <w:rFonts w:ascii="Arial Narrow" w:hAnsi="Arial Narrow" w:hint="eastAsia"/>
          <w:color w:val="auto"/>
          <w:kern w:val="2"/>
          <w:sz w:val="21"/>
          <w:szCs w:val="21"/>
        </w:rPr>
        <w:t>机组吊装完成后，需要拆卸下机舱弯头顶部的吊装吊具，然后把测风桅杆上传感器的电缆和防雷接地电缆顺着</w:t>
      </w:r>
      <w:r>
        <w:rPr>
          <w:rFonts w:ascii="Arial Narrow" w:hAnsi="Arial Narrow" w:hint="eastAsia"/>
          <w:b/>
          <w:color w:val="auto"/>
          <w:kern w:val="2"/>
          <w:sz w:val="21"/>
          <w:szCs w:val="21"/>
        </w:rPr>
        <w:t>桅</w:t>
      </w:r>
      <w:r>
        <w:rPr>
          <w:rFonts w:ascii="Arial Narrow" w:hAnsi="Arial Narrow" w:hint="eastAsia"/>
          <w:color w:val="auto"/>
          <w:kern w:val="2"/>
          <w:sz w:val="21"/>
          <w:szCs w:val="21"/>
        </w:rPr>
        <w:t>杆敷设到机舱尾部开孔位置，穿过防</w:t>
      </w:r>
      <w:proofErr w:type="gramStart"/>
      <w:r>
        <w:rPr>
          <w:rFonts w:ascii="Arial Narrow" w:hAnsi="Arial Narrow" w:hint="eastAsia"/>
          <w:color w:val="auto"/>
          <w:kern w:val="2"/>
          <w:sz w:val="21"/>
          <w:szCs w:val="21"/>
        </w:rPr>
        <w:t>水锁紧头及</w:t>
      </w:r>
      <w:proofErr w:type="gramEnd"/>
      <w:r>
        <w:rPr>
          <w:rFonts w:ascii="Arial Narrow" w:hAnsi="Arial Narrow" w:hint="eastAsia"/>
          <w:color w:val="auto"/>
          <w:kern w:val="2"/>
          <w:sz w:val="21"/>
          <w:szCs w:val="21"/>
        </w:rPr>
        <w:t>该孔，进入机舱，沿液压站机舱</w:t>
      </w:r>
      <w:proofErr w:type="gramStart"/>
      <w:r>
        <w:rPr>
          <w:rFonts w:ascii="Arial Narrow" w:hAnsi="Arial Narrow" w:hint="eastAsia"/>
          <w:color w:val="auto"/>
          <w:kern w:val="2"/>
          <w:sz w:val="21"/>
          <w:szCs w:val="21"/>
        </w:rPr>
        <w:t>柜固定柱</w:t>
      </w:r>
      <w:proofErr w:type="gramEnd"/>
      <w:r>
        <w:rPr>
          <w:rFonts w:ascii="Arial Narrow" w:hAnsi="Arial Narrow" w:hint="eastAsia"/>
          <w:color w:val="auto"/>
          <w:kern w:val="2"/>
          <w:sz w:val="21"/>
          <w:szCs w:val="21"/>
        </w:rPr>
        <w:t>向下敷设，从机舱柜底部进线接入机舱控制柜相应的端子和机舱壁上的接地点。参见图</w:t>
      </w:r>
      <w:r>
        <w:rPr>
          <w:rFonts w:ascii="Arial Narrow" w:hAnsi="Arial Narrow" w:hint="eastAsia"/>
          <w:color w:val="auto"/>
          <w:kern w:val="2"/>
          <w:sz w:val="21"/>
          <w:szCs w:val="21"/>
        </w:rPr>
        <w:t>7.24</w:t>
      </w:r>
      <w:r>
        <w:rPr>
          <w:rFonts w:ascii="Arial Narrow" w:hAnsi="Arial Narrow" w:hint="eastAsia"/>
          <w:color w:val="auto"/>
          <w:kern w:val="2"/>
          <w:sz w:val="21"/>
          <w:szCs w:val="21"/>
        </w:rPr>
        <w:t>。</w:t>
      </w:r>
    </w:p>
    <w:p w:rsidR="003416C6" w:rsidRDefault="006435C9" w:rsidP="006435C9">
      <w:pPr>
        <w:pStyle w:val="Default"/>
        <w:topLinePunct/>
        <w:spacing w:line="360" w:lineRule="auto"/>
        <w:ind w:firstLineChars="200" w:firstLine="420"/>
        <w:rPr>
          <w:rFonts w:ascii="Arial Narrow" w:hAnsi="Arial Narrow"/>
          <w:color w:val="auto"/>
          <w:kern w:val="2"/>
          <w:sz w:val="21"/>
          <w:szCs w:val="21"/>
        </w:rPr>
      </w:pPr>
      <w:r>
        <w:rPr>
          <w:rFonts w:ascii="Arial Narrow" w:hAnsi="Arial Narrow"/>
          <w:noProof/>
          <w:color w:val="auto"/>
          <w:kern w:val="2"/>
          <w:sz w:val="21"/>
          <w:szCs w:val="21"/>
        </w:rPr>
        <w:drawing>
          <wp:inline distT="0" distB="0" distL="0" distR="0" wp14:anchorId="71D5CC78">
            <wp:extent cx="3246120" cy="1645920"/>
            <wp:effectExtent l="0" t="0" r="0" b="0"/>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46120" cy="1645920"/>
                    </a:xfrm>
                    <a:prstGeom prst="rect">
                      <a:avLst/>
                    </a:prstGeom>
                    <a:noFill/>
                  </pic:spPr>
                </pic:pic>
              </a:graphicData>
            </a:graphic>
          </wp:inline>
        </w:drawing>
      </w:r>
    </w:p>
    <w:p w:rsidR="003416C6" w:rsidRDefault="003416C6">
      <w:pPr>
        <w:pStyle w:val="Default"/>
        <w:topLinePunct/>
        <w:spacing w:line="360" w:lineRule="auto"/>
        <w:ind w:firstLineChars="200" w:firstLine="420"/>
        <w:rPr>
          <w:rFonts w:ascii="Arial Narrow" w:hAnsi="Arial Narrow"/>
          <w:color w:val="auto"/>
          <w:kern w:val="2"/>
          <w:sz w:val="21"/>
          <w:szCs w:val="21"/>
        </w:rPr>
      </w:pPr>
    </w:p>
    <w:p w:rsidR="003416C6" w:rsidRDefault="003416C6">
      <w:pPr>
        <w:pStyle w:val="Default"/>
        <w:topLinePunct/>
        <w:spacing w:line="360" w:lineRule="auto"/>
        <w:ind w:firstLineChars="200" w:firstLine="420"/>
        <w:rPr>
          <w:rFonts w:ascii="Arial Narrow" w:hAnsi="Arial Narrow"/>
          <w:color w:val="auto"/>
          <w:kern w:val="2"/>
          <w:sz w:val="21"/>
          <w:szCs w:val="21"/>
        </w:rPr>
      </w:pPr>
    </w:p>
    <w:p w:rsidR="003416C6" w:rsidRDefault="003416C6">
      <w:pPr>
        <w:pStyle w:val="Default"/>
        <w:topLinePunct/>
        <w:spacing w:line="360" w:lineRule="auto"/>
        <w:ind w:firstLineChars="200" w:firstLine="420"/>
        <w:rPr>
          <w:rFonts w:ascii="Arial Narrow" w:hAnsi="Arial Narrow"/>
          <w:color w:val="auto"/>
          <w:kern w:val="2"/>
          <w:sz w:val="21"/>
          <w:szCs w:val="21"/>
        </w:rPr>
      </w:pPr>
    </w:p>
    <w:p w:rsidR="003416C6" w:rsidRDefault="003416C6">
      <w:pPr>
        <w:pStyle w:val="Default"/>
        <w:topLinePunct/>
        <w:spacing w:line="360" w:lineRule="auto"/>
        <w:ind w:firstLineChars="200" w:firstLine="420"/>
        <w:rPr>
          <w:rFonts w:ascii="Arial Narrow" w:hAnsi="Arial Narrow"/>
          <w:color w:val="auto"/>
          <w:kern w:val="2"/>
          <w:sz w:val="21"/>
          <w:szCs w:val="21"/>
        </w:rPr>
      </w:pPr>
    </w:p>
    <w:p w:rsidR="003416C6" w:rsidRDefault="003416C6">
      <w:pPr>
        <w:pStyle w:val="Default"/>
        <w:topLinePunct/>
        <w:spacing w:line="360" w:lineRule="auto"/>
        <w:ind w:firstLineChars="200" w:firstLine="420"/>
        <w:rPr>
          <w:rFonts w:ascii="Arial Narrow" w:hAnsi="Arial Narrow"/>
          <w:color w:val="auto"/>
          <w:kern w:val="2"/>
          <w:sz w:val="21"/>
          <w:szCs w:val="21"/>
        </w:rPr>
      </w:pPr>
    </w:p>
    <w:p w:rsidR="003416C6" w:rsidRDefault="00E34D9E">
      <w:pPr>
        <w:autoSpaceDE w:val="0"/>
        <w:autoSpaceDN w:val="0"/>
        <w:adjustRightInd w:val="0"/>
        <w:spacing w:line="540" w:lineRule="exact"/>
        <w:jc w:val="center"/>
        <w:rPr>
          <w:kern w:val="0"/>
          <w:szCs w:val="21"/>
        </w:rPr>
      </w:pPr>
      <w:r>
        <w:rPr>
          <w:rFonts w:hint="eastAsia"/>
        </w:rPr>
        <w:t>图</w:t>
      </w:r>
      <w:r>
        <w:rPr>
          <w:rFonts w:hint="eastAsia"/>
        </w:rPr>
        <w:t xml:space="preserve">7.24  </w:t>
      </w:r>
      <w:r>
        <w:rPr>
          <w:rFonts w:hint="eastAsia"/>
          <w:kern w:val="0"/>
          <w:szCs w:val="21"/>
        </w:rPr>
        <w:t>测风桅杆电气进线位置</w:t>
      </w:r>
    </w:p>
    <w:p w:rsidR="003416C6" w:rsidRDefault="00E34D9E">
      <w:pPr>
        <w:pStyle w:val="2"/>
        <w:spacing w:line="400" w:lineRule="exact"/>
        <w:rPr>
          <w:b/>
        </w:rPr>
      </w:pPr>
      <w:bookmarkStart w:id="246" w:name="_Toc3116"/>
      <w:bookmarkStart w:id="247" w:name="_Toc441129571"/>
      <w:r>
        <w:rPr>
          <w:rFonts w:hint="eastAsia"/>
          <w:b/>
        </w:rPr>
        <w:t>7.9</w:t>
      </w:r>
      <w:r>
        <w:rPr>
          <w:rFonts w:hint="eastAsia"/>
          <w:b/>
        </w:rPr>
        <w:t>塔基电气安装</w:t>
      </w:r>
      <w:bookmarkEnd w:id="246"/>
      <w:bookmarkEnd w:id="247"/>
    </w:p>
    <w:p w:rsidR="003416C6" w:rsidRDefault="00E34D9E">
      <w:pPr>
        <w:pStyle w:val="3"/>
        <w:spacing w:line="400" w:lineRule="exact"/>
        <w:rPr>
          <w:b/>
        </w:rPr>
      </w:pPr>
      <w:bookmarkStart w:id="248" w:name="_Toc4683"/>
      <w:bookmarkStart w:id="249" w:name="_Toc441129572"/>
      <w:r>
        <w:rPr>
          <w:rFonts w:hint="eastAsia"/>
          <w:b/>
        </w:rPr>
        <w:t>7.9.1</w:t>
      </w:r>
      <w:r>
        <w:rPr>
          <w:rFonts w:hint="eastAsia"/>
          <w:b/>
        </w:rPr>
        <w:t>塔基电气设备布置</w:t>
      </w:r>
      <w:bookmarkEnd w:id="248"/>
      <w:bookmarkEnd w:id="249"/>
    </w:p>
    <w:p w:rsidR="003416C6" w:rsidRDefault="006435C9">
      <w:r>
        <w:rPr>
          <w:noProof/>
        </w:rPr>
        <w:drawing>
          <wp:inline distT="0" distB="0" distL="0" distR="0" wp14:anchorId="66BF0A99">
            <wp:extent cx="5943600" cy="4541520"/>
            <wp:effectExtent l="0" t="0" r="0" b="0"/>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541520"/>
                    </a:xfrm>
                    <a:prstGeom prst="rect">
                      <a:avLst/>
                    </a:prstGeom>
                    <a:noFill/>
                  </pic:spPr>
                </pic:pic>
              </a:graphicData>
            </a:graphic>
          </wp:inline>
        </w:drawing>
      </w:r>
    </w:p>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3416C6"/>
    <w:p w:rsidR="003416C6" w:rsidRDefault="00E34D9E">
      <w:r>
        <w:rPr>
          <w:rFonts w:hint="eastAsia"/>
        </w:rPr>
        <w:t xml:space="preserve">                                </w:t>
      </w:r>
      <w:r>
        <w:rPr>
          <w:rFonts w:hint="eastAsia"/>
        </w:rPr>
        <w:t>图</w:t>
      </w:r>
      <w:r>
        <w:rPr>
          <w:rFonts w:hint="eastAsia"/>
        </w:rPr>
        <w:t xml:space="preserve">7.25  </w:t>
      </w:r>
      <w:r>
        <w:rPr>
          <w:rFonts w:hint="eastAsia"/>
        </w:rPr>
        <w:t>塔基平台柜体布置图</w:t>
      </w:r>
    </w:p>
    <w:p w:rsidR="003416C6" w:rsidRDefault="00E34D9E">
      <w:pPr>
        <w:spacing w:line="400" w:lineRule="exact"/>
        <w:ind w:firstLine="420"/>
      </w:pPr>
      <w:r>
        <w:t>M</w:t>
      </w:r>
      <w:r>
        <w:rPr>
          <w:rFonts w:hint="eastAsia"/>
        </w:rPr>
        <w:t>y</w:t>
      </w:r>
      <w:r>
        <w:t>S</w:t>
      </w:r>
      <w:r>
        <w:rPr>
          <w:rFonts w:hint="eastAsia"/>
        </w:rPr>
        <w:t>E</w:t>
      </w:r>
      <w:r>
        <w:t>3.0</w:t>
      </w:r>
      <w:r>
        <w:rPr>
          <w:rFonts w:hint="eastAsia"/>
        </w:rPr>
        <w:t>MW</w:t>
      </w:r>
      <w:r>
        <w:t>系列机组在第一塔筒内布置了两层电气平台，变流器布置在第一电气平台，断路器柜</w:t>
      </w:r>
      <w:r>
        <w:t>2</w:t>
      </w:r>
      <w:r>
        <w:t>个、塔基控制柜</w:t>
      </w:r>
      <w:r>
        <w:t>1</w:t>
      </w:r>
      <w:r>
        <w:t>个、变频器水冷控制柜</w:t>
      </w:r>
      <w:r>
        <w:t>1</w:t>
      </w:r>
      <w:r>
        <w:t>个、塔基变压器</w:t>
      </w:r>
      <w:r>
        <w:t>1</w:t>
      </w:r>
      <w:r>
        <w:t>个则布置在第二电气平台。</w:t>
      </w:r>
      <w:r>
        <w:rPr>
          <w:rFonts w:hint="eastAsia"/>
        </w:rPr>
        <w:t>参见图</w:t>
      </w:r>
      <w:r>
        <w:rPr>
          <w:rFonts w:hint="eastAsia"/>
        </w:rPr>
        <w:t>7.25</w:t>
      </w:r>
      <w:r>
        <w:rPr>
          <w:rFonts w:hint="eastAsia"/>
        </w:rPr>
        <w:t>和表</w:t>
      </w:r>
      <w:r>
        <w:rPr>
          <w:rFonts w:hint="eastAsia"/>
        </w:rPr>
        <w:t>7.8</w:t>
      </w:r>
      <w:r>
        <w:rPr>
          <w:rFonts w:hint="eastAsia"/>
        </w:rPr>
        <w:t>。</w:t>
      </w:r>
    </w:p>
    <w:p w:rsidR="003416C6" w:rsidRDefault="00E34D9E">
      <w:pPr>
        <w:spacing w:line="400" w:lineRule="exact"/>
        <w:rPr>
          <w:rFonts w:hAnsi="宋体"/>
        </w:rPr>
      </w:pPr>
      <w:r>
        <w:rPr>
          <w:rFonts w:hAnsi="宋体" w:hint="eastAsia"/>
        </w:rPr>
        <w:t xml:space="preserve">                                  </w:t>
      </w:r>
      <w:r>
        <w:rPr>
          <w:rFonts w:hAnsi="宋体" w:hint="eastAsia"/>
        </w:rPr>
        <w:t>表</w:t>
      </w:r>
      <w:r>
        <w:rPr>
          <w:rFonts w:hAnsi="宋体" w:hint="eastAsia"/>
        </w:rPr>
        <w:t xml:space="preserve">7.8  </w:t>
      </w:r>
      <w:r>
        <w:rPr>
          <w:rFonts w:hAnsi="宋体" w:hint="eastAsia"/>
        </w:rPr>
        <w:t>塔筒内柜体配置表</w:t>
      </w:r>
    </w:p>
    <w:tbl>
      <w:tblPr>
        <w:tblStyle w:val="af4"/>
        <w:tblW w:w="7656" w:type="dxa"/>
        <w:jc w:val="center"/>
        <w:tblLayout w:type="fixed"/>
        <w:tblLook w:val="04A0" w:firstRow="1" w:lastRow="0" w:firstColumn="1" w:lastColumn="0" w:noHBand="0" w:noVBand="1"/>
      </w:tblPr>
      <w:tblGrid>
        <w:gridCol w:w="1914"/>
        <w:gridCol w:w="1914"/>
        <w:gridCol w:w="1914"/>
        <w:gridCol w:w="1914"/>
      </w:tblGrid>
      <w:tr w:rsidR="003416C6">
        <w:trPr>
          <w:jc w:val="center"/>
        </w:trPr>
        <w:tc>
          <w:tcPr>
            <w:tcW w:w="1914" w:type="dxa"/>
          </w:tcPr>
          <w:p w:rsidR="003416C6" w:rsidRDefault="00E34D9E">
            <w:pPr>
              <w:spacing w:line="400" w:lineRule="exact"/>
              <w:rPr>
                <w:rFonts w:hAnsi="宋体"/>
              </w:rPr>
            </w:pPr>
            <w:r>
              <w:rPr>
                <w:rFonts w:hAnsi="宋体" w:hint="eastAsia"/>
              </w:rPr>
              <w:t>部件名称</w:t>
            </w:r>
          </w:p>
        </w:tc>
        <w:tc>
          <w:tcPr>
            <w:tcW w:w="1914" w:type="dxa"/>
          </w:tcPr>
          <w:p w:rsidR="003416C6" w:rsidRDefault="00E34D9E">
            <w:pPr>
              <w:spacing w:line="400" w:lineRule="exact"/>
              <w:rPr>
                <w:rFonts w:hAnsi="宋体"/>
              </w:rPr>
            </w:pPr>
            <w:r>
              <w:rPr>
                <w:rFonts w:hAnsi="宋体" w:hint="eastAsia"/>
              </w:rPr>
              <w:t>规格型号</w:t>
            </w:r>
          </w:p>
        </w:tc>
        <w:tc>
          <w:tcPr>
            <w:tcW w:w="1914" w:type="dxa"/>
          </w:tcPr>
          <w:p w:rsidR="003416C6" w:rsidRDefault="00E34D9E">
            <w:pPr>
              <w:spacing w:line="400" w:lineRule="exact"/>
              <w:rPr>
                <w:rFonts w:hAnsi="宋体"/>
              </w:rPr>
            </w:pPr>
            <w:r>
              <w:rPr>
                <w:rFonts w:hAnsi="宋体" w:hint="eastAsia"/>
              </w:rPr>
              <w:t>数量</w:t>
            </w:r>
          </w:p>
        </w:tc>
        <w:tc>
          <w:tcPr>
            <w:tcW w:w="1914" w:type="dxa"/>
          </w:tcPr>
          <w:p w:rsidR="003416C6" w:rsidRDefault="00E34D9E">
            <w:pPr>
              <w:spacing w:line="400" w:lineRule="exact"/>
              <w:rPr>
                <w:rFonts w:hAnsi="宋体"/>
              </w:rPr>
            </w:pPr>
            <w:r>
              <w:rPr>
                <w:rFonts w:hAnsi="宋体" w:hint="eastAsia"/>
              </w:rPr>
              <w:t>放置位置</w:t>
            </w:r>
          </w:p>
        </w:tc>
      </w:tr>
      <w:tr w:rsidR="003416C6">
        <w:trPr>
          <w:jc w:val="center"/>
        </w:trPr>
        <w:tc>
          <w:tcPr>
            <w:tcW w:w="1914" w:type="dxa"/>
          </w:tcPr>
          <w:p w:rsidR="003416C6" w:rsidRDefault="00E34D9E">
            <w:pPr>
              <w:spacing w:line="400" w:lineRule="exact"/>
              <w:rPr>
                <w:rFonts w:hAnsi="宋体"/>
              </w:rPr>
            </w:pPr>
            <w:r>
              <w:rPr>
                <w:rFonts w:hAnsi="宋体" w:hint="eastAsia"/>
              </w:rPr>
              <w:t>塔基控制柜</w:t>
            </w:r>
          </w:p>
        </w:tc>
        <w:tc>
          <w:tcPr>
            <w:tcW w:w="1914" w:type="dxa"/>
          </w:tcPr>
          <w:p w:rsidR="003416C6" w:rsidRDefault="003416C6">
            <w:pPr>
              <w:spacing w:line="400" w:lineRule="exact"/>
              <w:rPr>
                <w:rFonts w:hAnsi="宋体"/>
              </w:rPr>
            </w:pPr>
          </w:p>
        </w:tc>
        <w:tc>
          <w:tcPr>
            <w:tcW w:w="1914" w:type="dxa"/>
          </w:tcPr>
          <w:p w:rsidR="003416C6" w:rsidRDefault="00E34D9E">
            <w:pPr>
              <w:spacing w:line="400" w:lineRule="exact"/>
              <w:rPr>
                <w:rFonts w:hAnsi="宋体"/>
              </w:rPr>
            </w:pPr>
            <w:r>
              <w:rPr>
                <w:rFonts w:hAnsi="宋体" w:hint="eastAsia"/>
              </w:rPr>
              <w:t>1</w:t>
            </w:r>
            <w:r>
              <w:rPr>
                <w:rFonts w:hAnsi="宋体" w:hint="eastAsia"/>
              </w:rPr>
              <w:t>台</w:t>
            </w:r>
          </w:p>
        </w:tc>
        <w:tc>
          <w:tcPr>
            <w:tcW w:w="1914" w:type="dxa"/>
          </w:tcPr>
          <w:p w:rsidR="003416C6" w:rsidRDefault="00E34D9E">
            <w:pPr>
              <w:spacing w:line="400" w:lineRule="exact"/>
              <w:rPr>
                <w:rFonts w:hAnsi="宋体"/>
              </w:rPr>
            </w:pPr>
            <w:r>
              <w:rPr>
                <w:rFonts w:hAnsi="宋体" w:hint="eastAsia"/>
              </w:rPr>
              <w:t>第二电气平台</w:t>
            </w:r>
          </w:p>
        </w:tc>
      </w:tr>
      <w:tr w:rsidR="003416C6">
        <w:trPr>
          <w:jc w:val="center"/>
        </w:trPr>
        <w:tc>
          <w:tcPr>
            <w:tcW w:w="1914" w:type="dxa"/>
          </w:tcPr>
          <w:p w:rsidR="003416C6" w:rsidRDefault="00E34D9E">
            <w:pPr>
              <w:spacing w:line="400" w:lineRule="exact"/>
              <w:rPr>
                <w:rFonts w:hAnsi="宋体"/>
              </w:rPr>
            </w:pPr>
            <w:r>
              <w:rPr>
                <w:rFonts w:hAnsi="宋体" w:hint="eastAsia"/>
              </w:rPr>
              <w:t>断路器柜</w:t>
            </w:r>
          </w:p>
        </w:tc>
        <w:tc>
          <w:tcPr>
            <w:tcW w:w="1914" w:type="dxa"/>
          </w:tcPr>
          <w:p w:rsidR="003416C6" w:rsidRDefault="003416C6">
            <w:pPr>
              <w:spacing w:line="400" w:lineRule="exact"/>
              <w:rPr>
                <w:rFonts w:hAnsi="宋体"/>
              </w:rPr>
            </w:pPr>
          </w:p>
        </w:tc>
        <w:tc>
          <w:tcPr>
            <w:tcW w:w="1914" w:type="dxa"/>
          </w:tcPr>
          <w:p w:rsidR="003416C6" w:rsidRDefault="00E34D9E">
            <w:pPr>
              <w:spacing w:line="400" w:lineRule="exact"/>
              <w:rPr>
                <w:rFonts w:hAnsi="宋体"/>
              </w:rPr>
            </w:pPr>
            <w:r>
              <w:rPr>
                <w:rFonts w:hAnsi="宋体" w:hint="eastAsia"/>
              </w:rPr>
              <w:t>2</w:t>
            </w:r>
            <w:r>
              <w:rPr>
                <w:rFonts w:hAnsi="宋体" w:hint="eastAsia"/>
              </w:rPr>
              <w:t>台</w:t>
            </w:r>
          </w:p>
        </w:tc>
        <w:tc>
          <w:tcPr>
            <w:tcW w:w="1914" w:type="dxa"/>
          </w:tcPr>
          <w:p w:rsidR="003416C6" w:rsidRDefault="00E34D9E">
            <w:pPr>
              <w:spacing w:line="400" w:lineRule="exact"/>
              <w:rPr>
                <w:rFonts w:hAnsi="宋体"/>
              </w:rPr>
            </w:pPr>
            <w:r>
              <w:rPr>
                <w:rFonts w:hAnsi="宋体" w:hint="eastAsia"/>
              </w:rPr>
              <w:t>第二电气平台</w:t>
            </w:r>
          </w:p>
        </w:tc>
      </w:tr>
      <w:tr w:rsidR="003416C6">
        <w:trPr>
          <w:jc w:val="center"/>
        </w:trPr>
        <w:tc>
          <w:tcPr>
            <w:tcW w:w="1914" w:type="dxa"/>
          </w:tcPr>
          <w:p w:rsidR="003416C6" w:rsidRDefault="00E34D9E">
            <w:pPr>
              <w:spacing w:line="400" w:lineRule="exact"/>
              <w:rPr>
                <w:rFonts w:hAnsi="宋体"/>
              </w:rPr>
            </w:pPr>
            <w:r>
              <w:rPr>
                <w:rFonts w:hAnsi="宋体" w:hint="eastAsia"/>
              </w:rPr>
              <w:t>变流器水冷控制柜</w:t>
            </w:r>
          </w:p>
        </w:tc>
        <w:tc>
          <w:tcPr>
            <w:tcW w:w="1914" w:type="dxa"/>
          </w:tcPr>
          <w:p w:rsidR="003416C6" w:rsidRDefault="003416C6">
            <w:pPr>
              <w:spacing w:line="400" w:lineRule="exact"/>
              <w:rPr>
                <w:rFonts w:hAnsi="宋体"/>
              </w:rPr>
            </w:pPr>
          </w:p>
        </w:tc>
        <w:tc>
          <w:tcPr>
            <w:tcW w:w="1914" w:type="dxa"/>
          </w:tcPr>
          <w:p w:rsidR="003416C6" w:rsidRDefault="00E34D9E">
            <w:pPr>
              <w:spacing w:line="400" w:lineRule="exact"/>
              <w:rPr>
                <w:rFonts w:hAnsi="宋体"/>
              </w:rPr>
            </w:pPr>
            <w:r>
              <w:rPr>
                <w:rFonts w:hAnsi="宋体" w:hint="eastAsia"/>
              </w:rPr>
              <w:t>1</w:t>
            </w:r>
            <w:r>
              <w:rPr>
                <w:rFonts w:hAnsi="宋体" w:hint="eastAsia"/>
              </w:rPr>
              <w:t>台</w:t>
            </w:r>
          </w:p>
        </w:tc>
        <w:tc>
          <w:tcPr>
            <w:tcW w:w="1914" w:type="dxa"/>
          </w:tcPr>
          <w:p w:rsidR="003416C6" w:rsidRDefault="00E34D9E">
            <w:pPr>
              <w:spacing w:line="400" w:lineRule="exact"/>
              <w:rPr>
                <w:rFonts w:hAnsi="宋体"/>
              </w:rPr>
            </w:pPr>
            <w:r>
              <w:rPr>
                <w:rFonts w:hAnsi="宋体" w:hint="eastAsia"/>
              </w:rPr>
              <w:t>第二电气平台</w:t>
            </w:r>
          </w:p>
        </w:tc>
      </w:tr>
      <w:tr w:rsidR="003416C6">
        <w:trPr>
          <w:jc w:val="center"/>
        </w:trPr>
        <w:tc>
          <w:tcPr>
            <w:tcW w:w="1914" w:type="dxa"/>
          </w:tcPr>
          <w:p w:rsidR="003416C6" w:rsidRDefault="00E34D9E">
            <w:pPr>
              <w:spacing w:line="400" w:lineRule="exact"/>
              <w:rPr>
                <w:rFonts w:hAnsi="宋体"/>
              </w:rPr>
            </w:pPr>
            <w:r>
              <w:rPr>
                <w:rFonts w:hAnsi="宋体" w:hint="eastAsia"/>
              </w:rPr>
              <w:t>塔基变压器</w:t>
            </w:r>
          </w:p>
        </w:tc>
        <w:tc>
          <w:tcPr>
            <w:tcW w:w="1914" w:type="dxa"/>
          </w:tcPr>
          <w:p w:rsidR="003416C6" w:rsidRDefault="003416C6">
            <w:pPr>
              <w:spacing w:line="400" w:lineRule="exact"/>
              <w:rPr>
                <w:rFonts w:hAnsi="宋体"/>
              </w:rPr>
            </w:pPr>
          </w:p>
        </w:tc>
        <w:tc>
          <w:tcPr>
            <w:tcW w:w="1914" w:type="dxa"/>
          </w:tcPr>
          <w:p w:rsidR="003416C6" w:rsidRDefault="00E34D9E">
            <w:pPr>
              <w:spacing w:line="400" w:lineRule="exact"/>
              <w:rPr>
                <w:rFonts w:hAnsi="宋体"/>
              </w:rPr>
            </w:pPr>
            <w:r>
              <w:rPr>
                <w:rFonts w:hAnsi="宋体" w:hint="eastAsia"/>
              </w:rPr>
              <w:t>1</w:t>
            </w:r>
            <w:r>
              <w:rPr>
                <w:rFonts w:hAnsi="宋体" w:hint="eastAsia"/>
              </w:rPr>
              <w:t>台</w:t>
            </w:r>
          </w:p>
        </w:tc>
        <w:tc>
          <w:tcPr>
            <w:tcW w:w="1914" w:type="dxa"/>
          </w:tcPr>
          <w:p w:rsidR="003416C6" w:rsidRDefault="00E34D9E">
            <w:pPr>
              <w:spacing w:line="400" w:lineRule="exact"/>
              <w:rPr>
                <w:rFonts w:hAnsi="宋体"/>
              </w:rPr>
            </w:pPr>
            <w:r>
              <w:rPr>
                <w:rFonts w:hAnsi="宋体" w:hint="eastAsia"/>
              </w:rPr>
              <w:t>第二电气平台</w:t>
            </w:r>
          </w:p>
        </w:tc>
      </w:tr>
      <w:tr w:rsidR="003416C6">
        <w:trPr>
          <w:jc w:val="center"/>
        </w:trPr>
        <w:tc>
          <w:tcPr>
            <w:tcW w:w="1914" w:type="dxa"/>
          </w:tcPr>
          <w:p w:rsidR="003416C6" w:rsidRDefault="00E34D9E">
            <w:pPr>
              <w:spacing w:line="400" w:lineRule="exact"/>
              <w:rPr>
                <w:rFonts w:hAnsi="宋体"/>
              </w:rPr>
            </w:pPr>
            <w:r>
              <w:rPr>
                <w:rFonts w:hAnsi="宋体" w:hint="eastAsia"/>
              </w:rPr>
              <w:t>变流器</w:t>
            </w:r>
          </w:p>
        </w:tc>
        <w:tc>
          <w:tcPr>
            <w:tcW w:w="1914" w:type="dxa"/>
          </w:tcPr>
          <w:p w:rsidR="003416C6" w:rsidRDefault="003416C6">
            <w:pPr>
              <w:spacing w:line="400" w:lineRule="exact"/>
              <w:rPr>
                <w:rFonts w:hAnsi="宋体"/>
              </w:rPr>
            </w:pPr>
          </w:p>
        </w:tc>
        <w:tc>
          <w:tcPr>
            <w:tcW w:w="1914" w:type="dxa"/>
          </w:tcPr>
          <w:p w:rsidR="003416C6" w:rsidRDefault="00E34D9E">
            <w:pPr>
              <w:spacing w:line="400" w:lineRule="exact"/>
              <w:rPr>
                <w:rFonts w:hAnsi="宋体"/>
              </w:rPr>
            </w:pPr>
            <w:r>
              <w:rPr>
                <w:rFonts w:hAnsi="宋体" w:hint="eastAsia"/>
              </w:rPr>
              <w:t>1</w:t>
            </w:r>
            <w:r>
              <w:rPr>
                <w:rFonts w:hAnsi="宋体" w:hint="eastAsia"/>
              </w:rPr>
              <w:t>台套</w:t>
            </w:r>
          </w:p>
        </w:tc>
        <w:tc>
          <w:tcPr>
            <w:tcW w:w="1914" w:type="dxa"/>
          </w:tcPr>
          <w:p w:rsidR="003416C6" w:rsidRDefault="00E34D9E">
            <w:pPr>
              <w:spacing w:line="400" w:lineRule="exact"/>
              <w:rPr>
                <w:rFonts w:hAnsi="宋体"/>
              </w:rPr>
            </w:pPr>
            <w:r>
              <w:rPr>
                <w:rFonts w:hAnsi="宋体" w:hint="eastAsia"/>
              </w:rPr>
              <w:t>第一电气平台</w:t>
            </w:r>
          </w:p>
        </w:tc>
      </w:tr>
    </w:tbl>
    <w:p w:rsidR="003416C6" w:rsidRDefault="00E34D9E">
      <w:pPr>
        <w:keepNext/>
        <w:keepLines/>
        <w:spacing w:line="400" w:lineRule="exact"/>
        <w:outlineLvl w:val="2"/>
        <w:rPr>
          <w:b/>
          <w:szCs w:val="21"/>
        </w:rPr>
      </w:pPr>
      <w:bookmarkStart w:id="250" w:name="_Toc441129573"/>
      <w:bookmarkStart w:id="251" w:name="_Toc2143"/>
      <w:r>
        <w:rPr>
          <w:rFonts w:hint="eastAsia"/>
          <w:b/>
          <w:szCs w:val="21"/>
        </w:rPr>
        <w:t>7.9.2</w:t>
      </w:r>
      <w:r>
        <w:rPr>
          <w:rFonts w:hint="eastAsia"/>
          <w:b/>
          <w:szCs w:val="21"/>
        </w:rPr>
        <w:t>塔基动力电缆安装</w:t>
      </w:r>
      <w:bookmarkEnd w:id="250"/>
      <w:bookmarkEnd w:id="251"/>
    </w:p>
    <w:p w:rsidR="003416C6" w:rsidRDefault="00E34D9E">
      <w:pPr>
        <w:spacing w:line="400" w:lineRule="exact"/>
      </w:pPr>
      <w:r>
        <w:rPr>
          <w:rFonts w:hint="eastAsia"/>
        </w:rPr>
        <w:t>7.9.2.1</w:t>
      </w:r>
      <w:r>
        <w:rPr>
          <w:rFonts w:hint="eastAsia"/>
        </w:rPr>
        <w:t>塔筒动力电缆绝缘测试</w:t>
      </w:r>
    </w:p>
    <w:p w:rsidR="003416C6" w:rsidRDefault="00E34D9E">
      <w:pPr>
        <w:pStyle w:val="34"/>
        <w:numPr>
          <w:ilvl w:val="0"/>
          <w:numId w:val="14"/>
        </w:numPr>
        <w:spacing w:line="400" w:lineRule="exact"/>
        <w:ind w:firstLineChars="0"/>
      </w:pPr>
      <w:r>
        <w:rPr>
          <w:rFonts w:hint="eastAsia"/>
        </w:rPr>
        <w:t>对</w:t>
      </w:r>
      <w:r>
        <w:rPr>
          <w:rFonts w:hint="eastAsia"/>
        </w:rPr>
        <w:t>0.6/1kV</w:t>
      </w:r>
      <w:r>
        <w:rPr>
          <w:rFonts w:hint="eastAsia"/>
        </w:rPr>
        <w:t>及以下低压电缆线间和线对地间的绝缘电阻值：连接设备前的线路绝缘电阻应大于</w:t>
      </w:r>
      <w:r>
        <w:rPr>
          <w:rFonts w:hint="eastAsia"/>
        </w:rPr>
        <w:t>10</w:t>
      </w:r>
      <w:r>
        <w:t xml:space="preserve"> MΩ</w:t>
      </w:r>
      <w:r>
        <w:rPr>
          <w:rFonts w:hint="eastAsia"/>
        </w:rPr>
        <w:t>，连接设备后的回路绝缘电阻必须大于</w:t>
      </w:r>
      <w:r>
        <w:t xml:space="preserve"> 0.5MΩ</w:t>
      </w:r>
      <w:r>
        <w:rPr>
          <w:rFonts w:hint="eastAsia"/>
        </w:rPr>
        <w:t>。</w:t>
      </w:r>
    </w:p>
    <w:p w:rsidR="003416C6" w:rsidRDefault="00E34D9E">
      <w:pPr>
        <w:pStyle w:val="34"/>
        <w:numPr>
          <w:ilvl w:val="0"/>
          <w:numId w:val="14"/>
        </w:numPr>
        <w:spacing w:line="400" w:lineRule="exact"/>
        <w:ind w:firstLineChars="0"/>
      </w:pPr>
      <w:r>
        <w:rPr>
          <w:rFonts w:hint="eastAsia"/>
        </w:rPr>
        <w:t>1.8/3kV</w:t>
      </w:r>
      <w:r>
        <w:rPr>
          <w:rFonts w:hint="eastAsia"/>
        </w:rPr>
        <w:t>及以上的高压电缆线路或回路的交接试验，必须符合现行国家标准《电气装置安装工程电气设备交接试验标准》</w:t>
      </w:r>
      <w:r>
        <w:rPr>
          <w:rFonts w:hint="eastAsia"/>
        </w:rPr>
        <w:t>GB 50150</w:t>
      </w:r>
      <w:r>
        <w:rPr>
          <w:rFonts w:hint="eastAsia"/>
        </w:rPr>
        <w:t>的规定。</w:t>
      </w:r>
    </w:p>
    <w:p w:rsidR="003416C6" w:rsidRDefault="00E34D9E">
      <w:pPr>
        <w:pStyle w:val="34"/>
        <w:numPr>
          <w:ilvl w:val="0"/>
          <w:numId w:val="14"/>
        </w:numPr>
        <w:spacing w:line="400" w:lineRule="exact"/>
        <w:ind w:firstLineChars="0"/>
      </w:pPr>
      <w:r>
        <w:rPr>
          <w:rFonts w:hint="eastAsia"/>
        </w:rPr>
        <w:t>通过动力电缆逐一对地方式，检查电缆与发电机的相序连接是否正确。</w:t>
      </w:r>
    </w:p>
    <w:p w:rsidR="003416C6" w:rsidRDefault="00E34D9E">
      <w:pPr>
        <w:spacing w:line="400" w:lineRule="exact"/>
      </w:pPr>
      <w:r>
        <w:rPr>
          <w:rFonts w:hint="eastAsia"/>
        </w:rPr>
        <w:t>7.9.2.2</w:t>
      </w:r>
      <w:r>
        <w:rPr>
          <w:rFonts w:hint="eastAsia"/>
        </w:rPr>
        <w:t>塔筒动力电缆与断路器柜连接</w:t>
      </w:r>
    </w:p>
    <w:p w:rsidR="003416C6" w:rsidRDefault="00E34D9E">
      <w:pPr>
        <w:pStyle w:val="34"/>
        <w:numPr>
          <w:ilvl w:val="0"/>
          <w:numId w:val="15"/>
        </w:numPr>
        <w:spacing w:line="400" w:lineRule="exact"/>
        <w:ind w:firstLineChars="0"/>
      </w:pPr>
      <w:r>
        <w:rPr>
          <w:rFonts w:hint="eastAsia"/>
          <w:kern w:val="0"/>
          <w:szCs w:val="21"/>
        </w:rPr>
        <w:t>所有的塔筒动力电缆（除机舱接地电缆）从断路器柜上方进入后与</w:t>
      </w:r>
      <w:proofErr w:type="gramStart"/>
      <w:r>
        <w:rPr>
          <w:rFonts w:hint="eastAsia"/>
          <w:kern w:val="0"/>
          <w:szCs w:val="21"/>
        </w:rPr>
        <w:t>断路器母排连接</w:t>
      </w:r>
      <w:proofErr w:type="gramEnd"/>
      <w:r>
        <w:rPr>
          <w:rFonts w:hint="eastAsia"/>
          <w:kern w:val="0"/>
          <w:szCs w:val="21"/>
        </w:rPr>
        <w:t>，</w:t>
      </w:r>
      <w:r>
        <w:rPr>
          <w:kern w:val="0"/>
          <w:szCs w:val="21"/>
        </w:rPr>
        <w:t>参见图</w:t>
      </w:r>
      <w:r>
        <w:rPr>
          <w:rFonts w:hint="eastAsia"/>
          <w:kern w:val="0"/>
          <w:szCs w:val="21"/>
        </w:rPr>
        <w:t>7</w:t>
      </w:r>
      <w:r>
        <w:rPr>
          <w:kern w:val="0"/>
          <w:szCs w:val="21"/>
        </w:rPr>
        <w:t>.26</w:t>
      </w:r>
      <w:r>
        <w:rPr>
          <w:kern w:val="0"/>
          <w:szCs w:val="21"/>
        </w:rPr>
        <w:t>和图</w:t>
      </w:r>
      <w:r>
        <w:rPr>
          <w:rFonts w:hint="eastAsia"/>
          <w:kern w:val="0"/>
          <w:szCs w:val="21"/>
        </w:rPr>
        <w:t>7</w:t>
      </w:r>
      <w:r>
        <w:rPr>
          <w:kern w:val="0"/>
          <w:szCs w:val="21"/>
        </w:rPr>
        <w:t>.27</w:t>
      </w:r>
      <w:r>
        <w:rPr>
          <w:kern w:val="0"/>
          <w:szCs w:val="21"/>
        </w:rPr>
        <w:t>。</w:t>
      </w:r>
    </w:p>
    <w:p w:rsidR="003416C6" w:rsidRDefault="00E34D9E">
      <w:pPr>
        <w:pStyle w:val="34"/>
        <w:numPr>
          <w:ilvl w:val="0"/>
          <w:numId w:val="15"/>
        </w:numPr>
        <w:spacing w:line="400" w:lineRule="exact"/>
        <w:ind w:firstLineChars="0"/>
      </w:pPr>
      <w:r>
        <w:rPr>
          <w:rFonts w:hint="eastAsia"/>
        </w:rPr>
        <w:t>发电机出线采取双绕组的方式，要求同一绕组的电缆接入同一个断路器柜内。</w:t>
      </w: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6435C9">
      <w:pPr>
        <w:spacing w:line="400" w:lineRule="exact"/>
      </w:pPr>
      <w:r>
        <w:rPr>
          <w:noProof/>
        </w:rPr>
        <w:drawing>
          <wp:anchor distT="0" distB="0" distL="114300" distR="114300" simplePos="0" relativeHeight="251838464" behindDoc="0" locked="0" layoutInCell="1" allowOverlap="1" wp14:anchorId="45924DAF" wp14:editId="18BB1076">
            <wp:simplePos x="0" y="0"/>
            <wp:positionH relativeFrom="column">
              <wp:posOffset>-50800</wp:posOffset>
            </wp:positionH>
            <wp:positionV relativeFrom="paragraph">
              <wp:posOffset>48260</wp:posOffset>
            </wp:positionV>
            <wp:extent cx="5608320" cy="6004560"/>
            <wp:effectExtent l="0" t="0" r="0" b="0"/>
            <wp:wrapTopAndBottom/>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08320" cy="600456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E34D9E">
      <w:pPr>
        <w:spacing w:line="400" w:lineRule="exact"/>
      </w:pPr>
      <w:r>
        <w:rPr>
          <w:rFonts w:hint="eastAsia"/>
        </w:rPr>
        <w:t xml:space="preserve">                               </w:t>
      </w:r>
      <w:r>
        <w:rPr>
          <w:rFonts w:hint="eastAsia"/>
        </w:rPr>
        <w:t>图</w:t>
      </w:r>
      <w:r>
        <w:rPr>
          <w:rFonts w:hint="eastAsia"/>
        </w:rPr>
        <w:t xml:space="preserve">7.26   </w:t>
      </w:r>
      <w:r>
        <w:rPr>
          <w:rFonts w:hint="eastAsia"/>
        </w:rPr>
        <w:t>塔筒动力电缆连接示意</w:t>
      </w: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6435C9">
      <w:pPr>
        <w:spacing w:line="400" w:lineRule="exact"/>
      </w:pPr>
      <w:r>
        <w:rPr>
          <w:noProof/>
        </w:rPr>
        <w:lastRenderedPageBreak/>
        <w:drawing>
          <wp:anchor distT="0" distB="0" distL="114300" distR="114300" simplePos="0" relativeHeight="251839488" behindDoc="0" locked="0" layoutInCell="1" allowOverlap="1" wp14:anchorId="0D353319" wp14:editId="4CF60E2A">
            <wp:simplePos x="0" y="0"/>
            <wp:positionH relativeFrom="column">
              <wp:posOffset>13335</wp:posOffset>
            </wp:positionH>
            <wp:positionV relativeFrom="paragraph">
              <wp:posOffset>120015</wp:posOffset>
            </wp:positionV>
            <wp:extent cx="3329940" cy="4213860"/>
            <wp:effectExtent l="0" t="0" r="3810" b="0"/>
            <wp:wrapNone/>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29940" cy="421386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6435C9">
      <w:pPr>
        <w:spacing w:line="400" w:lineRule="exact"/>
      </w:pPr>
      <w:r>
        <w:rPr>
          <w:noProof/>
        </w:rPr>
        <mc:AlternateContent>
          <mc:Choice Requires="wps">
            <w:drawing>
              <wp:anchor distT="0" distB="0" distL="114300" distR="114300" simplePos="0" relativeHeight="251799552" behindDoc="0" locked="0" layoutInCell="1" allowOverlap="1" wp14:anchorId="10A79765" wp14:editId="0867A748">
                <wp:simplePos x="0" y="0"/>
                <wp:positionH relativeFrom="column">
                  <wp:posOffset>3613150</wp:posOffset>
                </wp:positionH>
                <wp:positionV relativeFrom="paragraph">
                  <wp:posOffset>98425</wp:posOffset>
                </wp:positionV>
                <wp:extent cx="2251710" cy="2219325"/>
                <wp:effectExtent l="0" t="0" r="15240" b="28575"/>
                <wp:wrapNone/>
                <wp:docPr id="144" name="Rectangle 56"/>
                <wp:cNvGraphicFramePr/>
                <a:graphic xmlns:a="http://schemas.openxmlformats.org/drawingml/2006/main">
                  <a:graphicData uri="http://schemas.microsoft.com/office/word/2010/wordprocessingShape">
                    <wps:wsp>
                      <wps:cNvSpPr/>
                      <wps:spPr>
                        <a:xfrm>
                          <a:off x="0" y="0"/>
                          <a:ext cx="2251710" cy="22193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ind w:left="315" w:hangingChars="150" w:hanging="315"/>
                              <w:rPr>
                                <w:rFonts w:cs="Arial"/>
                                <w:kern w:val="0"/>
                                <w:szCs w:val="21"/>
                              </w:rPr>
                            </w:pPr>
                            <w:r>
                              <w:rPr>
                                <w:rFonts w:cs="Arial"/>
                                <w:kern w:val="0"/>
                                <w:szCs w:val="21"/>
                              </w:rPr>
                              <w:t>1</w:t>
                            </w:r>
                            <w:r>
                              <w:rPr>
                                <w:rFonts w:cs="Arial"/>
                                <w:kern w:val="0"/>
                                <w:szCs w:val="21"/>
                              </w:rPr>
                              <w:t>、将动力电缆</w:t>
                            </w:r>
                            <w:r>
                              <w:rPr>
                                <w:rFonts w:cs="Arial" w:hint="eastAsia"/>
                                <w:kern w:val="0"/>
                                <w:szCs w:val="21"/>
                              </w:rPr>
                              <w:t>沿</w:t>
                            </w:r>
                            <w:r>
                              <w:rPr>
                                <w:rFonts w:cs="Arial"/>
                                <w:kern w:val="0"/>
                                <w:szCs w:val="21"/>
                              </w:rPr>
                              <w:t>电缆</w:t>
                            </w:r>
                            <w:r>
                              <w:rPr>
                                <w:rFonts w:cs="Arial" w:hint="eastAsia"/>
                                <w:kern w:val="0"/>
                                <w:szCs w:val="21"/>
                              </w:rPr>
                              <w:t>槽</w:t>
                            </w:r>
                            <w:r>
                              <w:rPr>
                                <w:rFonts w:cs="Arial"/>
                                <w:kern w:val="0"/>
                                <w:szCs w:val="21"/>
                              </w:rPr>
                              <w:t>内敷设进入断路器柜，先穿过</w:t>
                            </w:r>
                            <w:r>
                              <w:rPr>
                                <w:rFonts w:cs="Arial" w:hint="eastAsia"/>
                                <w:kern w:val="0"/>
                                <w:szCs w:val="21"/>
                              </w:rPr>
                              <w:t>相应</w:t>
                            </w:r>
                            <w:r>
                              <w:rPr>
                                <w:rFonts w:cs="Arial"/>
                                <w:kern w:val="0"/>
                                <w:szCs w:val="21"/>
                              </w:rPr>
                              <w:t>的锁紧头。</w:t>
                            </w:r>
                          </w:p>
                          <w:p w:rsidR="00E133BB" w:rsidRDefault="00E133BB">
                            <w:pPr>
                              <w:spacing w:line="400" w:lineRule="exact"/>
                              <w:ind w:left="283" w:hangingChars="135" w:hanging="283"/>
                            </w:pPr>
                            <w:r>
                              <w:rPr>
                                <w:rFonts w:cs="Arial"/>
                                <w:kern w:val="0"/>
                                <w:szCs w:val="21"/>
                              </w:rPr>
                              <w:t>2</w:t>
                            </w:r>
                            <w:r>
                              <w:rPr>
                                <w:rFonts w:cs="Arial"/>
                                <w:kern w:val="0"/>
                                <w:szCs w:val="21"/>
                              </w:rPr>
                              <w:t>、电缆头</w:t>
                            </w:r>
                            <w:r>
                              <w:rPr>
                                <w:rFonts w:cs="Arial" w:hint="eastAsia"/>
                                <w:kern w:val="0"/>
                                <w:szCs w:val="21"/>
                              </w:rPr>
                              <w:t>的制作</w:t>
                            </w:r>
                            <w:r>
                              <w:rPr>
                                <w:rFonts w:cs="Arial"/>
                                <w:kern w:val="0"/>
                                <w:szCs w:val="21"/>
                              </w:rPr>
                              <w:t>要求</w:t>
                            </w:r>
                            <w:r>
                              <w:rPr>
                                <w:rFonts w:cs="Arial" w:hint="eastAsia"/>
                                <w:kern w:val="0"/>
                                <w:szCs w:val="21"/>
                              </w:rPr>
                              <w:t>按“</w:t>
                            </w:r>
                            <w:r>
                              <w:rPr>
                                <w:rFonts w:hint="eastAsia"/>
                              </w:rPr>
                              <w:t>7</w:t>
                            </w:r>
                            <w:r>
                              <w:t>.</w:t>
                            </w:r>
                            <w:r>
                              <w:rPr>
                                <w:rFonts w:hint="eastAsia"/>
                              </w:rPr>
                              <w:t>3</w:t>
                            </w:r>
                            <w:r>
                              <w:t>.</w:t>
                            </w:r>
                            <w:r>
                              <w:rPr>
                                <w:rFonts w:hint="eastAsia"/>
                              </w:rPr>
                              <w:t>10.5</w:t>
                            </w:r>
                            <w:r>
                              <w:rPr>
                                <w:rFonts w:hint="eastAsia"/>
                              </w:rPr>
                              <w:t>”节</w:t>
                            </w:r>
                            <w:r>
                              <w:t>，</w:t>
                            </w:r>
                            <w:r>
                              <w:rPr>
                                <w:rFonts w:hint="eastAsia"/>
                              </w:rPr>
                              <w:t>制作及连接</w:t>
                            </w:r>
                            <w:r>
                              <w:t>顺序</w:t>
                            </w:r>
                            <w:proofErr w:type="gramStart"/>
                            <w:r>
                              <w:t>为由里</w:t>
                            </w:r>
                            <w:proofErr w:type="gramEnd"/>
                            <w:r>
                              <w:t>至外，</w:t>
                            </w:r>
                            <w:proofErr w:type="gramStart"/>
                            <w:r>
                              <w:t>注意线耳和母排</w:t>
                            </w:r>
                            <w:proofErr w:type="gramEnd"/>
                            <w:r>
                              <w:t>的连接</w:t>
                            </w:r>
                            <w:r>
                              <w:rPr>
                                <w:rFonts w:hint="eastAsia"/>
                              </w:rPr>
                              <w:t>位置</w:t>
                            </w:r>
                            <w:r>
                              <w:t>。</w:t>
                            </w:r>
                          </w:p>
                          <w:p w:rsidR="00E133BB" w:rsidRDefault="00E133BB">
                            <w:pPr>
                              <w:spacing w:line="400" w:lineRule="exact"/>
                              <w:ind w:left="315" w:hangingChars="150" w:hanging="315"/>
                              <w:rPr>
                                <w:rFonts w:cs="Arial"/>
                                <w:kern w:val="0"/>
                                <w:szCs w:val="21"/>
                              </w:rPr>
                            </w:pPr>
                            <w:r>
                              <w:rPr>
                                <w:rFonts w:cs="Arial"/>
                                <w:kern w:val="0"/>
                                <w:szCs w:val="21"/>
                              </w:rPr>
                              <w:t>3</w:t>
                            </w:r>
                            <w:r>
                              <w:rPr>
                                <w:rFonts w:cs="Arial"/>
                                <w:kern w:val="0"/>
                                <w:szCs w:val="21"/>
                              </w:rPr>
                              <w:t>、将电缆与对应</w:t>
                            </w:r>
                            <w:proofErr w:type="gramStart"/>
                            <w:r>
                              <w:rPr>
                                <w:rFonts w:cs="Arial"/>
                                <w:kern w:val="0"/>
                                <w:szCs w:val="21"/>
                              </w:rPr>
                              <w:t>的母排连接</w:t>
                            </w:r>
                            <w:proofErr w:type="gramEnd"/>
                            <w:r>
                              <w:rPr>
                                <w:rFonts w:cs="Arial"/>
                                <w:kern w:val="0"/>
                                <w:szCs w:val="21"/>
                              </w:rPr>
                              <w:t>，要求电缆不能出现扭曲的情况。</w:t>
                            </w:r>
                          </w:p>
                        </w:txbxContent>
                      </wps:txbx>
                      <wps:bodyPr upright="1"/>
                    </wps:wsp>
                  </a:graphicData>
                </a:graphic>
              </wp:anchor>
            </w:drawing>
          </mc:Choice>
          <mc:Fallback>
            <w:pict>
              <v:rect id="Rectangle 56" o:spid="_x0000_s1071" style="position:absolute;left:0;text-align:left;margin-left:284.5pt;margin-top:7.75pt;width:177.3pt;height:174.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">
                <v:textbox>
                  <w:txbxContent>
                    <w:p w:rsidR="00E133BB" w:rsidRDefault="00E133BB">
                      <w:pPr>
                        <w:spacing w:line="400" w:lineRule="exact"/>
                        <w:ind w:left="315" w:hangingChars="150" w:hanging="315"/>
                        <w:rPr>
                          <w:rFonts w:cs="Arial"/>
                          <w:kern w:val="0"/>
                          <w:szCs w:val="21"/>
                        </w:rPr>
                      </w:pPr>
                      <w:r>
                        <w:rPr>
                          <w:rFonts w:cs="Arial"/>
                          <w:kern w:val="0"/>
                          <w:szCs w:val="21"/>
                        </w:rPr>
                        <w:t>1</w:t>
                      </w:r>
                      <w:r>
                        <w:rPr>
                          <w:rFonts w:cs="Arial"/>
                          <w:kern w:val="0"/>
                          <w:szCs w:val="21"/>
                        </w:rPr>
                        <w:t>、将动力电缆</w:t>
                      </w:r>
                      <w:r>
                        <w:rPr>
                          <w:rFonts w:cs="Arial" w:hint="eastAsia"/>
                          <w:kern w:val="0"/>
                          <w:szCs w:val="21"/>
                        </w:rPr>
                        <w:t>沿</w:t>
                      </w:r>
                      <w:r>
                        <w:rPr>
                          <w:rFonts w:cs="Arial"/>
                          <w:kern w:val="0"/>
                          <w:szCs w:val="21"/>
                        </w:rPr>
                        <w:t>电缆</w:t>
                      </w:r>
                      <w:r>
                        <w:rPr>
                          <w:rFonts w:cs="Arial" w:hint="eastAsia"/>
                          <w:kern w:val="0"/>
                          <w:szCs w:val="21"/>
                        </w:rPr>
                        <w:t>槽</w:t>
                      </w:r>
                      <w:r>
                        <w:rPr>
                          <w:rFonts w:cs="Arial"/>
                          <w:kern w:val="0"/>
                          <w:szCs w:val="21"/>
                        </w:rPr>
                        <w:t>内敷设进入断路器柜，先穿过</w:t>
                      </w:r>
                      <w:r>
                        <w:rPr>
                          <w:rFonts w:cs="Arial" w:hint="eastAsia"/>
                          <w:kern w:val="0"/>
                          <w:szCs w:val="21"/>
                        </w:rPr>
                        <w:t>相应</w:t>
                      </w:r>
                      <w:r>
                        <w:rPr>
                          <w:rFonts w:cs="Arial"/>
                          <w:kern w:val="0"/>
                          <w:szCs w:val="21"/>
                        </w:rPr>
                        <w:t>的锁紧头。</w:t>
                      </w:r>
                    </w:p>
                    <w:p w:rsidR="00E133BB" w:rsidRDefault="00E133BB">
                      <w:pPr>
                        <w:spacing w:line="400" w:lineRule="exact"/>
                        <w:ind w:left="283" w:hangingChars="135" w:hanging="283"/>
                      </w:pPr>
                      <w:r>
                        <w:rPr>
                          <w:rFonts w:cs="Arial"/>
                          <w:kern w:val="0"/>
                          <w:szCs w:val="21"/>
                        </w:rPr>
                        <w:t>2</w:t>
                      </w:r>
                      <w:r>
                        <w:rPr>
                          <w:rFonts w:cs="Arial"/>
                          <w:kern w:val="0"/>
                          <w:szCs w:val="21"/>
                        </w:rPr>
                        <w:t>、电缆头</w:t>
                      </w:r>
                      <w:r>
                        <w:rPr>
                          <w:rFonts w:cs="Arial" w:hint="eastAsia"/>
                          <w:kern w:val="0"/>
                          <w:szCs w:val="21"/>
                        </w:rPr>
                        <w:t>的制作</w:t>
                      </w:r>
                      <w:r>
                        <w:rPr>
                          <w:rFonts w:cs="Arial"/>
                          <w:kern w:val="0"/>
                          <w:szCs w:val="21"/>
                        </w:rPr>
                        <w:t>要求</w:t>
                      </w:r>
                      <w:r>
                        <w:rPr>
                          <w:rFonts w:cs="Arial" w:hint="eastAsia"/>
                          <w:kern w:val="0"/>
                          <w:szCs w:val="21"/>
                        </w:rPr>
                        <w:t>按“</w:t>
                      </w:r>
                      <w:r>
                        <w:rPr>
                          <w:rFonts w:hint="eastAsia"/>
                        </w:rPr>
                        <w:t>7</w:t>
                      </w:r>
                      <w:r>
                        <w:t>.</w:t>
                      </w:r>
                      <w:r>
                        <w:rPr>
                          <w:rFonts w:hint="eastAsia"/>
                        </w:rPr>
                        <w:t>3</w:t>
                      </w:r>
                      <w:r>
                        <w:t>.</w:t>
                      </w:r>
                      <w:r>
                        <w:rPr>
                          <w:rFonts w:hint="eastAsia"/>
                        </w:rPr>
                        <w:t>10.5</w:t>
                      </w:r>
                      <w:r>
                        <w:rPr>
                          <w:rFonts w:hint="eastAsia"/>
                        </w:rPr>
                        <w:t>”节</w:t>
                      </w:r>
                      <w:r>
                        <w:t>，</w:t>
                      </w:r>
                      <w:r>
                        <w:rPr>
                          <w:rFonts w:hint="eastAsia"/>
                        </w:rPr>
                        <w:t>制作及连接</w:t>
                      </w:r>
                      <w:r>
                        <w:t>顺序</w:t>
                      </w:r>
                      <w:proofErr w:type="gramStart"/>
                      <w:r>
                        <w:t>为由里</w:t>
                      </w:r>
                      <w:proofErr w:type="gramEnd"/>
                      <w:r>
                        <w:t>至外，</w:t>
                      </w:r>
                      <w:proofErr w:type="gramStart"/>
                      <w:r>
                        <w:t>注意线耳和母排</w:t>
                      </w:r>
                      <w:proofErr w:type="gramEnd"/>
                      <w:r>
                        <w:t>的连接</w:t>
                      </w:r>
                      <w:r>
                        <w:rPr>
                          <w:rFonts w:hint="eastAsia"/>
                        </w:rPr>
                        <w:t>位置</w:t>
                      </w:r>
                      <w:r>
                        <w:t>。</w:t>
                      </w:r>
                    </w:p>
                    <w:p w:rsidR="00E133BB" w:rsidRDefault="00E133BB">
                      <w:pPr>
                        <w:spacing w:line="400" w:lineRule="exact"/>
                        <w:ind w:left="315" w:hangingChars="150" w:hanging="315"/>
                        <w:rPr>
                          <w:rFonts w:cs="Arial"/>
                          <w:kern w:val="0"/>
                          <w:szCs w:val="21"/>
                        </w:rPr>
                      </w:pPr>
                      <w:r>
                        <w:rPr>
                          <w:rFonts w:cs="Arial"/>
                          <w:kern w:val="0"/>
                          <w:szCs w:val="21"/>
                        </w:rPr>
                        <w:t>3</w:t>
                      </w:r>
                      <w:r>
                        <w:rPr>
                          <w:rFonts w:cs="Arial"/>
                          <w:kern w:val="0"/>
                          <w:szCs w:val="21"/>
                        </w:rPr>
                        <w:t>、将电缆与对应</w:t>
                      </w:r>
                      <w:proofErr w:type="gramStart"/>
                      <w:r>
                        <w:rPr>
                          <w:rFonts w:cs="Arial"/>
                          <w:kern w:val="0"/>
                          <w:szCs w:val="21"/>
                        </w:rPr>
                        <w:t>的母排连接</w:t>
                      </w:r>
                      <w:proofErr w:type="gramEnd"/>
                      <w:r>
                        <w:rPr>
                          <w:rFonts w:cs="Arial"/>
                          <w:kern w:val="0"/>
                          <w:szCs w:val="21"/>
                        </w:rPr>
                        <w:t>，要求电缆不能出现扭曲的情况。</w:t>
                      </w:r>
                    </w:p>
                  </w:txbxContent>
                </v:textbox>
              </v:rect>
            </w:pict>
          </mc:Fallback>
        </mc:AlternateContent>
      </w:r>
    </w:p>
    <w:p w:rsidR="003416C6" w:rsidRDefault="003416C6">
      <w:pPr>
        <w:spacing w:line="400" w:lineRule="exact"/>
        <w:rPr>
          <w:rFonts w:hint="eastAsia"/>
        </w:rPr>
      </w:pPr>
    </w:p>
    <w:p w:rsidR="006435C9" w:rsidRDefault="006435C9">
      <w:pPr>
        <w:spacing w:line="400" w:lineRule="exact"/>
        <w:rPr>
          <w:rFonts w:hint="eastAsia"/>
        </w:rPr>
      </w:pPr>
    </w:p>
    <w:p w:rsidR="006435C9" w:rsidRDefault="006435C9">
      <w:pPr>
        <w:spacing w:line="400" w:lineRule="exact"/>
        <w:rPr>
          <w:rFonts w:hint="eastAsia"/>
        </w:rPr>
      </w:pPr>
    </w:p>
    <w:p w:rsidR="006435C9" w:rsidRDefault="006435C9">
      <w:pPr>
        <w:spacing w:line="400" w:lineRule="exact"/>
        <w:rPr>
          <w:rFonts w:hint="eastAsia"/>
        </w:rPr>
      </w:pPr>
    </w:p>
    <w:p w:rsidR="006435C9" w:rsidRDefault="006435C9">
      <w:pPr>
        <w:spacing w:line="400" w:lineRule="exact"/>
        <w:rPr>
          <w:rFonts w:hint="eastAsia"/>
        </w:rPr>
      </w:pPr>
    </w:p>
    <w:p w:rsidR="006435C9" w:rsidRDefault="006435C9">
      <w:pPr>
        <w:spacing w:line="400" w:lineRule="exact"/>
        <w:rPr>
          <w:rFonts w:hint="eastAsia"/>
        </w:rPr>
      </w:pPr>
    </w:p>
    <w:p w:rsidR="006435C9" w:rsidRDefault="006435C9">
      <w:pPr>
        <w:spacing w:line="400" w:lineRule="exact"/>
        <w:rPr>
          <w:rFonts w:hint="eastAsia"/>
        </w:rPr>
      </w:pPr>
    </w:p>
    <w:p w:rsidR="006435C9" w:rsidRDefault="006435C9">
      <w:pPr>
        <w:spacing w:line="400" w:lineRule="exact"/>
        <w:rPr>
          <w:rFonts w:hint="eastAsia"/>
        </w:rPr>
      </w:pPr>
    </w:p>
    <w:p w:rsidR="006435C9" w:rsidRDefault="006435C9">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E34D9E">
      <w:pPr>
        <w:spacing w:line="400" w:lineRule="exact"/>
        <w:rPr>
          <w:rFonts w:hint="eastAsia"/>
        </w:rPr>
      </w:pPr>
      <w:r>
        <w:rPr>
          <w:rFonts w:hint="eastAsia"/>
        </w:rPr>
        <w:t xml:space="preserve">         </w:t>
      </w:r>
      <w:r>
        <w:rPr>
          <w:rFonts w:hint="eastAsia"/>
        </w:rPr>
        <w:t>图</w:t>
      </w:r>
      <w:r>
        <w:rPr>
          <w:rFonts w:hint="eastAsia"/>
        </w:rPr>
        <w:t xml:space="preserve">7.27   </w:t>
      </w:r>
      <w:r>
        <w:rPr>
          <w:rFonts w:hint="eastAsia"/>
        </w:rPr>
        <w:t>断路器柜内布局</w:t>
      </w:r>
    </w:p>
    <w:p w:rsidR="003416C6" w:rsidRDefault="00E34D9E">
      <w:pPr>
        <w:spacing w:line="400" w:lineRule="exact"/>
      </w:pPr>
      <w:r>
        <w:rPr>
          <w:rFonts w:hint="eastAsia"/>
        </w:rPr>
        <w:t xml:space="preserve">7.9.2.3 </w:t>
      </w:r>
      <w:r>
        <w:rPr>
          <w:rFonts w:hint="eastAsia"/>
        </w:rPr>
        <w:t>断路器柜与变流器动力电缆连接</w:t>
      </w:r>
    </w:p>
    <w:p w:rsidR="003416C6" w:rsidRDefault="00E34D9E">
      <w:pPr>
        <w:pStyle w:val="34"/>
        <w:numPr>
          <w:ilvl w:val="0"/>
          <w:numId w:val="16"/>
        </w:numPr>
        <w:spacing w:line="400" w:lineRule="exact"/>
        <w:ind w:firstLineChars="0"/>
      </w:pPr>
      <w:r>
        <w:rPr>
          <w:rFonts w:hint="eastAsia"/>
        </w:rPr>
        <w:t>用动力电缆从断路器柜下方引出、再从变频器上方进入，两端分别与断路器柜</w:t>
      </w:r>
      <w:proofErr w:type="gramStart"/>
      <w:r>
        <w:rPr>
          <w:rFonts w:hint="eastAsia"/>
        </w:rPr>
        <w:t>出线母排和</w:t>
      </w:r>
      <w:proofErr w:type="gramEnd"/>
      <w:r>
        <w:rPr>
          <w:rFonts w:hint="eastAsia"/>
        </w:rPr>
        <w:t>变流器</w:t>
      </w:r>
      <w:proofErr w:type="gramStart"/>
      <w:r>
        <w:rPr>
          <w:rFonts w:hint="eastAsia"/>
        </w:rPr>
        <w:t>进线母排连接</w:t>
      </w:r>
      <w:proofErr w:type="gramEnd"/>
      <w:r>
        <w:rPr>
          <w:rFonts w:hint="eastAsia"/>
        </w:rPr>
        <w:t>。变流器是由两组</w:t>
      </w:r>
      <w:r>
        <w:rPr>
          <w:rFonts w:hint="eastAsia"/>
        </w:rPr>
        <w:t>1.5MW</w:t>
      </w:r>
      <w:r>
        <w:rPr>
          <w:rFonts w:hint="eastAsia"/>
        </w:rPr>
        <w:t>的变流器组合而成，所以需同一个断路器柜引出电缆进入同一个变流器箱体内，见图</w:t>
      </w:r>
      <w:r>
        <w:rPr>
          <w:rFonts w:hint="eastAsia"/>
        </w:rPr>
        <w:t>7.28</w:t>
      </w:r>
      <w:r>
        <w:rPr>
          <w:rFonts w:hint="eastAsia"/>
        </w:rPr>
        <w:t>。</w:t>
      </w:r>
    </w:p>
    <w:p w:rsidR="003416C6" w:rsidRDefault="003416C6">
      <w:pPr>
        <w:spacing w:line="400" w:lineRule="exact"/>
      </w:pPr>
    </w:p>
    <w:p w:rsidR="003416C6" w:rsidRDefault="006435C9">
      <w:pPr>
        <w:spacing w:line="400" w:lineRule="exact"/>
      </w:pPr>
      <w:r>
        <w:rPr>
          <w:noProof/>
        </w:rPr>
        <w:drawing>
          <wp:anchor distT="0" distB="0" distL="114300" distR="114300" simplePos="0" relativeHeight="251840512" behindDoc="0" locked="0" layoutInCell="1" allowOverlap="1" wp14:anchorId="217D7D7C" wp14:editId="6643C6A6">
            <wp:simplePos x="0" y="0"/>
            <wp:positionH relativeFrom="column">
              <wp:posOffset>52705</wp:posOffset>
            </wp:positionH>
            <wp:positionV relativeFrom="paragraph">
              <wp:posOffset>262255</wp:posOffset>
            </wp:positionV>
            <wp:extent cx="5943600" cy="2819400"/>
            <wp:effectExtent l="0" t="0" r="0" b="0"/>
            <wp:wrapTopAndBottom/>
            <wp:docPr id="882"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ind w:firstLineChars="100" w:firstLine="210"/>
        <w:jc w:val="center"/>
      </w:pPr>
    </w:p>
    <w:p w:rsidR="003416C6" w:rsidRDefault="00E34D9E">
      <w:pPr>
        <w:spacing w:line="400" w:lineRule="exact"/>
        <w:ind w:firstLineChars="100" w:firstLine="210"/>
        <w:jc w:val="center"/>
      </w:pPr>
      <w:r>
        <w:rPr>
          <w:rFonts w:hint="eastAsia"/>
        </w:rPr>
        <w:t>图</w:t>
      </w:r>
      <w:r>
        <w:rPr>
          <w:rFonts w:hint="eastAsia"/>
        </w:rPr>
        <w:t xml:space="preserve">7.28  </w:t>
      </w:r>
      <w:r>
        <w:rPr>
          <w:rFonts w:hint="eastAsia"/>
        </w:rPr>
        <w:t>变频器顶部进线图</w:t>
      </w:r>
    </w:p>
    <w:p w:rsidR="003416C6" w:rsidRDefault="00E34D9E">
      <w:pPr>
        <w:pStyle w:val="34"/>
        <w:numPr>
          <w:ilvl w:val="0"/>
          <w:numId w:val="16"/>
        </w:numPr>
        <w:spacing w:line="400" w:lineRule="exact"/>
        <w:ind w:firstLineChars="0"/>
      </w:pPr>
      <w:r>
        <w:rPr>
          <w:rFonts w:cs="Arial"/>
          <w:kern w:val="0"/>
          <w:szCs w:val="21"/>
        </w:rPr>
        <w:t>电缆头的制作要求按</w:t>
      </w:r>
      <w:r>
        <w:rPr>
          <w:rFonts w:cs="Arial"/>
          <w:kern w:val="0"/>
          <w:szCs w:val="21"/>
        </w:rPr>
        <w:t>“</w:t>
      </w:r>
      <w:r>
        <w:rPr>
          <w:rFonts w:hint="eastAsia"/>
        </w:rPr>
        <w:t>7</w:t>
      </w:r>
      <w:r>
        <w:t>.3.10.5”</w:t>
      </w:r>
      <w:r>
        <w:t>节，制作及连接顺序</w:t>
      </w:r>
      <w:proofErr w:type="gramStart"/>
      <w:r>
        <w:t>为由里</w:t>
      </w:r>
      <w:proofErr w:type="gramEnd"/>
      <w:r>
        <w:t>至外，</w:t>
      </w:r>
      <w:proofErr w:type="gramStart"/>
      <w:r>
        <w:t>注意线耳和母排</w:t>
      </w:r>
      <w:proofErr w:type="gramEnd"/>
      <w:r>
        <w:t>的连接位置。</w:t>
      </w:r>
    </w:p>
    <w:p w:rsidR="003416C6" w:rsidRDefault="00E34D9E">
      <w:pPr>
        <w:pStyle w:val="34"/>
        <w:numPr>
          <w:ilvl w:val="0"/>
          <w:numId w:val="16"/>
        </w:numPr>
        <w:spacing w:line="400" w:lineRule="exact"/>
        <w:ind w:firstLineChars="0"/>
      </w:pPr>
      <w:r>
        <w:rPr>
          <w:rFonts w:hint="eastAsia"/>
        </w:rPr>
        <w:t>根据断路器</w:t>
      </w:r>
      <w:proofErr w:type="gramStart"/>
      <w:r>
        <w:rPr>
          <w:rFonts w:hint="eastAsia"/>
        </w:rPr>
        <w:t>柜母排</w:t>
      </w:r>
      <w:proofErr w:type="gramEnd"/>
      <w:r>
        <w:rPr>
          <w:rFonts w:hint="eastAsia"/>
        </w:rPr>
        <w:t>颜色（或文字）标记，电缆头也制作相应颜色的电缆热缩管。</w:t>
      </w:r>
    </w:p>
    <w:p w:rsidR="003416C6" w:rsidRDefault="00E34D9E">
      <w:pPr>
        <w:pStyle w:val="34"/>
        <w:numPr>
          <w:ilvl w:val="0"/>
          <w:numId w:val="16"/>
        </w:numPr>
        <w:spacing w:line="400" w:lineRule="exact"/>
        <w:ind w:firstLineChars="0"/>
      </w:pPr>
      <w:r>
        <w:rPr>
          <w:rFonts w:hint="eastAsia"/>
        </w:rPr>
        <w:t>动力电缆出断路器柜之后，需经过塔筒壁电缆紧固夹后再进入变流器，电缆顺序按照</w:t>
      </w:r>
      <w:r>
        <w:rPr>
          <w:rFonts w:hAnsi="宋体"/>
        </w:rPr>
        <w:t>电缆夹电缆排布图</w:t>
      </w:r>
      <w:r>
        <w:rPr>
          <w:rFonts w:hint="eastAsia"/>
        </w:rPr>
        <w:t>。</w:t>
      </w:r>
    </w:p>
    <w:p w:rsidR="003416C6" w:rsidRDefault="00E34D9E">
      <w:pPr>
        <w:spacing w:line="400" w:lineRule="exact"/>
      </w:pPr>
      <w:r>
        <w:rPr>
          <w:rFonts w:hint="eastAsia"/>
        </w:rPr>
        <w:t xml:space="preserve">7.9.2.4 </w:t>
      </w:r>
      <w:r>
        <w:rPr>
          <w:rFonts w:hint="eastAsia"/>
        </w:rPr>
        <w:t>动力电缆安装辅料见表</w:t>
      </w:r>
      <w:r>
        <w:rPr>
          <w:rFonts w:hint="eastAsia"/>
        </w:rPr>
        <w:t>7.9</w:t>
      </w:r>
      <w:r>
        <w:rPr>
          <w:rFonts w:hint="eastAsia"/>
        </w:rPr>
        <w:t>。</w:t>
      </w:r>
    </w:p>
    <w:p w:rsidR="003416C6" w:rsidRDefault="00E34D9E">
      <w:pPr>
        <w:spacing w:line="400" w:lineRule="exact"/>
      </w:pPr>
      <w:r>
        <w:rPr>
          <w:rFonts w:hint="eastAsia"/>
        </w:rPr>
        <w:t xml:space="preserve">                               </w:t>
      </w:r>
      <w:r>
        <w:rPr>
          <w:rFonts w:hint="eastAsia"/>
        </w:rPr>
        <w:t>图</w:t>
      </w:r>
      <w:r>
        <w:rPr>
          <w:rFonts w:hint="eastAsia"/>
        </w:rPr>
        <w:t xml:space="preserve">7.9   </w:t>
      </w:r>
      <w:r>
        <w:rPr>
          <w:rFonts w:hint="eastAsia"/>
        </w:rPr>
        <w:t>塔筒动力电缆安装辅料</w:t>
      </w:r>
    </w:p>
    <w:tbl>
      <w:tblPr>
        <w:tblW w:w="779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2"/>
        <w:gridCol w:w="2127"/>
        <w:gridCol w:w="992"/>
        <w:gridCol w:w="2126"/>
      </w:tblGrid>
      <w:tr w:rsidR="003416C6">
        <w:trPr>
          <w:trHeight w:val="379"/>
          <w:jc w:val="center"/>
        </w:trPr>
        <w:tc>
          <w:tcPr>
            <w:tcW w:w="709" w:type="dxa"/>
            <w:shd w:val="clear" w:color="auto" w:fill="BFBFBF"/>
            <w:vAlign w:val="center"/>
          </w:tcPr>
          <w:p w:rsidR="003416C6" w:rsidRDefault="00E34D9E">
            <w:pPr>
              <w:spacing w:line="400" w:lineRule="exact"/>
              <w:jc w:val="center"/>
              <w:rPr>
                <w:b/>
              </w:rPr>
            </w:pPr>
            <w:r>
              <w:rPr>
                <w:rFonts w:hAnsi="宋体"/>
                <w:b/>
              </w:rPr>
              <w:t>序号</w:t>
            </w:r>
          </w:p>
        </w:tc>
        <w:tc>
          <w:tcPr>
            <w:tcW w:w="1842" w:type="dxa"/>
            <w:shd w:val="clear" w:color="auto" w:fill="BFBFBF"/>
            <w:vAlign w:val="center"/>
          </w:tcPr>
          <w:p w:rsidR="003416C6" w:rsidRDefault="00E34D9E">
            <w:pPr>
              <w:spacing w:line="400" w:lineRule="exact"/>
              <w:jc w:val="center"/>
              <w:rPr>
                <w:b/>
              </w:rPr>
            </w:pPr>
            <w:r>
              <w:rPr>
                <w:rFonts w:hAnsi="宋体"/>
                <w:b/>
              </w:rPr>
              <w:t>名称</w:t>
            </w:r>
          </w:p>
        </w:tc>
        <w:tc>
          <w:tcPr>
            <w:tcW w:w="2127" w:type="dxa"/>
            <w:shd w:val="clear" w:color="auto" w:fill="BFBFBF"/>
            <w:vAlign w:val="center"/>
          </w:tcPr>
          <w:p w:rsidR="003416C6" w:rsidRDefault="00E34D9E">
            <w:pPr>
              <w:spacing w:line="400" w:lineRule="exact"/>
              <w:jc w:val="center"/>
              <w:rPr>
                <w:b/>
              </w:rPr>
            </w:pPr>
            <w:r>
              <w:rPr>
                <w:rFonts w:hAnsi="宋体"/>
                <w:b/>
              </w:rPr>
              <w:t>规格型号</w:t>
            </w:r>
          </w:p>
        </w:tc>
        <w:tc>
          <w:tcPr>
            <w:tcW w:w="992" w:type="dxa"/>
            <w:shd w:val="clear" w:color="auto" w:fill="BFBFBF"/>
            <w:vAlign w:val="center"/>
          </w:tcPr>
          <w:p w:rsidR="003416C6" w:rsidRDefault="00E34D9E">
            <w:pPr>
              <w:spacing w:line="400" w:lineRule="exact"/>
              <w:jc w:val="center"/>
              <w:rPr>
                <w:b/>
              </w:rPr>
            </w:pPr>
            <w:r>
              <w:rPr>
                <w:rFonts w:hAnsi="宋体"/>
                <w:b/>
              </w:rPr>
              <w:t>数量</w:t>
            </w:r>
          </w:p>
        </w:tc>
        <w:tc>
          <w:tcPr>
            <w:tcW w:w="2126" w:type="dxa"/>
            <w:shd w:val="clear" w:color="auto" w:fill="BFBFBF"/>
            <w:vAlign w:val="center"/>
          </w:tcPr>
          <w:p w:rsidR="003416C6" w:rsidRDefault="00E34D9E">
            <w:pPr>
              <w:spacing w:line="400" w:lineRule="exact"/>
              <w:jc w:val="center"/>
              <w:rPr>
                <w:b/>
              </w:rPr>
            </w:pPr>
            <w:r>
              <w:rPr>
                <w:rFonts w:hAnsi="宋体"/>
                <w:b/>
              </w:rPr>
              <w:t>备注</w:t>
            </w:r>
          </w:p>
        </w:tc>
      </w:tr>
      <w:tr w:rsidR="003416C6">
        <w:trPr>
          <w:jc w:val="center"/>
        </w:trPr>
        <w:tc>
          <w:tcPr>
            <w:tcW w:w="709" w:type="dxa"/>
            <w:vAlign w:val="center"/>
          </w:tcPr>
          <w:p w:rsidR="003416C6" w:rsidRDefault="00E34D9E">
            <w:pPr>
              <w:spacing w:line="360" w:lineRule="auto"/>
              <w:jc w:val="center"/>
            </w:pPr>
            <w:r>
              <w:t>1</w:t>
            </w:r>
          </w:p>
        </w:tc>
        <w:tc>
          <w:tcPr>
            <w:tcW w:w="1842" w:type="dxa"/>
            <w:vAlign w:val="center"/>
          </w:tcPr>
          <w:p w:rsidR="003416C6" w:rsidRDefault="00E34D9E">
            <w:pPr>
              <w:spacing w:line="360" w:lineRule="auto"/>
              <w:jc w:val="center"/>
            </w:pPr>
            <w:r>
              <w:rPr>
                <w:rFonts w:hAnsi="宋体" w:hint="eastAsia"/>
              </w:rPr>
              <w:t>大电流线耳</w:t>
            </w:r>
          </w:p>
        </w:tc>
        <w:tc>
          <w:tcPr>
            <w:tcW w:w="2127" w:type="dxa"/>
            <w:vAlign w:val="center"/>
          </w:tcPr>
          <w:p w:rsidR="003416C6" w:rsidRDefault="00E34D9E">
            <w:pPr>
              <w:spacing w:line="360" w:lineRule="auto"/>
              <w:jc w:val="center"/>
            </w:pPr>
            <w:r>
              <w:rPr>
                <w:rFonts w:hint="eastAsia"/>
              </w:rPr>
              <w:t>DT240-12</w:t>
            </w:r>
          </w:p>
        </w:tc>
        <w:tc>
          <w:tcPr>
            <w:tcW w:w="992" w:type="dxa"/>
            <w:vAlign w:val="center"/>
          </w:tcPr>
          <w:p w:rsidR="003416C6" w:rsidRDefault="00E34D9E">
            <w:pPr>
              <w:spacing w:line="360" w:lineRule="auto"/>
              <w:jc w:val="center"/>
            </w:pPr>
            <w:r>
              <w:rPr>
                <w:rFonts w:hint="eastAsia"/>
              </w:rPr>
              <w:t>54</w:t>
            </w:r>
            <w:r>
              <w:rPr>
                <w:rFonts w:hAnsi="宋体"/>
              </w:rPr>
              <w:t>个</w:t>
            </w:r>
          </w:p>
        </w:tc>
        <w:tc>
          <w:tcPr>
            <w:tcW w:w="2126" w:type="dxa"/>
            <w:vAlign w:val="center"/>
          </w:tcPr>
          <w:p w:rsidR="003416C6" w:rsidRDefault="00E34D9E">
            <w:pPr>
              <w:spacing w:line="360" w:lineRule="auto"/>
              <w:jc w:val="center"/>
            </w:pPr>
            <w:r>
              <w:rPr>
                <w:rFonts w:hAnsi="宋体"/>
              </w:rPr>
              <w:t>用于</w:t>
            </w:r>
            <w:r>
              <w:rPr>
                <w:szCs w:val="21"/>
              </w:rPr>
              <w:t>1×240</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2</w:t>
            </w:r>
          </w:p>
        </w:tc>
        <w:tc>
          <w:tcPr>
            <w:tcW w:w="1842" w:type="dxa"/>
            <w:vAlign w:val="center"/>
          </w:tcPr>
          <w:p w:rsidR="003416C6" w:rsidRDefault="00E34D9E">
            <w:pPr>
              <w:spacing w:line="360" w:lineRule="auto"/>
              <w:jc w:val="center"/>
            </w:pPr>
            <w:r>
              <w:rPr>
                <w:rFonts w:hAnsi="宋体"/>
              </w:rPr>
              <w:t>热缩管（</w:t>
            </w:r>
            <w:r>
              <w:rPr>
                <w:rFonts w:hAnsi="宋体" w:hint="eastAsia"/>
              </w:rPr>
              <w:t>红</w:t>
            </w:r>
            <w:r>
              <w:rPr>
                <w:rFonts w:hAnsi="宋体"/>
              </w:rPr>
              <w:t>）</w:t>
            </w:r>
          </w:p>
        </w:tc>
        <w:tc>
          <w:tcPr>
            <w:tcW w:w="2127" w:type="dxa"/>
            <w:vAlign w:val="center"/>
          </w:tcPr>
          <w:p w:rsidR="003416C6" w:rsidRDefault="00E34D9E">
            <w:pPr>
              <w:spacing w:line="360" w:lineRule="auto"/>
              <w:jc w:val="center"/>
            </w:pPr>
            <w:r>
              <w:t>Φ</w:t>
            </w:r>
            <w:r>
              <w:rPr>
                <w:rFonts w:hint="eastAsia"/>
              </w:rPr>
              <w:t>40</w:t>
            </w:r>
          </w:p>
        </w:tc>
        <w:tc>
          <w:tcPr>
            <w:tcW w:w="992" w:type="dxa"/>
            <w:vAlign w:val="center"/>
          </w:tcPr>
          <w:p w:rsidR="003416C6" w:rsidRDefault="00E34D9E">
            <w:pPr>
              <w:spacing w:line="360" w:lineRule="auto"/>
              <w:jc w:val="center"/>
            </w:pPr>
            <w:r>
              <w:rPr>
                <w:rFonts w:hint="eastAsia"/>
              </w:rPr>
              <w:t>3.6</w:t>
            </w:r>
            <w:r>
              <w:t>m</w:t>
            </w:r>
          </w:p>
        </w:tc>
        <w:tc>
          <w:tcPr>
            <w:tcW w:w="2126" w:type="dxa"/>
            <w:vAlign w:val="center"/>
          </w:tcPr>
          <w:p w:rsidR="003416C6" w:rsidRDefault="00E34D9E">
            <w:pPr>
              <w:spacing w:line="360" w:lineRule="auto"/>
              <w:jc w:val="center"/>
            </w:pPr>
            <w:r>
              <w:rPr>
                <w:rFonts w:hAnsi="宋体"/>
              </w:rPr>
              <w:t>用于</w:t>
            </w:r>
            <w:r>
              <w:rPr>
                <w:szCs w:val="21"/>
              </w:rPr>
              <w:t>1×240</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3</w:t>
            </w:r>
          </w:p>
        </w:tc>
        <w:tc>
          <w:tcPr>
            <w:tcW w:w="1842" w:type="dxa"/>
            <w:vAlign w:val="center"/>
          </w:tcPr>
          <w:p w:rsidR="003416C6" w:rsidRDefault="00E34D9E">
            <w:pPr>
              <w:spacing w:line="360" w:lineRule="auto"/>
              <w:jc w:val="center"/>
              <w:rPr>
                <w:rFonts w:hAnsi="宋体"/>
              </w:rPr>
            </w:pPr>
            <w:r>
              <w:rPr>
                <w:rFonts w:hAnsi="宋体"/>
              </w:rPr>
              <w:t>热缩管（</w:t>
            </w:r>
            <w:r>
              <w:rPr>
                <w:rFonts w:hAnsi="宋体" w:hint="eastAsia"/>
              </w:rPr>
              <w:t>绿</w:t>
            </w:r>
            <w:r>
              <w:rPr>
                <w:rFonts w:hAnsi="宋体"/>
              </w:rPr>
              <w:t>）</w:t>
            </w:r>
          </w:p>
        </w:tc>
        <w:tc>
          <w:tcPr>
            <w:tcW w:w="2127" w:type="dxa"/>
            <w:vAlign w:val="center"/>
          </w:tcPr>
          <w:p w:rsidR="003416C6" w:rsidRDefault="00E34D9E">
            <w:pPr>
              <w:spacing w:line="360" w:lineRule="auto"/>
              <w:jc w:val="center"/>
            </w:pPr>
            <w:r>
              <w:t>Φ</w:t>
            </w:r>
            <w:r>
              <w:rPr>
                <w:rFonts w:hint="eastAsia"/>
              </w:rPr>
              <w:t>40</w:t>
            </w:r>
          </w:p>
        </w:tc>
        <w:tc>
          <w:tcPr>
            <w:tcW w:w="992" w:type="dxa"/>
            <w:vAlign w:val="center"/>
          </w:tcPr>
          <w:p w:rsidR="003416C6" w:rsidRDefault="00E34D9E">
            <w:pPr>
              <w:spacing w:line="360" w:lineRule="auto"/>
              <w:jc w:val="center"/>
            </w:pPr>
            <w:r>
              <w:rPr>
                <w:rFonts w:hint="eastAsia"/>
              </w:rPr>
              <w:t>3.6</w:t>
            </w:r>
            <w:r>
              <w:t>m</w:t>
            </w:r>
          </w:p>
        </w:tc>
        <w:tc>
          <w:tcPr>
            <w:tcW w:w="2126" w:type="dxa"/>
            <w:vAlign w:val="center"/>
          </w:tcPr>
          <w:p w:rsidR="003416C6" w:rsidRDefault="00E34D9E">
            <w:pPr>
              <w:spacing w:line="360" w:lineRule="auto"/>
              <w:jc w:val="center"/>
              <w:rPr>
                <w:rFonts w:hAnsi="宋体"/>
              </w:rPr>
            </w:pPr>
            <w:r>
              <w:rPr>
                <w:rFonts w:hAnsi="宋体"/>
              </w:rPr>
              <w:t>用于</w:t>
            </w:r>
            <w:r>
              <w:rPr>
                <w:szCs w:val="21"/>
              </w:rPr>
              <w:t>1×240</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4</w:t>
            </w:r>
          </w:p>
        </w:tc>
        <w:tc>
          <w:tcPr>
            <w:tcW w:w="1842" w:type="dxa"/>
            <w:vAlign w:val="center"/>
          </w:tcPr>
          <w:p w:rsidR="003416C6" w:rsidRDefault="00E34D9E">
            <w:pPr>
              <w:spacing w:line="360" w:lineRule="auto"/>
              <w:jc w:val="center"/>
              <w:rPr>
                <w:rFonts w:hAnsi="宋体"/>
              </w:rPr>
            </w:pPr>
            <w:r>
              <w:rPr>
                <w:rFonts w:hAnsi="宋体"/>
              </w:rPr>
              <w:t>热缩管（</w:t>
            </w:r>
            <w:r>
              <w:rPr>
                <w:rFonts w:hAnsi="宋体" w:hint="eastAsia"/>
              </w:rPr>
              <w:t>黄</w:t>
            </w:r>
            <w:r>
              <w:rPr>
                <w:rFonts w:hAnsi="宋体"/>
              </w:rPr>
              <w:t>）</w:t>
            </w:r>
          </w:p>
        </w:tc>
        <w:tc>
          <w:tcPr>
            <w:tcW w:w="2127" w:type="dxa"/>
            <w:vAlign w:val="center"/>
          </w:tcPr>
          <w:p w:rsidR="003416C6" w:rsidRDefault="00E34D9E">
            <w:pPr>
              <w:spacing w:line="360" w:lineRule="auto"/>
              <w:jc w:val="center"/>
            </w:pPr>
            <w:r>
              <w:t>Φ</w:t>
            </w:r>
            <w:r>
              <w:rPr>
                <w:rFonts w:hint="eastAsia"/>
              </w:rPr>
              <w:t>40</w:t>
            </w:r>
          </w:p>
        </w:tc>
        <w:tc>
          <w:tcPr>
            <w:tcW w:w="992" w:type="dxa"/>
            <w:vAlign w:val="center"/>
          </w:tcPr>
          <w:p w:rsidR="003416C6" w:rsidRDefault="00E34D9E">
            <w:pPr>
              <w:spacing w:line="360" w:lineRule="auto"/>
              <w:jc w:val="center"/>
            </w:pPr>
            <w:r>
              <w:rPr>
                <w:rFonts w:hint="eastAsia"/>
              </w:rPr>
              <w:t>3.6</w:t>
            </w:r>
            <w:r>
              <w:t>m</w:t>
            </w:r>
          </w:p>
        </w:tc>
        <w:tc>
          <w:tcPr>
            <w:tcW w:w="2126" w:type="dxa"/>
            <w:vAlign w:val="center"/>
          </w:tcPr>
          <w:p w:rsidR="003416C6" w:rsidRDefault="00E34D9E">
            <w:pPr>
              <w:spacing w:line="360" w:lineRule="auto"/>
              <w:jc w:val="center"/>
              <w:rPr>
                <w:rFonts w:hAnsi="宋体"/>
              </w:rPr>
            </w:pPr>
            <w:r>
              <w:rPr>
                <w:rFonts w:hAnsi="宋体"/>
              </w:rPr>
              <w:t>用于</w:t>
            </w:r>
            <w:r>
              <w:rPr>
                <w:szCs w:val="21"/>
              </w:rPr>
              <w:t>1×240</w:t>
            </w:r>
            <w:r>
              <w:rPr>
                <w:rFonts w:hAnsi="宋体"/>
              </w:rPr>
              <w:t>电缆</w:t>
            </w:r>
          </w:p>
        </w:tc>
      </w:tr>
      <w:tr w:rsidR="003416C6">
        <w:trPr>
          <w:jc w:val="center"/>
        </w:trPr>
        <w:tc>
          <w:tcPr>
            <w:tcW w:w="709" w:type="dxa"/>
            <w:vAlign w:val="center"/>
          </w:tcPr>
          <w:p w:rsidR="003416C6" w:rsidRDefault="00E34D9E">
            <w:pPr>
              <w:spacing w:line="360" w:lineRule="auto"/>
              <w:jc w:val="center"/>
            </w:pPr>
            <w:r>
              <w:rPr>
                <w:rFonts w:hint="eastAsia"/>
              </w:rPr>
              <w:t>5</w:t>
            </w:r>
          </w:p>
        </w:tc>
        <w:tc>
          <w:tcPr>
            <w:tcW w:w="1842" w:type="dxa"/>
            <w:vAlign w:val="center"/>
          </w:tcPr>
          <w:p w:rsidR="003416C6" w:rsidRDefault="00E34D9E">
            <w:pPr>
              <w:spacing w:line="360" w:lineRule="auto"/>
              <w:jc w:val="center"/>
            </w:pPr>
            <w:r>
              <w:rPr>
                <w:rFonts w:hAnsi="宋体"/>
              </w:rPr>
              <w:t>防水密封胶</w:t>
            </w:r>
          </w:p>
        </w:tc>
        <w:tc>
          <w:tcPr>
            <w:tcW w:w="2127" w:type="dxa"/>
            <w:vAlign w:val="center"/>
          </w:tcPr>
          <w:p w:rsidR="003416C6" w:rsidRDefault="00E34D9E">
            <w:pPr>
              <w:spacing w:line="360" w:lineRule="auto"/>
              <w:jc w:val="center"/>
            </w:pPr>
            <w:r>
              <w:t>2mm×30mm×360mm</w:t>
            </w:r>
          </w:p>
        </w:tc>
        <w:tc>
          <w:tcPr>
            <w:tcW w:w="992" w:type="dxa"/>
            <w:vAlign w:val="center"/>
          </w:tcPr>
          <w:p w:rsidR="003416C6" w:rsidRDefault="00E34D9E">
            <w:pPr>
              <w:spacing w:line="360" w:lineRule="auto"/>
              <w:jc w:val="center"/>
            </w:pPr>
            <w:r>
              <w:rPr>
                <w:rFonts w:hint="eastAsia"/>
              </w:rPr>
              <w:t>54</w:t>
            </w:r>
            <w:r>
              <w:rPr>
                <w:rFonts w:hAnsi="宋体"/>
              </w:rPr>
              <w:t>片</w:t>
            </w:r>
          </w:p>
        </w:tc>
        <w:tc>
          <w:tcPr>
            <w:tcW w:w="2126" w:type="dxa"/>
            <w:vAlign w:val="center"/>
          </w:tcPr>
          <w:p w:rsidR="003416C6" w:rsidRDefault="00E34D9E">
            <w:pPr>
              <w:spacing w:line="360" w:lineRule="auto"/>
              <w:jc w:val="center"/>
            </w:pPr>
            <w:r>
              <w:rPr>
                <w:rFonts w:hAnsi="宋体"/>
              </w:rPr>
              <w:t>每处对接处约</w:t>
            </w:r>
            <w:r>
              <w:rPr>
                <w:rFonts w:hint="eastAsia"/>
              </w:rPr>
              <w:t>1</w:t>
            </w:r>
            <w:r>
              <w:rPr>
                <w:rFonts w:hAnsi="宋体"/>
              </w:rPr>
              <w:t>片</w:t>
            </w:r>
          </w:p>
        </w:tc>
      </w:tr>
    </w:tbl>
    <w:p w:rsidR="003416C6" w:rsidRDefault="00E34D9E">
      <w:pPr>
        <w:pStyle w:val="3"/>
        <w:rPr>
          <w:b/>
        </w:rPr>
      </w:pPr>
      <w:bookmarkStart w:id="252" w:name="_Toc441129574"/>
      <w:bookmarkStart w:id="253" w:name="_Toc25723"/>
      <w:r>
        <w:rPr>
          <w:rFonts w:hint="eastAsia"/>
          <w:b/>
        </w:rPr>
        <w:t xml:space="preserve">7.9.3 </w:t>
      </w:r>
      <w:r>
        <w:rPr>
          <w:rFonts w:hint="eastAsia"/>
          <w:b/>
        </w:rPr>
        <w:t>塔基控制电缆安装</w:t>
      </w:r>
      <w:bookmarkEnd w:id="252"/>
      <w:bookmarkEnd w:id="253"/>
    </w:p>
    <w:p w:rsidR="003416C6" w:rsidRDefault="00E34D9E">
      <w:pPr>
        <w:spacing w:line="400" w:lineRule="exact"/>
      </w:pPr>
      <w:r>
        <w:rPr>
          <w:rFonts w:hint="eastAsia"/>
        </w:rPr>
        <w:t>7.9.3.1</w:t>
      </w:r>
      <w:r>
        <w:rPr>
          <w:rFonts w:hint="eastAsia"/>
        </w:rPr>
        <w:t>塔基控制电缆安装明细见表</w:t>
      </w:r>
      <w:r>
        <w:rPr>
          <w:rFonts w:hint="eastAsia"/>
        </w:rPr>
        <w:t>7.10</w:t>
      </w:r>
      <w:r>
        <w:rPr>
          <w:rFonts w:hint="eastAsia"/>
        </w:rPr>
        <w:t>。</w:t>
      </w:r>
    </w:p>
    <w:p w:rsidR="003416C6" w:rsidRDefault="00E34D9E">
      <w:pPr>
        <w:spacing w:line="400" w:lineRule="exact"/>
        <w:ind w:firstLineChars="1500" w:firstLine="3150"/>
      </w:pPr>
      <w:r>
        <w:rPr>
          <w:rFonts w:hint="eastAsia"/>
        </w:rPr>
        <w:t>表</w:t>
      </w:r>
      <w:r>
        <w:rPr>
          <w:rFonts w:hint="eastAsia"/>
        </w:rPr>
        <w:t xml:space="preserve">7.10  </w:t>
      </w:r>
      <w:r>
        <w:rPr>
          <w:rFonts w:hint="eastAsia"/>
        </w:rPr>
        <w:t>塔基平台控制电缆安装明细表</w:t>
      </w:r>
    </w:p>
    <w:tbl>
      <w:tblPr>
        <w:tblW w:w="88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4"/>
        <w:gridCol w:w="1276"/>
        <w:gridCol w:w="1275"/>
        <w:gridCol w:w="993"/>
        <w:gridCol w:w="2409"/>
        <w:gridCol w:w="709"/>
        <w:gridCol w:w="1603"/>
      </w:tblGrid>
      <w:tr w:rsidR="003416C6">
        <w:trPr>
          <w:trHeight w:val="690"/>
          <w:tblHeader/>
          <w:jc w:val="center"/>
        </w:trPr>
        <w:tc>
          <w:tcPr>
            <w:tcW w:w="614"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序号</w:t>
            </w:r>
          </w:p>
        </w:tc>
        <w:tc>
          <w:tcPr>
            <w:tcW w:w="1276"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系统接入</w:t>
            </w:r>
          </w:p>
        </w:tc>
        <w:tc>
          <w:tcPr>
            <w:tcW w:w="1275"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系统接出</w:t>
            </w:r>
          </w:p>
        </w:tc>
        <w:tc>
          <w:tcPr>
            <w:tcW w:w="993"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电缆标识</w:t>
            </w:r>
          </w:p>
        </w:tc>
        <w:tc>
          <w:tcPr>
            <w:tcW w:w="2409"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规格</w:t>
            </w:r>
          </w:p>
        </w:tc>
        <w:tc>
          <w:tcPr>
            <w:tcW w:w="709"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长度（</w:t>
            </w:r>
            <w:r>
              <w:rPr>
                <w:rFonts w:cs="宋体"/>
                <w:b/>
                <w:bCs/>
                <w:kern w:val="0"/>
                <w:szCs w:val="21"/>
              </w:rPr>
              <w:t>m</w:t>
            </w:r>
            <w:r>
              <w:rPr>
                <w:rFonts w:cs="宋体"/>
                <w:b/>
                <w:bCs/>
                <w:kern w:val="0"/>
                <w:szCs w:val="21"/>
              </w:rPr>
              <w:t>）</w:t>
            </w:r>
          </w:p>
        </w:tc>
        <w:tc>
          <w:tcPr>
            <w:tcW w:w="1603"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备注</w:t>
            </w:r>
          </w:p>
        </w:tc>
      </w:tr>
      <w:tr w:rsidR="003416C6">
        <w:trPr>
          <w:trHeight w:val="402"/>
          <w:tblHeader/>
          <w:jc w:val="center"/>
        </w:trPr>
        <w:tc>
          <w:tcPr>
            <w:tcW w:w="61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w:t>
            </w:r>
          </w:p>
        </w:tc>
        <w:tc>
          <w:tcPr>
            <w:tcW w:w="1276" w:type="dxa"/>
            <w:vMerge w:val="restart"/>
            <w:tcBorders>
              <w:top w:val="single" w:sz="6" w:space="0" w:color="auto"/>
            </w:tcBorders>
            <w:vAlign w:val="center"/>
          </w:tcPr>
          <w:p w:rsidR="003416C6" w:rsidRDefault="00E34D9E">
            <w:pPr>
              <w:widowControl/>
              <w:jc w:val="center"/>
              <w:rPr>
                <w:rFonts w:cs="宋体"/>
                <w:kern w:val="0"/>
                <w:szCs w:val="21"/>
              </w:rPr>
            </w:pPr>
            <w:r>
              <w:rPr>
                <w:rFonts w:cs="宋体"/>
                <w:kern w:val="0"/>
                <w:szCs w:val="21"/>
              </w:rPr>
              <w:t>塔基柜</w:t>
            </w:r>
          </w:p>
        </w:tc>
        <w:tc>
          <w:tcPr>
            <w:tcW w:w="1275" w:type="dxa"/>
            <w:vMerge w:val="restart"/>
            <w:tcBorders>
              <w:top w:val="single" w:sz="6" w:space="0" w:color="auto"/>
            </w:tcBorders>
            <w:vAlign w:val="center"/>
          </w:tcPr>
          <w:p w:rsidR="003416C6" w:rsidRDefault="00E34D9E">
            <w:pPr>
              <w:widowControl/>
              <w:jc w:val="center"/>
              <w:rPr>
                <w:rFonts w:cs="宋体"/>
                <w:kern w:val="0"/>
                <w:szCs w:val="21"/>
              </w:rPr>
            </w:pPr>
            <w:r>
              <w:rPr>
                <w:rFonts w:cs="宋体"/>
                <w:kern w:val="0"/>
                <w:szCs w:val="21"/>
              </w:rPr>
              <w:t>变</w:t>
            </w:r>
            <w:r>
              <w:rPr>
                <w:rFonts w:cs="宋体" w:hint="eastAsia"/>
                <w:kern w:val="0"/>
                <w:szCs w:val="21"/>
              </w:rPr>
              <w:t>流</w:t>
            </w:r>
            <w:r>
              <w:rPr>
                <w:rFonts w:cs="宋体"/>
                <w:kern w:val="0"/>
                <w:szCs w:val="21"/>
              </w:rPr>
              <w:t>器柜</w:t>
            </w:r>
          </w:p>
        </w:tc>
        <w:tc>
          <w:tcPr>
            <w:tcW w:w="993"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4W1</w:t>
            </w:r>
          </w:p>
        </w:tc>
        <w:tc>
          <w:tcPr>
            <w:tcW w:w="2409"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3×35 mm²</w:t>
            </w:r>
          </w:p>
        </w:tc>
        <w:tc>
          <w:tcPr>
            <w:tcW w:w="709"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15</w:t>
            </w:r>
          </w:p>
        </w:tc>
        <w:tc>
          <w:tcPr>
            <w:tcW w:w="1603" w:type="dxa"/>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网侧取电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7W2</w:t>
            </w:r>
          </w:p>
        </w:tc>
        <w:tc>
          <w:tcPr>
            <w:tcW w:w="2409" w:type="dxa"/>
            <w:vAlign w:val="center"/>
          </w:tcPr>
          <w:p w:rsidR="003416C6" w:rsidRDefault="00E34D9E">
            <w:pPr>
              <w:widowControl/>
              <w:jc w:val="center"/>
              <w:rPr>
                <w:rFonts w:cs="宋体"/>
                <w:kern w:val="0"/>
                <w:szCs w:val="21"/>
              </w:rPr>
            </w:pPr>
            <w:r>
              <w:rPr>
                <w:rFonts w:cs="宋体"/>
                <w:kern w:val="0"/>
                <w:szCs w:val="21"/>
              </w:rPr>
              <w:t>5G2.5 mm²</w:t>
            </w:r>
          </w:p>
        </w:tc>
        <w:tc>
          <w:tcPr>
            <w:tcW w:w="709" w:type="dxa"/>
            <w:vAlign w:val="center"/>
          </w:tcPr>
          <w:p w:rsidR="003416C6" w:rsidRDefault="00E34D9E">
            <w:pPr>
              <w:widowControl/>
              <w:jc w:val="center"/>
              <w:rPr>
                <w:rFonts w:cs="宋体"/>
                <w:kern w:val="0"/>
                <w:szCs w:val="21"/>
              </w:rPr>
            </w:pPr>
            <w:r>
              <w:rPr>
                <w:rFonts w:cs="宋体"/>
                <w:kern w:val="0"/>
                <w:szCs w:val="21"/>
              </w:rPr>
              <w:t>15</w:t>
            </w:r>
          </w:p>
        </w:tc>
        <w:tc>
          <w:tcPr>
            <w:tcW w:w="1603" w:type="dxa"/>
            <w:vAlign w:val="center"/>
          </w:tcPr>
          <w:p w:rsidR="003416C6" w:rsidRDefault="00E34D9E">
            <w:pPr>
              <w:widowControl/>
              <w:jc w:val="center"/>
              <w:rPr>
                <w:rFonts w:cs="宋体"/>
                <w:kern w:val="0"/>
                <w:szCs w:val="21"/>
              </w:rPr>
            </w:pPr>
            <w:r>
              <w:rPr>
                <w:rFonts w:cs="宋体" w:hint="eastAsia"/>
                <w:kern w:val="0"/>
                <w:szCs w:val="21"/>
              </w:rPr>
              <w:t>变频器供电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3</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3416C6">
            <w:pPr>
              <w:widowControl/>
              <w:jc w:val="center"/>
              <w:rPr>
                <w:rFonts w:cs="宋体"/>
                <w:kern w:val="0"/>
                <w:szCs w:val="21"/>
              </w:rPr>
            </w:pPr>
          </w:p>
        </w:tc>
        <w:tc>
          <w:tcPr>
            <w:tcW w:w="2409" w:type="dxa"/>
            <w:vAlign w:val="center"/>
          </w:tcPr>
          <w:p w:rsidR="003416C6" w:rsidRDefault="00E34D9E">
            <w:pPr>
              <w:widowControl/>
              <w:jc w:val="center"/>
              <w:rPr>
                <w:rFonts w:cs="宋体"/>
                <w:kern w:val="0"/>
                <w:szCs w:val="21"/>
              </w:rPr>
            </w:pPr>
            <w:r>
              <w:t>CAN Bus</w:t>
            </w:r>
            <w:r>
              <w:t>总线电缆</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hint="eastAsia"/>
                <w:kern w:val="0"/>
                <w:szCs w:val="21"/>
              </w:rPr>
              <w:t>变频器通讯</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4</w:t>
            </w:r>
          </w:p>
        </w:tc>
        <w:tc>
          <w:tcPr>
            <w:tcW w:w="1276" w:type="dxa"/>
            <w:vMerge/>
            <w:vAlign w:val="center"/>
          </w:tcPr>
          <w:p w:rsidR="003416C6" w:rsidRDefault="003416C6">
            <w:pPr>
              <w:widowControl/>
              <w:jc w:val="center"/>
              <w:rPr>
                <w:rFonts w:cs="宋体"/>
                <w:kern w:val="0"/>
                <w:szCs w:val="21"/>
              </w:rPr>
            </w:pPr>
          </w:p>
        </w:tc>
        <w:tc>
          <w:tcPr>
            <w:tcW w:w="1275" w:type="dxa"/>
            <w:vMerge w:val="restart"/>
            <w:vAlign w:val="center"/>
          </w:tcPr>
          <w:p w:rsidR="003416C6" w:rsidRDefault="00E34D9E">
            <w:pPr>
              <w:widowControl/>
              <w:jc w:val="center"/>
              <w:rPr>
                <w:rFonts w:cs="宋体"/>
                <w:kern w:val="0"/>
                <w:szCs w:val="21"/>
              </w:rPr>
            </w:pPr>
            <w:r>
              <w:rPr>
                <w:rFonts w:cs="宋体"/>
                <w:kern w:val="0"/>
                <w:szCs w:val="21"/>
              </w:rPr>
              <w:t>塔基变压器</w:t>
            </w:r>
          </w:p>
        </w:tc>
        <w:tc>
          <w:tcPr>
            <w:tcW w:w="993" w:type="dxa"/>
            <w:vAlign w:val="center"/>
          </w:tcPr>
          <w:p w:rsidR="003416C6" w:rsidRDefault="00E34D9E">
            <w:pPr>
              <w:widowControl/>
              <w:jc w:val="center"/>
              <w:rPr>
                <w:rFonts w:cs="宋体"/>
                <w:kern w:val="0"/>
                <w:szCs w:val="21"/>
              </w:rPr>
            </w:pPr>
            <w:r>
              <w:rPr>
                <w:rFonts w:cs="宋体"/>
                <w:kern w:val="0"/>
                <w:szCs w:val="21"/>
              </w:rPr>
              <w:t>6W1</w:t>
            </w:r>
          </w:p>
        </w:tc>
        <w:tc>
          <w:tcPr>
            <w:tcW w:w="2409" w:type="dxa"/>
            <w:vAlign w:val="center"/>
          </w:tcPr>
          <w:p w:rsidR="003416C6" w:rsidRDefault="00E34D9E">
            <w:pPr>
              <w:widowControl/>
              <w:jc w:val="center"/>
              <w:rPr>
                <w:rFonts w:cs="宋体"/>
                <w:kern w:val="0"/>
                <w:szCs w:val="21"/>
              </w:rPr>
            </w:pPr>
            <w:r>
              <w:rPr>
                <w:rFonts w:cs="宋体"/>
                <w:kern w:val="0"/>
                <w:szCs w:val="21"/>
              </w:rPr>
              <w:t>3×35mm²</w:t>
            </w:r>
          </w:p>
        </w:tc>
        <w:tc>
          <w:tcPr>
            <w:tcW w:w="709" w:type="dxa"/>
            <w:vAlign w:val="center"/>
          </w:tcPr>
          <w:p w:rsidR="003416C6" w:rsidRDefault="00E34D9E">
            <w:pPr>
              <w:widowControl/>
              <w:jc w:val="center"/>
              <w:rPr>
                <w:rFonts w:cs="宋体"/>
                <w:kern w:val="0"/>
                <w:szCs w:val="21"/>
              </w:rPr>
            </w:pPr>
            <w:r>
              <w:rPr>
                <w:rFonts w:cs="宋体"/>
                <w:kern w:val="0"/>
                <w:szCs w:val="21"/>
              </w:rPr>
              <w:t>6</w:t>
            </w:r>
          </w:p>
        </w:tc>
        <w:tc>
          <w:tcPr>
            <w:tcW w:w="1603" w:type="dxa"/>
            <w:vAlign w:val="center"/>
          </w:tcPr>
          <w:p w:rsidR="003416C6" w:rsidRDefault="00E34D9E">
            <w:pPr>
              <w:widowControl/>
              <w:jc w:val="center"/>
              <w:rPr>
                <w:rFonts w:cs="宋体"/>
                <w:kern w:val="0"/>
                <w:szCs w:val="21"/>
              </w:rPr>
            </w:pPr>
            <w:r>
              <w:rPr>
                <w:rFonts w:cs="宋体" w:hint="eastAsia"/>
                <w:kern w:val="0"/>
                <w:szCs w:val="21"/>
              </w:rPr>
              <w:t>塔基变高压侧</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5</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6W4</w:t>
            </w:r>
          </w:p>
        </w:tc>
        <w:tc>
          <w:tcPr>
            <w:tcW w:w="2409" w:type="dxa"/>
            <w:vAlign w:val="center"/>
          </w:tcPr>
          <w:p w:rsidR="003416C6" w:rsidRDefault="00E34D9E">
            <w:pPr>
              <w:widowControl/>
              <w:jc w:val="center"/>
              <w:rPr>
                <w:rFonts w:cs="宋体"/>
                <w:kern w:val="0"/>
                <w:szCs w:val="21"/>
              </w:rPr>
            </w:pPr>
            <w:r>
              <w:rPr>
                <w:rFonts w:cs="宋体"/>
                <w:kern w:val="0"/>
                <w:szCs w:val="21"/>
              </w:rPr>
              <w:t>3×70 mm²</w:t>
            </w:r>
            <w:r>
              <w:rPr>
                <w:rFonts w:cs="宋体"/>
                <w:kern w:val="0"/>
                <w:szCs w:val="21"/>
              </w:rPr>
              <w:t>＋</w:t>
            </w:r>
            <w:r>
              <w:rPr>
                <w:rFonts w:cs="宋体"/>
                <w:kern w:val="0"/>
                <w:szCs w:val="21"/>
              </w:rPr>
              <w:t>2×35mm²</w:t>
            </w:r>
          </w:p>
        </w:tc>
        <w:tc>
          <w:tcPr>
            <w:tcW w:w="709" w:type="dxa"/>
            <w:vAlign w:val="center"/>
          </w:tcPr>
          <w:p w:rsidR="003416C6" w:rsidRDefault="00E34D9E">
            <w:pPr>
              <w:widowControl/>
              <w:jc w:val="center"/>
              <w:rPr>
                <w:rFonts w:cs="宋体"/>
                <w:kern w:val="0"/>
                <w:szCs w:val="21"/>
              </w:rPr>
            </w:pPr>
            <w:r>
              <w:rPr>
                <w:rFonts w:cs="宋体"/>
                <w:kern w:val="0"/>
                <w:szCs w:val="21"/>
              </w:rPr>
              <w:t>6</w:t>
            </w:r>
          </w:p>
        </w:tc>
        <w:tc>
          <w:tcPr>
            <w:tcW w:w="1603" w:type="dxa"/>
            <w:vAlign w:val="center"/>
          </w:tcPr>
          <w:p w:rsidR="003416C6" w:rsidRDefault="00E34D9E">
            <w:pPr>
              <w:widowControl/>
              <w:jc w:val="center"/>
              <w:rPr>
                <w:rFonts w:cs="宋体"/>
                <w:kern w:val="0"/>
                <w:szCs w:val="21"/>
              </w:rPr>
            </w:pPr>
            <w:r>
              <w:rPr>
                <w:rFonts w:cs="宋体" w:hint="eastAsia"/>
                <w:kern w:val="0"/>
                <w:szCs w:val="21"/>
              </w:rPr>
              <w:t>塔基变低压侧</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6</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90W2.1</w:t>
            </w:r>
          </w:p>
        </w:tc>
        <w:tc>
          <w:tcPr>
            <w:tcW w:w="2409" w:type="dxa"/>
            <w:vAlign w:val="center"/>
          </w:tcPr>
          <w:p w:rsidR="003416C6" w:rsidRDefault="00E34D9E">
            <w:pPr>
              <w:widowControl/>
              <w:jc w:val="center"/>
              <w:rPr>
                <w:rFonts w:cs="宋体"/>
                <w:kern w:val="0"/>
                <w:szCs w:val="21"/>
              </w:rPr>
            </w:pPr>
            <w:r>
              <w:rPr>
                <w:rFonts w:cs="宋体"/>
                <w:kern w:val="0"/>
                <w:szCs w:val="21"/>
              </w:rPr>
              <w:t>3×0.34mm²</w:t>
            </w:r>
          </w:p>
        </w:tc>
        <w:tc>
          <w:tcPr>
            <w:tcW w:w="709" w:type="dxa"/>
            <w:vAlign w:val="center"/>
          </w:tcPr>
          <w:p w:rsidR="003416C6" w:rsidRDefault="00E34D9E">
            <w:pPr>
              <w:widowControl/>
              <w:jc w:val="center"/>
              <w:rPr>
                <w:rFonts w:cs="宋体"/>
                <w:kern w:val="0"/>
                <w:szCs w:val="21"/>
              </w:rPr>
            </w:pPr>
            <w:r>
              <w:rPr>
                <w:rFonts w:cs="宋体"/>
                <w:kern w:val="0"/>
                <w:szCs w:val="21"/>
              </w:rPr>
              <w:t>6</w:t>
            </w:r>
          </w:p>
        </w:tc>
        <w:tc>
          <w:tcPr>
            <w:tcW w:w="1603" w:type="dxa"/>
            <w:vAlign w:val="center"/>
          </w:tcPr>
          <w:p w:rsidR="003416C6" w:rsidRDefault="00E34D9E">
            <w:pPr>
              <w:widowControl/>
              <w:jc w:val="center"/>
              <w:rPr>
                <w:rFonts w:cs="宋体"/>
                <w:kern w:val="0"/>
                <w:szCs w:val="21"/>
              </w:rPr>
            </w:pPr>
            <w:r>
              <w:rPr>
                <w:rFonts w:cs="宋体"/>
                <w:kern w:val="0"/>
                <w:szCs w:val="21"/>
              </w:rPr>
              <w:t>变压器自带</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7</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kern w:val="0"/>
                <w:szCs w:val="21"/>
              </w:rPr>
              <w:t>水冷系统柜</w:t>
            </w:r>
          </w:p>
        </w:tc>
        <w:tc>
          <w:tcPr>
            <w:tcW w:w="993" w:type="dxa"/>
            <w:vAlign w:val="center"/>
          </w:tcPr>
          <w:p w:rsidR="003416C6" w:rsidRDefault="00E34D9E">
            <w:pPr>
              <w:widowControl/>
              <w:jc w:val="center"/>
              <w:rPr>
                <w:rFonts w:cs="宋体"/>
                <w:kern w:val="0"/>
                <w:szCs w:val="21"/>
              </w:rPr>
            </w:pPr>
            <w:r>
              <w:rPr>
                <w:rFonts w:cs="宋体"/>
                <w:kern w:val="0"/>
                <w:szCs w:val="21"/>
              </w:rPr>
              <w:t>7W1</w:t>
            </w:r>
          </w:p>
        </w:tc>
        <w:tc>
          <w:tcPr>
            <w:tcW w:w="2409" w:type="dxa"/>
            <w:vAlign w:val="center"/>
          </w:tcPr>
          <w:p w:rsidR="003416C6" w:rsidRDefault="00E34D9E">
            <w:pPr>
              <w:widowControl/>
              <w:jc w:val="center"/>
              <w:rPr>
                <w:rFonts w:cs="宋体"/>
                <w:kern w:val="0"/>
                <w:szCs w:val="21"/>
              </w:rPr>
            </w:pPr>
            <w:r>
              <w:rPr>
                <w:rFonts w:cs="宋体"/>
                <w:kern w:val="0"/>
                <w:szCs w:val="21"/>
              </w:rPr>
              <w:t>5G6mm²</w:t>
            </w:r>
          </w:p>
        </w:tc>
        <w:tc>
          <w:tcPr>
            <w:tcW w:w="709" w:type="dxa"/>
            <w:vAlign w:val="center"/>
          </w:tcPr>
          <w:p w:rsidR="003416C6" w:rsidRDefault="00E34D9E">
            <w:pPr>
              <w:widowControl/>
              <w:jc w:val="center"/>
              <w:rPr>
                <w:rFonts w:cs="宋体"/>
                <w:kern w:val="0"/>
                <w:szCs w:val="21"/>
              </w:rPr>
            </w:pPr>
            <w:r>
              <w:rPr>
                <w:rFonts w:cs="宋体"/>
                <w:kern w:val="0"/>
                <w:szCs w:val="21"/>
              </w:rPr>
              <w:t>7</w:t>
            </w:r>
          </w:p>
        </w:tc>
        <w:tc>
          <w:tcPr>
            <w:tcW w:w="1603" w:type="dxa"/>
            <w:vAlign w:val="center"/>
          </w:tcPr>
          <w:p w:rsidR="003416C6" w:rsidRDefault="00E34D9E">
            <w:pPr>
              <w:widowControl/>
              <w:jc w:val="center"/>
              <w:rPr>
                <w:rFonts w:cs="宋体"/>
                <w:kern w:val="0"/>
                <w:szCs w:val="21"/>
              </w:rPr>
            </w:pPr>
            <w:r>
              <w:rPr>
                <w:rFonts w:cs="宋体" w:hint="eastAsia"/>
                <w:kern w:val="0"/>
                <w:szCs w:val="21"/>
              </w:rPr>
              <w:t>水冷系统供电</w:t>
            </w:r>
          </w:p>
        </w:tc>
      </w:tr>
      <w:tr w:rsidR="003416C6">
        <w:trPr>
          <w:trHeight w:val="402"/>
          <w:tblHeader/>
          <w:jc w:val="center"/>
        </w:trPr>
        <w:tc>
          <w:tcPr>
            <w:tcW w:w="61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8</w:t>
            </w:r>
          </w:p>
        </w:tc>
        <w:tc>
          <w:tcPr>
            <w:tcW w:w="1276" w:type="dxa"/>
            <w:vMerge/>
            <w:vAlign w:val="center"/>
          </w:tcPr>
          <w:p w:rsidR="003416C6" w:rsidRDefault="003416C6">
            <w:pPr>
              <w:widowControl/>
              <w:jc w:val="center"/>
              <w:rPr>
                <w:rFonts w:cs="宋体"/>
                <w:kern w:val="0"/>
                <w:szCs w:val="21"/>
              </w:rPr>
            </w:pPr>
          </w:p>
        </w:tc>
        <w:tc>
          <w:tcPr>
            <w:tcW w:w="1275" w:type="dxa"/>
            <w:vMerge w:val="restart"/>
            <w:tcBorders>
              <w:top w:val="single" w:sz="6" w:space="0" w:color="auto"/>
            </w:tcBorders>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1</w:t>
            </w:r>
          </w:p>
        </w:tc>
        <w:tc>
          <w:tcPr>
            <w:tcW w:w="993"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16W2</w:t>
            </w:r>
          </w:p>
        </w:tc>
        <w:tc>
          <w:tcPr>
            <w:tcW w:w="2409"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3G1.5mm²</w:t>
            </w:r>
          </w:p>
        </w:tc>
        <w:tc>
          <w:tcPr>
            <w:tcW w:w="709"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10</w:t>
            </w:r>
          </w:p>
        </w:tc>
        <w:tc>
          <w:tcPr>
            <w:tcW w:w="1603" w:type="dxa"/>
            <w:tcBorders>
              <w:top w:val="single" w:sz="6" w:space="0" w:color="auto"/>
            </w:tcBorders>
            <w:vAlign w:val="center"/>
          </w:tcPr>
          <w:p w:rsidR="003416C6" w:rsidRDefault="00E34D9E">
            <w:pPr>
              <w:widowControl/>
              <w:rPr>
                <w:rFonts w:cs="宋体"/>
                <w:kern w:val="0"/>
                <w:szCs w:val="21"/>
              </w:rPr>
            </w:pPr>
            <w:r>
              <w:rPr>
                <w:rFonts w:cs="宋体" w:hint="eastAsia"/>
                <w:kern w:val="0"/>
                <w:szCs w:val="21"/>
              </w:rPr>
              <w:t>断路器柜</w:t>
            </w:r>
            <w:r>
              <w:rPr>
                <w:rFonts w:cs="宋体" w:hint="eastAsia"/>
                <w:kern w:val="0"/>
                <w:szCs w:val="21"/>
              </w:rPr>
              <w:t>230V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9</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16W4</w:t>
            </w:r>
          </w:p>
        </w:tc>
        <w:tc>
          <w:tcPr>
            <w:tcW w:w="2409" w:type="dxa"/>
            <w:vAlign w:val="center"/>
          </w:tcPr>
          <w:p w:rsidR="003416C6" w:rsidRDefault="00E34D9E">
            <w:pPr>
              <w:widowControl/>
              <w:jc w:val="center"/>
              <w:rPr>
                <w:rFonts w:cs="宋体"/>
                <w:kern w:val="0"/>
                <w:szCs w:val="21"/>
              </w:rPr>
            </w:pPr>
            <w:r>
              <w:rPr>
                <w:rFonts w:cs="宋体"/>
                <w:kern w:val="0"/>
                <w:szCs w:val="21"/>
              </w:rPr>
              <w:t>2×0.5</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24V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10</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86W6</w:t>
            </w:r>
          </w:p>
        </w:tc>
        <w:tc>
          <w:tcPr>
            <w:tcW w:w="2409" w:type="dxa"/>
            <w:vAlign w:val="center"/>
          </w:tcPr>
          <w:p w:rsidR="003416C6" w:rsidRDefault="00E34D9E">
            <w:pPr>
              <w:widowControl/>
              <w:jc w:val="center"/>
              <w:rPr>
                <w:rFonts w:cs="宋体"/>
                <w:kern w:val="0"/>
                <w:szCs w:val="21"/>
              </w:rPr>
            </w:pPr>
            <w:r>
              <w:rPr>
                <w:rFonts w:cs="宋体"/>
                <w:kern w:val="0"/>
                <w:szCs w:val="21"/>
              </w:rPr>
              <w:t>3×0.34mm²</w:t>
            </w:r>
          </w:p>
        </w:tc>
        <w:tc>
          <w:tcPr>
            <w:tcW w:w="709" w:type="dxa"/>
            <w:vAlign w:val="center"/>
          </w:tcPr>
          <w:p w:rsidR="003416C6" w:rsidRDefault="00E34D9E">
            <w:pPr>
              <w:widowControl/>
              <w:jc w:val="center"/>
              <w:rPr>
                <w:rFonts w:cs="宋体"/>
                <w:kern w:val="0"/>
                <w:szCs w:val="21"/>
              </w:rPr>
            </w:pPr>
            <w:r>
              <w:rPr>
                <w:rFonts w:cs="宋体" w:hint="eastAsia"/>
                <w:kern w:val="0"/>
                <w:szCs w:val="21"/>
              </w:rPr>
              <w:t>10</w:t>
            </w:r>
          </w:p>
        </w:tc>
        <w:tc>
          <w:tcPr>
            <w:tcW w:w="1603" w:type="dxa"/>
            <w:vAlign w:val="center"/>
          </w:tcPr>
          <w:p w:rsidR="003416C6" w:rsidRDefault="00E34D9E">
            <w:pPr>
              <w:widowControl/>
              <w:jc w:val="center"/>
              <w:rPr>
                <w:rFonts w:cs="宋体"/>
                <w:kern w:val="0"/>
                <w:szCs w:val="21"/>
              </w:rPr>
            </w:pPr>
            <w:r>
              <w:rPr>
                <w:rFonts w:cs="宋体" w:hint="eastAsia"/>
                <w:kern w:val="0"/>
                <w:szCs w:val="21"/>
              </w:rPr>
              <w:t>防雷信号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11</w:t>
            </w:r>
          </w:p>
        </w:tc>
        <w:tc>
          <w:tcPr>
            <w:tcW w:w="1276" w:type="dxa"/>
            <w:vMerge/>
            <w:vAlign w:val="center"/>
          </w:tcPr>
          <w:p w:rsidR="003416C6" w:rsidRDefault="003416C6">
            <w:pPr>
              <w:widowControl/>
              <w:jc w:val="center"/>
              <w:rPr>
                <w:rFonts w:cs="宋体"/>
                <w:kern w:val="0"/>
                <w:szCs w:val="21"/>
              </w:rPr>
            </w:pPr>
          </w:p>
        </w:tc>
        <w:tc>
          <w:tcPr>
            <w:tcW w:w="1275" w:type="dxa"/>
            <w:vMerge w:val="restart"/>
            <w:vAlign w:val="center"/>
          </w:tcPr>
          <w:p w:rsidR="003416C6" w:rsidRDefault="00E34D9E">
            <w:pPr>
              <w:widowControl/>
              <w:jc w:val="center"/>
              <w:rPr>
                <w:rFonts w:cs="宋体"/>
                <w:kern w:val="0"/>
                <w:szCs w:val="21"/>
              </w:rPr>
            </w:pPr>
            <w:r>
              <w:rPr>
                <w:rFonts w:cs="宋体"/>
                <w:kern w:val="0"/>
                <w:szCs w:val="21"/>
              </w:rPr>
              <w:t>断路器柜</w:t>
            </w:r>
            <w:r>
              <w:rPr>
                <w:rFonts w:cs="宋体" w:hint="eastAsia"/>
                <w:kern w:val="0"/>
                <w:szCs w:val="21"/>
              </w:rPr>
              <w:t>2</w:t>
            </w:r>
          </w:p>
        </w:tc>
        <w:tc>
          <w:tcPr>
            <w:tcW w:w="993" w:type="dxa"/>
            <w:vAlign w:val="center"/>
          </w:tcPr>
          <w:p w:rsidR="003416C6" w:rsidRDefault="00E34D9E">
            <w:pPr>
              <w:widowControl/>
              <w:jc w:val="center"/>
              <w:rPr>
                <w:rFonts w:cs="宋体"/>
                <w:kern w:val="0"/>
                <w:szCs w:val="21"/>
              </w:rPr>
            </w:pPr>
            <w:r>
              <w:rPr>
                <w:rFonts w:cs="宋体"/>
                <w:kern w:val="0"/>
                <w:szCs w:val="21"/>
              </w:rPr>
              <w:t>16W3</w:t>
            </w:r>
          </w:p>
        </w:tc>
        <w:tc>
          <w:tcPr>
            <w:tcW w:w="2409" w:type="dxa"/>
            <w:vAlign w:val="center"/>
          </w:tcPr>
          <w:p w:rsidR="003416C6" w:rsidRDefault="00E34D9E">
            <w:pPr>
              <w:widowControl/>
              <w:jc w:val="center"/>
              <w:rPr>
                <w:rFonts w:cs="宋体"/>
                <w:kern w:val="0"/>
                <w:szCs w:val="21"/>
              </w:rPr>
            </w:pPr>
            <w:r>
              <w:rPr>
                <w:rFonts w:cs="宋体"/>
                <w:kern w:val="0"/>
                <w:szCs w:val="21"/>
              </w:rPr>
              <w:t>3G1.5mm²</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230V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lastRenderedPageBreak/>
              <w:t>12</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16W5</w:t>
            </w:r>
          </w:p>
        </w:tc>
        <w:tc>
          <w:tcPr>
            <w:tcW w:w="2409" w:type="dxa"/>
            <w:vAlign w:val="center"/>
          </w:tcPr>
          <w:p w:rsidR="003416C6" w:rsidRDefault="00E34D9E">
            <w:pPr>
              <w:widowControl/>
              <w:jc w:val="center"/>
              <w:rPr>
                <w:rFonts w:cs="宋体"/>
                <w:kern w:val="0"/>
                <w:szCs w:val="21"/>
              </w:rPr>
            </w:pPr>
            <w:r>
              <w:rPr>
                <w:rFonts w:cs="宋体"/>
                <w:kern w:val="0"/>
                <w:szCs w:val="21"/>
              </w:rPr>
              <w:t>2×0.5</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24V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13</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86W7</w:t>
            </w:r>
          </w:p>
        </w:tc>
        <w:tc>
          <w:tcPr>
            <w:tcW w:w="2409" w:type="dxa"/>
            <w:vAlign w:val="center"/>
          </w:tcPr>
          <w:p w:rsidR="003416C6" w:rsidRDefault="00E34D9E">
            <w:pPr>
              <w:widowControl/>
              <w:jc w:val="center"/>
              <w:rPr>
                <w:rFonts w:cs="宋体"/>
                <w:kern w:val="0"/>
                <w:szCs w:val="21"/>
              </w:rPr>
            </w:pPr>
            <w:r>
              <w:rPr>
                <w:rFonts w:cs="宋体"/>
                <w:kern w:val="0"/>
                <w:szCs w:val="21"/>
              </w:rPr>
              <w:t>3×0.34mm²</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kern w:val="0"/>
                <w:szCs w:val="21"/>
              </w:rPr>
              <w:t>防雷信号</w:t>
            </w:r>
          </w:p>
        </w:tc>
      </w:tr>
    </w:tbl>
    <w:p w:rsidR="003416C6" w:rsidRDefault="003416C6"/>
    <w:p w:rsidR="003416C6" w:rsidRDefault="00E34D9E">
      <w:pPr>
        <w:spacing w:line="400" w:lineRule="exact"/>
        <w:ind w:firstLineChars="1500" w:firstLine="3150"/>
      </w:pPr>
      <w:r>
        <w:rPr>
          <w:rFonts w:hint="eastAsia"/>
        </w:rPr>
        <w:t>表</w:t>
      </w:r>
      <w:r>
        <w:rPr>
          <w:rFonts w:hint="eastAsia"/>
        </w:rPr>
        <w:t xml:space="preserve">7.10  </w:t>
      </w:r>
      <w:r>
        <w:rPr>
          <w:rFonts w:hint="eastAsia"/>
        </w:rPr>
        <w:t>塔基平台控制电缆安装明细表（续）</w:t>
      </w:r>
    </w:p>
    <w:tbl>
      <w:tblPr>
        <w:tblW w:w="88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4"/>
        <w:gridCol w:w="1276"/>
        <w:gridCol w:w="1275"/>
        <w:gridCol w:w="993"/>
        <w:gridCol w:w="2409"/>
        <w:gridCol w:w="709"/>
        <w:gridCol w:w="1603"/>
      </w:tblGrid>
      <w:tr w:rsidR="003416C6">
        <w:trPr>
          <w:trHeight w:val="402"/>
          <w:tblHeader/>
          <w:jc w:val="center"/>
        </w:trPr>
        <w:tc>
          <w:tcPr>
            <w:tcW w:w="614" w:type="dxa"/>
            <w:tcBorders>
              <w:top w:val="single" w:sz="4" w:space="0" w:color="auto"/>
              <w:bottom w:val="single" w:sz="6" w:space="0" w:color="auto"/>
            </w:tcBorders>
            <w:shd w:val="pct10" w:color="auto" w:fill="auto"/>
            <w:vAlign w:val="center"/>
          </w:tcPr>
          <w:p w:rsidR="003416C6" w:rsidRDefault="00E34D9E">
            <w:pPr>
              <w:widowControl/>
              <w:jc w:val="center"/>
              <w:rPr>
                <w:rFonts w:cs="宋体"/>
                <w:b/>
                <w:bCs/>
                <w:kern w:val="0"/>
                <w:szCs w:val="21"/>
              </w:rPr>
            </w:pPr>
            <w:r>
              <w:rPr>
                <w:rFonts w:cs="宋体"/>
                <w:b/>
                <w:bCs/>
                <w:kern w:val="0"/>
                <w:szCs w:val="21"/>
              </w:rPr>
              <w:t>序号</w:t>
            </w:r>
          </w:p>
        </w:tc>
        <w:tc>
          <w:tcPr>
            <w:tcW w:w="1276" w:type="dxa"/>
            <w:tcBorders>
              <w:top w:val="single" w:sz="4" w:space="0" w:color="auto"/>
              <w:bottom w:val="single" w:sz="6" w:space="0" w:color="auto"/>
            </w:tcBorders>
            <w:shd w:val="pct10" w:color="auto" w:fill="auto"/>
            <w:vAlign w:val="center"/>
          </w:tcPr>
          <w:p w:rsidR="003416C6" w:rsidRDefault="00E34D9E">
            <w:pPr>
              <w:widowControl/>
              <w:jc w:val="center"/>
              <w:rPr>
                <w:rFonts w:cs="宋体"/>
                <w:b/>
                <w:bCs/>
                <w:kern w:val="0"/>
                <w:szCs w:val="21"/>
              </w:rPr>
            </w:pPr>
            <w:r>
              <w:rPr>
                <w:rFonts w:cs="宋体"/>
                <w:b/>
                <w:bCs/>
                <w:kern w:val="0"/>
                <w:szCs w:val="21"/>
              </w:rPr>
              <w:t>系统接入</w:t>
            </w:r>
          </w:p>
        </w:tc>
        <w:tc>
          <w:tcPr>
            <w:tcW w:w="1275" w:type="dxa"/>
            <w:tcBorders>
              <w:top w:val="single" w:sz="4" w:space="0" w:color="auto"/>
              <w:bottom w:val="single" w:sz="6" w:space="0" w:color="auto"/>
            </w:tcBorders>
            <w:shd w:val="pct10" w:color="auto" w:fill="auto"/>
            <w:vAlign w:val="center"/>
          </w:tcPr>
          <w:p w:rsidR="003416C6" w:rsidRDefault="00E34D9E">
            <w:pPr>
              <w:widowControl/>
              <w:jc w:val="center"/>
              <w:rPr>
                <w:rFonts w:cs="宋体"/>
                <w:b/>
                <w:bCs/>
                <w:kern w:val="0"/>
                <w:szCs w:val="21"/>
              </w:rPr>
            </w:pPr>
            <w:r>
              <w:rPr>
                <w:rFonts w:cs="宋体"/>
                <w:b/>
                <w:bCs/>
                <w:kern w:val="0"/>
                <w:szCs w:val="21"/>
              </w:rPr>
              <w:t>系统接出</w:t>
            </w:r>
          </w:p>
        </w:tc>
        <w:tc>
          <w:tcPr>
            <w:tcW w:w="993" w:type="dxa"/>
            <w:tcBorders>
              <w:top w:val="single" w:sz="4" w:space="0" w:color="auto"/>
              <w:bottom w:val="single" w:sz="6" w:space="0" w:color="auto"/>
            </w:tcBorders>
            <w:shd w:val="pct10" w:color="auto" w:fill="auto"/>
            <w:vAlign w:val="center"/>
          </w:tcPr>
          <w:p w:rsidR="003416C6" w:rsidRDefault="00E34D9E">
            <w:pPr>
              <w:widowControl/>
              <w:jc w:val="center"/>
              <w:rPr>
                <w:rFonts w:cs="宋体"/>
                <w:b/>
                <w:bCs/>
                <w:kern w:val="0"/>
                <w:szCs w:val="21"/>
              </w:rPr>
            </w:pPr>
            <w:r>
              <w:rPr>
                <w:rFonts w:cs="宋体"/>
                <w:b/>
                <w:bCs/>
                <w:kern w:val="0"/>
                <w:szCs w:val="21"/>
              </w:rPr>
              <w:t>电缆标识</w:t>
            </w:r>
          </w:p>
        </w:tc>
        <w:tc>
          <w:tcPr>
            <w:tcW w:w="2409" w:type="dxa"/>
            <w:tcBorders>
              <w:top w:val="single" w:sz="4" w:space="0" w:color="auto"/>
              <w:bottom w:val="single" w:sz="6" w:space="0" w:color="auto"/>
            </w:tcBorders>
            <w:shd w:val="pct10" w:color="auto" w:fill="auto"/>
            <w:vAlign w:val="center"/>
          </w:tcPr>
          <w:p w:rsidR="003416C6" w:rsidRDefault="00E34D9E">
            <w:pPr>
              <w:widowControl/>
              <w:jc w:val="center"/>
              <w:rPr>
                <w:rFonts w:cs="宋体"/>
                <w:b/>
                <w:bCs/>
                <w:kern w:val="0"/>
                <w:szCs w:val="21"/>
              </w:rPr>
            </w:pPr>
            <w:r>
              <w:rPr>
                <w:rFonts w:cs="宋体"/>
                <w:b/>
                <w:bCs/>
                <w:kern w:val="0"/>
                <w:szCs w:val="21"/>
              </w:rPr>
              <w:t>规格</w:t>
            </w:r>
          </w:p>
        </w:tc>
        <w:tc>
          <w:tcPr>
            <w:tcW w:w="709" w:type="dxa"/>
            <w:tcBorders>
              <w:top w:val="single" w:sz="4" w:space="0" w:color="auto"/>
              <w:bottom w:val="single" w:sz="6" w:space="0" w:color="auto"/>
            </w:tcBorders>
            <w:shd w:val="pct10" w:color="auto" w:fill="auto"/>
            <w:vAlign w:val="center"/>
          </w:tcPr>
          <w:p w:rsidR="003416C6" w:rsidRDefault="00E34D9E">
            <w:pPr>
              <w:widowControl/>
              <w:jc w:val="center"/>
              <w:rPr>
                <w:rFonts w:cs="宋体"/>
                <w:b/>
                <w:bCs/>
                <w:kern w:val="0"/>
                <w:szCs w:val="21"/>
              </w:rPr>
            </w:pPr>
            <w:r>
              <w:rPr>
                <w:rFonts w:cs="宋体"/>
                <w:b/>
                <w:bCs/>
                <w:kern w:val="0"/>
                <w:szCs w:val="21"/>
              </w:rPr>
              <w:t>长度（</w:t>
            </w:r>
            <w:r>
              <w:rPr>
                <w:rFonts w:cs="宋体"/>
                <w:b/>
                <w:bCs/>
                <w:kern w:val="0"/>
                <w:szCs w:val="21"/>
              </w:rPr>
              <w:t>m</w:t>
            </w:r>
            <w:r>
              <w:rPr>
                <w:rFonts w:cs="宋体"/>
                <w:b/>
                <w:bCs/>
                <w:kern w:val="0"/>
                <w:szCs w:val="21"/>
              </w:rPr>
              <w:t>）</w:t>
            </w:r>
          </w:p>
        </w:tc>
        <w:tc>
          <w:tcPr>
            <w:tcW w:w="1603" w:type="dxa"/>
            <w:tcBorders>
              <w:top w:val="single" w:sz="4" w:space="0" w:color="auto"/>
              <w:bottom w:val="single" w:sz="6" w:space="0" w:color="auto"/>
            </w:tcBorders>
            <w:shd w:val="pct10" w:color="auto" w:fill="auto"/>
            <w:vAlign w:val="center"/>
          </w:tcPr>
          <w:p w:rsidR="003416C6" w:rsidRDefault="00E34D9E">
            <w:pPr>
              <w:widowControl/>
              <w:jc w:val="center"/>
              <w:rPr>
                <w:rFonts w:cs="宋体"/>
                <w:b/>
                <w:bCs/>
                <w:kern w:val="0"/>
                <w:szCs w:val="21"/>
              </w:rPr>
            </w:pPr>
            <w:r>
              <w:rPr>
                <w:rFonts w:cs="宋体"/>
                <w:b/>
                <w:bCs/>
                <w:kern w:val="0"/>
                <w:szCs w:val="21"/>
              </w:rPr>
              <w:t>备注</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14</w:t>
            </w:r>
          </w:p>
        </w:tc>
        <w:tc>
          <w:tcPr>
            <w:tcW w:w="1276" w:type="dxa"/>
            <w:vMerge w:val="restart"/>
            <w:vAlign w:val="center"/>
          </w:tcPr>
          <w:p w:rsidR="003416C6" w:rsidRDefault="00E34D9E">
            <w:pPr>
              <w:widowControl/>
              <w:jc w:val="center"/>
              <w:rPr>
                <w:rFonts w:cs="宋体"/>
                <w:kern w:val="0"/>
                <w:szCs w:val="21"/>
              </w:rPr>
            </w:pPr>
            <w:r>
              <w:rPr>
                <w:rFonts w:cs="宋体" w:hint="eastAsia"/>
                <w:kern w:val="0"/>
                <w:szCs w:val="21"/>
              </w:rPr>
              <w:t>塔基柜</w:t>
            </w:r>
          </w:p>
        </w:tc>
        <w:tc>
          <w:tcPr>
            <w:tcW w:w="1275" w:type="dxa"/>
            <w:vMerge w:val="restart"/>
            <w:vAlign w:val="center"/>
          </w:tcPr>
          <w:p w:rsidR="003416C6" w:rsidRDefault="00E34D9E">
            <w:pPr>
              <w:widowControl/>
              <w:jc w:val="center"/>
              <w:rPr>
                <w:rFonts w:cs="宋体"/>
                <w:kern w:val="0"/>
                <w:szCs w:val="21"/>
              </w:rPr>
            </w:pPr>
            <w:r>
              <w:rPr>
                <w:rFonts w:cs="宋体"/>
                <w:kern w:val="0"/>
                <w:szCs w:val="21"/>
              </w:rPr>
              <w:t>机舱柜</w:t>
            </w:r>
          </w:p>
        </w:tc>
        <w:tc>
          <w:tcPr>
            <w:tcW w:w="993" w:type="dxa"/>
            <w:vAlign w:val="center"/>
          </w:tcPr>
          <w:p w:rsidR="003416C6" w:rsidRDefault="00E34D9E">
            <w:pPr>
              <w:widowControl/>
              <w:jc w:val="center"/>
              <w:rPr>
                <w:rFonts w:cs="宋体"/>
                <w:kern w:val="0"/>
                <w:szCs w:val="21"/>
              </w:rPr>
            </w:pPr>
            <w:r>
              <w:rPr>
                <w:rFonts w:cs="宋体"/>
                <w:kern w:val="0"/>
                <w:szCs w:val="21"/>
              </w:rPr>
              <w:t>205W1</w:t>
            </w:r>
          </w:p>
        </w:tc>
        <w:tc>
          <w:tcPr>
            <w:tcW w:w="2409" w:type="dxa"/>
            <w:vAlign w:val="center"/>
          </w:tcPr>
          <w:p w:rsidR="003416C6" w:rsidRDefault="00E34D9E">
            <w:pPr>
              <w:widowControl/>
              <w:jc w:val="center"/>
              <w:rPr>
                <w:rFonts w:cs="宋体"/>
                <w:kern w:val="0"/>
                <w:szCs w:val="21"/>
              </w:rPr>
            </w:pPr>
            <w:r>
              <w:rPr>
                <w:rFonts w:cs="宋体"/>
                <w:kern w:val="0"/>
                <w:szCs w:val="21"/>
              </w:rPr>
              <w:t>3×50mm+2×25mm</w:t>
            </w:r>
            <w:r>
              <w:rPr>
                <w:rFonts w:cs="宋体"/>
                <w:kern w:val="0"/>
                <w:szCs w:val="21"/>
              </w:rPr>
              <w:t>（或</w:t>
            </w:r>
            <w:r>
              <w:rPr>
                <w:rFonts w:cs="宋体"/>
                <w:kern w:val="0"/>
                <w:szCs w:val="21"/>
              </w:rPr>
              <w:t>5G50</w:t>
            </w:r>
            <w:r>
              <w:rPr>
                <w:rFonts w:cs="宋体"/>
                <w:kern w:val="0"/>
                <w:szCs w:val="21"/>
              </w:rPr>
              <w:t>）</w:t>
            </w:r>
          </w:p>
        </w:tc>
        <w:tc>
          <w:tcPr>
            <w:tcW w:w="709" w:type="dxa"/>
            <w:vAlign w:val="center"/>
          </w:tcPr>
          <w:p w:rsidR="003416C6" w:rsidRDefault="00E34D9E">
            <w:pPr>
              <w:widowControl/>
              <w:jc w:val="center"/>
              <w:rPr>
                <w:rFonts w:cs="宋体"/>
                <w:kern w:val="0"/>
                <w:szCs w:val="21"/>
              </w:rPr>
            </w:pPr>
            <w:r>
              <w:rPr>
                <w:rFonts w:cs="宋体"/>
                <w:kern w:val="0"/>
                <w:szCs w:val="21"/>
              </w:rPr>
              <w:t>78</w:t>
            </w:r>
          </w:p>
        </w:tc>
        <w:tc>
          <w:tcPr>
            <w:tcW w:w="1603" w:type="dxa"/>
            <w:vAlign w:val="center"/>
          </w:tcPr>
          <w:p w:rsidR="003416C6" w:rsidRDefault="00E34D9E">
            <w:pPr>
              <w:widowControl/>
              <w:jc w:val="center"/>
              <w:rPr>
                <w:rFonts w:cs="宋体"/>
                <w:kern w:val="0"/>
                <w:szCs w:val="21"/>
              </w:rPr>
            </w:pPr>
            <w:r>
              <w:rPr>
                <w:rFonts w:cs="宋体"/>
                <w:kern w:val="0"/>
                <w:szCs w:val="21"/>
              </w:rPr>
              <w:t>机舱供电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15</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306W1</w:t>
            </w:r>
          </w:p>
        </w:tc>
        <w:tc>
          <w:tcPr>
            <w:tcW w:w="2409" w:type="dxa"/>
            <w:vAlign w:val="center"/>
          </w:tcPr>
          <w:p w:rsidR="003416C6" w:rsidRDefault="00E34D9E">
            <w:pPr>
              <w:widowControl/>
              <w:jc w:val="center"/>
              <w:rPr>
                <w:rFonts w:cs="宋体"/>
                <w:kern w:val="0"/>
                <w:szCs w:val="21"/>
              </w:rPr>
            </w:pPr>
            <w:r>
              <w:rPr>
                <w:rFonts w:cs="宋体"/>
                <w:kern w:val="0"/>
                <w:szCs w:val="21"/>
              </w:rPr>
              <w:t>12×1.0mm²</w:t>
            </w:r>
          </w:p>
        </w:tc>
        <w:tc>
          <w:tcPr>
            <w:tcW w:w="709" w:type="dxa"/>
            <w:vAlign w:val="center"/>
          </w:tcPr>
          <w:p w:rsidR="003416C6" w:rsidRDefault="00E34D9E">
            <w:pPr>
              <w:widowControl/>
              <w:jc w:val="center"/>
              <w:rPr>
                <w:rFonts w:cs="宋体"/>
                <w:kern w:val="0"/>
                <w:szCs w:val="21"/>
              </w:rPr>
            </w:pPr>
            <w:r>
              <w:rPr>
                <w:rFonts w:cs="宋体"/>
                <w:kern w:val="0"/>
                <w:szCs w:val="21"/>
              </w:rPr>
              <w:t>98</w:t>
            </w:r>
          </w:p>
        </w:tc>
        <w:tc>
          <w:tcPr>
            <w:tcW w:w="1603" w:type="dxa"/>
            <w:vAlign w:val="center"/>
          </w:tcPr>
          <w:p w:rsidR="003416C6" w:rsidRDefault="00E34D9E">
            <w:pPr>
              <w:widowControl/>
              <w:jc w:val="center"/>
              <w:rPr>
                <w:rFonts w:cs="宋体"/>
                <w:kern w:val="0"/>
                <w:szCs w:val="21"/>
              </w:rPr>
            </w:pPr>
            <w:r>
              <w:rPr>
                <w:rFonts w:cs="宋体"/>
                <w:kern w:val="0"/>
                <w:szCs w:val="21"/>
              </w:rPr>
              <w:t>安全链电缆</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16</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光缆</w:t>
            </w:r>
          </w:p>
        </w:tc>
        <w:tc>
          <w:tcPr>
            <w:tcW w:w="2409" w:type="dxa"/>
            <w:vAlign w:val="center"/>
          </w:tcPr>
          <w:p w:rsidR="003416C6" w:rsidRDefault="00E34D9E">
            <w:pPr>
              <w:widowControl/>
              <w:jc w:val="center"/>
              <w:rPr>
                <w:rFonts w:cs="宋体"/>
                <w:kern w:val="0"/>
                <w:szCs w:val="21"/>
              </w:rPr>
            </w:pPr>
            <w:r>
              <w:rPr>
                <w:rFonts w:cs="宋体" w:hint="eastAsia"/>
                <w:kern w:val="0"/>
                <w:szCs w:val="21"/>
              </w:rPr>
              <w:t>4</w:t>
            </w:r>
            <w:r>
              <w:rPr>
                <w:rFonts w:cs="宋体"/>
                <w:kern w:val="0"/>
                <w:szCs w:val="21"/>
              </w:rPr>
              <w:t>芯光缆</w:t>
            </w:r>
          </w:p>
        </w:tc>
        <w:tc>
          <w:tcPr>
            <w:tcW w:w="709" w:type="dxa"/>
            <w:vAlign w:val="center"/>
          </w:tcPr>
          <w:p w:rsidR="003416C6" w:rsidRDefault="00E34D9E">
            <w:pPr>
              <w:widowControl/>
              <w:jc w:val="center"/>
              <w:rPr>
                <w:rFonts w:cs="宋体"/>
                <w:kern w:val="0"/>
                <w:szCs w:val="21"/>
              </w:rPr>
            </w:pPr>
            <w:r>
              <w:rPr>
                <w:rFonts w:cs="宋体"/>
                <w:kern w:val="0"/>
                <w:szCs w:val="21"/>
              </w:rPr>
              <w:t>110</w:t>
            </w:r>
          </w:p>
        </w:tc>
        <w:tc>
          <w:tcPr>
            <w:tcW w:w="1603" w:type="dxa"/>
            <w:vAlign w:val="center"/>
          </w:tcPr>
          <w:p w:rsidR="003416C6" w:rsidRDefault="00E34D9E">
            <w:pPr>
              <w:widowControl/>
              <w:jc w:val="center"/>
              <w:rPr>
                <w:rFonts w:cs="宋体"/>
                <w:kern w:val="0"/>
                <w:szCs w:val="21"/>
              </w:rPr>
            </w:pPr>
            <w:r>
              <w:rPr>
                <w:rFonts w:cs="宋体"/>
                <w:kern w:val="0"/>
                <w:szCs w:val="21"/>
              </w:rPr>
              <w:t>机舱通讯</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17</w:t>
            </w:r>
          </w:p>
        </w:tc>
        <w:tc>
          <w:tcPr>
            <w:tcW w:w="1276" w:type="dxa"/>
            <w:vMerge/>
            <w:vAlign w:val="center"/>
          </w:tcPr>
          <w:p w:rsidR="003416C6" w:rsidRDefault="003416C6">
            <w:pPr>
              <w:widowControl/>
              <w:jc w:val="center"/>
              <w:rPr>
                <w:rFonts w:cs="宋体"/>
                <w:kern w:val="0"/>
                <w:szCs w:val="21"/>
              </w:rPr>
            </w:pPr>
          </w:p>
        </w:tc>
        <w:tc>
          <w:tcPr>
            <w:tcW w:w="1275" w:type="dxa"/>
            <w:vMerge w:val="restart"/>
            <w:vAlign w:val="center"/>
          </w:tcPr>
          <w:p w:rsidR="003416C6" w:rsidRDefault="00E34D9E">
            <w:pPr>
              <w:widowControl/>
              <w:jc w:val="center"/>
              <w:rPr>
                <w:rFonts w:cs="宋体"/>
                <w:kern w:val="0"/>
                <w:szCs w:val="21"/>
              </w:rPr>
            </w:pPr>
            <w:r>
              <w:rPr>
                <w:rFonts w:cs="宋体"/>
                <w:kern w:val="0"/>
                <w:szCs w:val="21"/>
              </w:rPr>
              <w:t>塔筒</w:t>
            </w:r>
          </w:p>
        </w:tc>
        <w:tc>
          <w:tcPr>
            <w:tcW w:w="993" w:type="dxa"/>
            <w:vAlign w:val="center"/>
          </w:tcPr>
          <w:p w:rsidR="003416C6" w:rsidRDefault="00E34D9E">
            <w:pPr>
              <w:widowControl/>
              <w:jc w:val="center"/>
              <w:rPr>
                <w:rFonts w:cs="宋体"/>
                <w:kern w:val="0"/>
                <w:szCs w:val="21"/>
              </w:rPr>
            </w:pPr>
            <w:r>
              <w:rPr>
                <w:rFonts w:cs="宋体"/>
                <w:kern w:val="0"/>
                <w:szCs w:val="21"/>
              </w:rPr>
              <w:t>9W2</w:t>
            </w:r>
          </w:p>
        </w:tc>
        <w:tc>
          <w:tcPr>
            <w:tcW w:w="2409" w:type="dxa"/>
            <w:vAlign w:val="center"/>
          </w:tcPr>
          <w:p w:rsidR="003416C6" w:rsidRDefault="00E34D9E">
            <w:pPr>
              <w:widowControl/>
              <w:jc w:val="center"/>
              <w:rPr>
                <w:rFonts w:cs="宋体"/>
                <w:kern w:val="0"/>
                <w:szCs w:val="21"/>
              </w:rPr>
            </w:pPr>
            <w:r>
              <w:rPr>
                <w:rFonts w:cs="宋体"/>
                <w:kern w:val="0"/>
                <w:szCs w:val="21"/>
              </w:rPr>
              <w:t>5G2.5mm²</w:t>
            </w:r>
          </w:p>
        </w:tc>
        <w:tc>
          <w:tcPr>
            <w:tcW w:w="709" w:type="dxa"/>
            <w:vAlign w:val="center"/>
          </w:tcPr>
          <w:p w:rsidR="003416C6" w:rsidRDefault="00E34D9E">
            <w:pPr>
              <w:widowControl/>
              <w:jc w:val="center"/>
              <w:rPr>
                <w:rFonts w:cs="宋体"/>
                <w:kern w:val="0"/>
                <w:szCs w:val="21"/>
              </w:rPr>
            </w:pPr>
            <w:r>
              <w:rPr>
                <w:rFonts w:cs="宋体"/>
                <w:kern w:val="0"/>
                <w:szCs w:val="21"/>
              </w:rPr>
              <w:t>15</w:t>
            </w:r>
          </w:p>
        </w:tc>
        <w:tc>
          <w:tcPr>
            <w:tcW w:w="1603" w:type="dxa"/>
            <w:vAlign w:val="center"/>
          </w:tcPr>
          <w:p w:rsidR="003416C6" w:rsidRDefault="00E34D9E">
            <w:pPr>
              <w:widowControl/>
              <w:jc w:val="center"/>
              <w:rPr>
                <w:rFonts w:cs="宋体"/>
                <w:kern w:val="0"/>
                <w:szCs w:val="21"/>
              </w:rPr>
            </w:pPr>
            <w:r>
              <w:rPr>
                <w:rFonts w:cs="宋体"/>
                <w:kern w:val="0"/>
                <w:szCs w:val="21"/>
              </w:rPr>
              <w:t>塔筒照明</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18</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81W6</w:t>
            </w:r>
          </w:p>
        </w:tc>
        <w:tc>
          <w:tcPr>
            <w:tcW w:w="2409" w:type="dxa"/>
            <w:vAlign w:val="center"/>
          </w:tcPr>
          <w:p w:rsidR="003416C6" w:rsidRDefault="00E34D9E">
            <w:pPr>
              <w:widowControl/>
              <w:jc w:val="center"/>
              <w:rPr>
                <w:rFonts w:cs="宋体"/>
                <w:kern w:val="0"/>
                <w:szCs w:val="21"/>
              </w:rPr>
            </w:pPr>
            <w:r>
              <w:rPr>
                <w:rFonts w:cs="宋体"/>
                <w:kern w:val="0"/>
                <w:szCs w:val="21"/>
              </w:rPr>
              <w:t>3×0.34mm²</w:t>
            </w:r>
          </w:p>
        </w:tc>
        <w:tc>
          <w:tcPr>
            <w:tcW w:w="709" w:type="dxa"/>
            <w:vAlign w:val="center"/>
          </w:tcPr>
          <w:p w:rsidR="003416C6" w:rsidRDefault="00E34D9E">
            <w:pPr>
              <w:widowControl/>
              <w:jc w:val="center"/>
              <w:rPr>
                <w:rFonts w:cs="宋体"/>
                <w:kern w:val="0"/>
                <w:szCs w:val="21"/>
              </w:rPr>
            </w:pPr>
            <w:r>
              <w:rPr>
                <w:rFonts w:cs="宋体"/>
                <w:kern w:val="0"/>
                <w:szCs w:val="21"/>
              </w:rPr>
              <w:t>1</w:t>
            </w:r>
          </w:p>
        </w:tc>
        <w:tc>
          <w:tcPr>
            <w:tcW w:w="1603" w:type="dxa"/>
            <w:vAlign w:val="center"/>
          </w:tcPr>
          <w:p w:rsidR="003416C6" w:rsidRDefault="00E34D9E">
            <w:pPr>
              <w:widowControl/>
              <w:jc w:val="center"/>
              <w:rPr>
                <w:rFonts w:cs="宋体"/>
                <w:kern w:val="0"/>
                <w:szCs w:val="21"/>
              </w:rPr>
            </w:pPr>
            <w:r>
              <w:rPr>
                <w:rFonts w:cs="宋体"/>
                <w:kern w:val="0"/>
                <w:szCs w:val="21"/>
              </w:rPr>
              <w:t>塔筒门信号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19</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90W2</w:t>
            </w:r>
          </w:p>
        </w:tc>
        <w:tc>
          <w:tcPr>
            <w:tcW w:w="2409" w:type="dxa"/>
            <w:vAlign w:val="center"/>
          </w:tcPr>
          <w:p w:rsidR="003416C6" w:rsidRDefault="00E34D9E">
            <w:pPr>
              <w:widowControl/>
              <w:jc w:val="center"/>
              <w:rPr>
                <w:rFonts w:cs="宋体"/>
                <w:kern w:val="0"/>
                <w:szCs w:val="21"/>
              </w:rPr>
            </w:pPr>
            <w:r>
              <w:rPr>
                <w:rFonts w:cs="宋体"/>
                <w:kern w:val="0"/>
                <w:szCs w:val="21"/>
              </w:rPr>
              <w:t>3×0.34mm²</w:t>
            </w:r>
          </w:p>
        </w:tc>
        <w:tc>
          <w:tcPr>
            <w:tcW w:w="709" w:type="dxa"/>
            <w:vAlign w:val="center"/>
          </w:tcPr>
          <w:p w:rsidR="003416C6" w:rsidRDefault="00E34D9E">
            <w:pPr>
              <w:widowControl/>
              <w:jc w:val="center"/>
              <w:rPr>
                <w:rFonts w:cs="宋体"/>
                <w:kern w:val="0"/>
                <w:szCs w:val="21"/>
              </w:rPr>
            </w:pPr>
            <w:r>
              <w:rPr>
                <w:rFonts w:cs="宋体"/>
                <w:kern w:val="0"/>
                <w:szCs w:val="21"/>
              </w:rPr>
              <w:t>6</w:t>
            </w:r>
          </w:p>
        </w:tc>
        <w:tc>
          <w:tcPr>
            <w:tcW w:w="1603" w:type="dxa"/>
            <w:vAlign w:val="center"/>
          </w:tcPr>
          <w:p w:rsidR="003416C6" w:rsidRDefault="00E34D9E">
            <w:pPr>
              <w:widowControl/>
              <w:jc w:val="center"/>
              <w:rPr>
                <w:rFonts w:cs="宋体"/>
                <w:kern w:val="0"/>
                <w:szCs w:val="21"/>
              </w:rPr>
            </w:pPr>
            <w:r>
              <w:rPr>
                <w:rFonts w:cs="宋体"/>
                <w:kern w:val="0"/>
                <w:szCs w:val="21"/>
              </w:rPr>
              <w:t>塔基环境温度</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20</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3416C6">
            <w:pPr>
              <w:widowControl/>
              <w:jc w:val="center"/>
              <w:rPr>
                <w:rFonts w:cs="宋体"/>
                <w:kern w:val="0"/>
                <w:szCs w:val="21"/>
              </w:rPr>
            </w:pPr>
          </w:p>
        </w:tc>
        <w:tc>
          <w:tcPr>
            <w:tcW w:w="993" w:type="dxa"/>
            <w:vAlign w:val="center"/>
          </w:tcPr>
          <w:p w:rsidR="003416C6" w:rsidRDefault="003416C6">
            <w:pPr>
              <w:widowControl/>
              <w:jc w:val="center"/>
              <w:rPr>
                <w:rFonts w:cs="宋体"/>
                <w:kern w:val="0"/>
                <w:szCs w:val="21"/>
              </w:rPr>
            </w:pPr>
          </w:p>
        </w:tc>
        <w:tc>
          <w:tcPr>
            <w:tcW w:w="2409"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709" w:type="dxa"/>
            <w:vAlign w:val="center"/>
          </w:tcPr>
          <w:p w:rsidR="003416C6" w:rsidRDefault="00E34D9E">
            <w:pPr>
              <w:widowControl/>
              <w:jc w:val="center"/>
              <w:rPr>
                <w:rFonts w:cs="宋体"/>
                <w:kern w:val="0"/>
                <w:szCs w:val="21"/>
              </w:rPr>
            </w:pPr>
            <w:r>
              <w:rPr>
                <w:rFonts w:cs="宋体"/>
                <w:kern w:val="0"/>
                <w:szCs w:val="21"/>
              </w:rPr>
              <w:t>6</w:t>
            </w:r>
          </w:p>
        </w:tc>
        <w:tc>
          <w:tcPr>
            <w:tcW w:w="1603" w:type="dxa"/>
            <w:vAlign w:val="center"/>
          </w:tcPr>
          <w:p w:rsidR="003416C6" w:rsidRDefault="00E34D9E">
            <w:pPr>
              <w:widowControl/>
              <w:jc w:val="center"/>
              <w:rPr>
                <w:rFonts w:cs="宋体"/>
                <w:kern w:val="0"/>
                <w:szCs w:val="21"/>
              </w:rPr>
            </w:pPr>
            <w:r>
              <w:rPr>
                <w:rFonts w:cs="宋体"/>
                <w:kern w:val="0"/>
                <w:szCs w:val="21"/>
              </w:rPr>
              <w:t>塔基柜体接地</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21</w:t>
            </w:r>
          </w:p>
        </w:tc>
        <w:tc>
          <w:tcPr>
            <w:tcW w:w="1276" w:type="dxa"/>
            <w:vMerge w:val="restart"/>
            <w:vAlign w:val="center"/>
          </w:tcPr>
          <w:p w:rsidR="003416C6" w:rsidRDefault="00E34D9E">
            <w:pPr>
              <w:widowControl/>
              <w:jc w:val="center"/>
              <w:rPr>
                <w:rFonts w:cs="宋体"/>
                <w:kern w:val="0"/>
                <w:szCs w:val="21"/>
              </w:rPr>
            </w:pPr>
            <w:r>
              <w:rPr>
                <w:rFonts w:cs="宋体"/>
                <w:kern w:val="0"/>
                <w:szCs w:val="21"/>
              </w:rPr>
              <w:t>变频器柜</w:t>
            </w:r>
          </w:p>
        </w:tc>
        <w:tc>
          <w:tcPr>
            <w:tcW w:w="1275" w:type="dxa"/>
            <w:vAlign w:val="center"/>
          </w:tcPr>
          <w:p w:rsidR="003416C6" w:rsidRDefault="00E34D9E">
            <w:pPr>
              <w:widowControl/>
              <w:jc w:val="center"/>
              <w:rPr>
                <w:rFonts w:cs="宋体"/>
                <w:kern w:val="0"/>
                <w:szCs w:val="21"/>
              </w:rPr>
            </w:pPr>
            <w:r>
              <w:rPr>
                <w:rFonts w:cs="宋体"/>
                <w:kern w:val="0"/>
                <w:szCs w:val="21"/>
              </w:rPr>
              <w:t>水冷系统柜</w:t>
            </w:r>
          </w:p>
        </w:tc>
        <w:tc>
          <w:tcPr>
            <w:tcW w:w="993" w:type="dxa"/>
            <w:vAlign w:val="center"/>
          </w:tcPr>
          <w:p w:rsidR="003416C6" w:rsidRDefault="003416C6">
            <w:pPr>
              <w:widowControl/>
              <w:jc w:val="center"/>
              <w:rPr>
                <w:rFonts w:cs="宋体"/>
                <w:kern w:val="0"/>
                <w:szCs w:val="21"/>
              </w:rPr>
            </w:pPr>
          </w:p>
        </w:tc>
        <w:tc>
          <w:tcPr>
            <w:tcW w:w="2409" w:type="dxa"/>
            <w:vAlign w:val="center"/>
          </w:tcPr>
          <w:p w:rsidR="003416C6" w:rsidRDefault="00E34D9E">
            <w:pPr>
              <w:widowControl/>
              <w:jc w:val="center"/>
              <w:rPr>
                <w:rFonts w:cs="宋体"/>
                <w:kern w:val="0"/>
                <w:szCs w:val="21"/>
              </w:rPr>
            </w:pPr>
            <w:r>
              <w:rPr>
                <w:rFonts w:cs="宋体"/>
                <w:kern w:val="0"/>
                <w:szCs w:val="21"/>
              </w:rPr>
              <w:t>22AWG</w:t>
            </w:r>
          </w:p>
        </w:tc>
        <w:tc>
          <w:tcPr>
            <w:tcW w:w="709" w:type="dxa"/>
            <w:vAlign w:val="center"/>
          </w:tcPr>
          <w:p w:rsidR="003416C6" w:rsidRDefault="003416C6">
            <w:pPr>
              <w:widowControl/>
              <w:jc w:val="center"/>
              <w:rPr>
                <w:rFonts w:cs="宋体"/>
                <w:kern w:val="0"/>
                <w:szCs w:val="21"/>
              </w:rPr>
            </w:pPr>
          </w:p>
        </w:tc>
        <w:tc>
          <w:tcPr>
            <w:tcW w:w="1603" w:type="dxa"/>
            <w:vAlign w:val="center"/>
          </w:tcPr>
          <w:p w:rsidR="003416C6" w:rsidRDefault="00E34D9E">
            <w:pPr>
              <w:widowControl/>
              <w:jc w:val="center"/>
              <w:rPr>
                <w:rFonts w:cs="宋体"/>
                <w:kern w:val="0"/>
                <w:szCs w:val="21"/>
              </w:rPr>
            </w:pPr>
            <w:r>
              <w:rPr>
                <w:rFonts w:cs="宋体"/>
                <w:kern w:val="0"/>
                <w:szCs w:val="21"/>
              </w:rPr>
              <w:t>变频器自带</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22</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1</w:t>
            </w:r>
          </w:p>
        </w:tc>
        <w:tc>
          <w:tcPr>
            <w:tcW w:w="993" w:type="dxa"/>
            <w:vAlign w:val="center"/>
          </w:tcPr>
          <w:p w:rsidR="003416C6" w:rsidRDefault="00E34D9E">
            <w:pPr>
              <w:widowControl/>
              <w:jc w:val="center"/>
              <w:rPr>
                <w:rFonts w:cs="宋体"/>
                <w:kern w:val="0"/>
                <w:szCs w:val="21"/>
              </w:rPr>
            </w:pPr>
            <w:r>
              <w:rPr>
                <w:rFonts w:cs="宋体"/>
                <w:kern w:val="0"/>
                <w:szCs w:val="21"/>
              </w:rPr>
              <w:t>WCB1</w:t>
            </w:r>
            <w:r>
              <w:rPr>
                <w:rFonts w:cs="宋体" w:hint="eastAsia"/>
                <w:kern w:val="0"/>
                <w:szCs w:val="21"/>
              </w:rPr>
              <w:t>1</w:t>
            </w:r>
          </w:p>
        </w:tc>
        <w:tc>
          <w:tcPr>
            <w:tcW w:w="2409" w:type="dxa"/>
            <w:vAlign w:val="center"/>
          </w:tcPr>
          <w:p w:rsidR="003416C6" w:rsidRDefault="00E34D9E">
            <w:pPr>
              <w:widowControl/>
              <w:jc w:val="center"/>
              <w:rPr>
                <w:rFonts w:cs="宋体"/>
                <w:kern w:val="0"/>
                <w:szCs w:val="21"/>
              </w:rPr>
            </w:pPr>
            <w:r>
              <w:rPr>
                <w:rFonts w:cs="宋体"/>
                <w:kern w:val="0"/>
                <w:szCs w:val="21"/>
              </w:rPr>
              <w:t>12×0.75mm²</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23</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1</w:t>
            </w:r>
          </w:p>
        </w:tc>
        <w:tc>
          <w:tcPr>
            <w:tcW w:w="993" w:type="dxa"/>
            <w:vAlign w:val="center"/>
          </w:tcPr>
          <w:p w:rsidR="003416C6" w:rsidRDefault="00E34D9E">
            <w:pPr>
              <w:widowControl/>
              <w:jc w:val="center"/>
              <w:rPr>
                <w:rFonts w:cs="宋体"/>
                <w:kern w:val="0"/>
                <w:szCs w:val="21"/>
              </w:rPr>
            </w:pPr>
            <w:r>
              <w:rPr>
                <w:rFonts w:cs="宋体"/>
                <w:kern w:val="0"/>
                <w:szCs w:val="21"/>
              </w:rPr>
              <w:t>WCB2</w:t>
            </w:r>
            <w:r>
              <w:rPr>
                <w:rFonts w:cs="宋体" w:hint="eastAsia"/>
                <w:kern w:val="0"/>
                <w:szCs w:val="21"/>
              </w:rPr>
              <w:t>1</w:t>
            </w:r>
          </w:p>
        </w:tc>
        <w:tc>
          <w:tcPr>
            <w:tcW w:w="2409" w:type="dxa"/>
            <w:vAlign w:val="center"/>
          </w:tcPr>
          <w:p w:rsidR="003416C6" w:rsidRDefault="00E34D9E">
            <w:pPr>
              <w:widowControl/>
              <w:jc w:val="center"/>
              <w:rPr>
                <w:rFonts w:cs="宋体"/>
                <w:kern w:val="0"/>
                <w:szCs w:val="21"/>
              </w:rPr>
            </w:pPr>
            <w:r>
              <w:rPr>
                <w:rFonts w:cs="宋体"/>
                <w:kern w:val="0"/>
                <w:szCs w:val="21"/>
              </w:rPr>
              <w:t>12×0.75mm²</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24</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2</w:t>
            </w:r>
          </w:p>
        </w:tc>
        <w:tc>
          <w:tcPr>
            <w:tcW w:w="993" w:type="dxa"/>
            <w:vAlign w:val="center"/>
          </w:tcPr>
          <w:p w:rsidR="003416C6" w:rsidRDefault="00E34D9E">
            <w:pPr>
              <w:widowControl/>
              <w:jc w:val="center"/>
              <w:rPr>
                <w:rFonts w:cs="宋体"/>
                <w:kern w:val="0"/>
                <w:szCs w:val="21"/>
              </w:rPr>
            </w:pPr>
            <w:r>
              <w:rPr>
                <w:rFonts w:cs="宋体"/>
                <w:kern w:val="0"/>
                <w:szCs w:val="21"/>
              </w:rPr>
              <w:t>WCB1</w:t>
            </w:r>
            <w:r>
              <w:rPr>
                <w:rFonts w:cs="宋体" w:hint="eastAsia"/>
                <w:kern w:val="0"/>
                <w:szCs w:val="21"/>
              </w:rPr>
              <w:t>2</w:t>
            </w:r>
          </w:p>
        </w:tc>
        <w:tc>
          <w:tcPr>
            <w:tcW w:w="2409" w:type="dxa"/>
            <w:vAlign w:val="center"/>
          </w:tcPr>
          <w:p w:rsidR="003416C6" w:rsidRDefault="00E34D9E">
            <w:pPr>
              <w:widowControl/>
              <w:jc w:val="center"/>
              <w:rPr>
                <w:rFonts w:cs="宋体"/>
                <w:kern w:val="0"/>
                <w:szCs w:val="21"/>
              </w:rPr>
            </w:pPr>
            <w:r>
              <w:rPr>
                <w:rFonts w:cs="宋体"/>
                <w:kern w:val="0"/>
                <w:szCs w:val="21"/>
              </w:rPr>
              <w:t>12×0.75mm²</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25</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2</w:t>
            </w:r>
          </w:p>
        </w:tc>
        <w:tc>
          <w:tcPr>
            <w:tcW w:w="993" w:type="dxa"/>
            <w:vAlign w:val="center"/>
          </w:tcPr>
          <w:p w:rsidR="003416C6" w:rsidRDefault="00E34D9E">
            <w:pPr>
              <w:widowControl/>
              <w:jc w:val="center"/>
              <w:rPr>
                <w:rFonts w:cs="宋体"/>
                <w:kern w:val="0"/>
                <w:szCs w:val="21"/>
              </w:rPr>
            </w:pPr>
            <w:r>
              <w:rPr>
                <w:rFonts w:cs="宋体"/>
                <w:kern w:val="0"/>
                <w:szCs w:val="21"/>
              </w:rPr>
              <w:t>WCB</w:t>
            </w:r>
            <w:r>
              <w:rPr>
                <w:rFonts w:cs="宋体" w:hint="eastAsia"/>
                <w:kern w:val="0"/>
                <w:szCs w:val="21"/>
              </w:rPr>
              <w:t>22</w:t>
            </w:r>
          </w:p>
        </w:tc>
        <w:tc>
          <w:tcPr>
            <w:tcW w:w="2409" w:type="dxa"/>
            <w:vAlign w:val="center"/>
          </w:tcPr>
          <w:p w:rsidR="003416C6" w:rsidRDefault="00E34D9E">
            <w:pPr>
              <w:widowControl/>
              <w:jc w:val="center"/>
              <w:rPr>
                <w:rFonts w:cs="宋体"/>
                <w:kern w:val="0"/>
                <w:szCs w:val="21"/>
              </w:rPr>
            </w:pPr>
            <w:r>
              <w:rPr>
                <w:rFonts w:cs="宋体"/>
                <w:kern w:val="0"/>
                <w:szCs w:val="21"/>
              </w:rPr>
              <w:t>12×0.75mm²</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1603"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26</w:t>
            </w:r>
          </w:p>
        </w:tc>
        <w:tc>
          <w:tcPr>
            <w:tcW w:w="1276" w:type="dxa"/>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1</w:t>
            </w:r>
          </w:p>
        </w:tc>
        <w:tc>
          <w:tcPr>
            <w:tcW w:w="1275" w:type="dxa"/>
            <w:vAlign w:val="center"/>
          </w:tcPr>
          <w:p w:rsidR="003416C6" w:rsidRDefault="003416C6">
            <w:pPr>
              <w:widowControl/>
              <w:jc w:val="center"/>
              <w:rPr>
                <w:rFonts w:cs="宋体"/>
                <w:kern w:val="0"/>
                <w:szCs w:val="21"/>
              </w:rPr>
            </w:pPr>
          </w:p>
        </w:tc>
        <w:tc>
          <w:tcPr>
            <w:tcW w:w="993" w:type="dxa"/>
            <w:vAlign w:val="center"/>
          </w:tcPr>
          <w:p w:rsidR="003416C6" w:rsidRDefault="003416C6">
            <w:pPr>
              <w:widowControl/>
              <w:jc w:val="center"/>
              <w:rPr>
                <w:rFonts w:cs="宋体"/>
                <w:kern w:val="0"/>
                <w:szCs w:val="21"/>
              </w:rPr>
            </w:pPr>
          </w:p>
        </w:tc>
        <w:tc>
          <w:tcPr>
            <w:tcW w:w="2409"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709" w:type="dxa"/>
            <w:vAlign w:val="center"/>
          </w:tcPr>
          <w:p w:rsidR="003416C6" w:rsidRDefault="00E34D9E">
            <w:pPr>
              <w:widowControl/>
              <w:jc w:val="center"/>
              <w:rPr>
                <w:rFonts w:cs="宋体"/>
                <w:kern w:val="0"/>
                <w:szCs w:val="21"/>
              </w:rPr>
            </w:pPr>
            <w:r>
              <w:rPr>
                <w:rFonts w:cs="宋体"/>
                <w:kern w:val="0"/>
                <w:szCs w:val="21"/>
              </w:rPr>
              <w:t>2</w:t>
            </w:r>
          </w:p>
        </w:tc>
        <w:tc>
          <w:tcPr>
            <w:tcW w:w="1603" w:type="dxa"/>
            <w:vAlign w:val="center"/>
          </w:tcPr>
          <w:p w:rsidR="003416C6" w:rsidRDefault="00E34D9E">
            <w:pPr>
              <w:widowControl/>
              <w:jc w:val="center"/>
              <w:rPr>
                <w:rFonts w:cs="宋体"/>
                <w:kern w:val="0"/>
                <w:szCs w:val="21"/>
              </w:rPr>
            </w:pPr>
            <w:r>
              <w:rPr>
                <w:rFonts w:cs="宋体"/>
                <w:kern w:val="0"/>
                <w:szCs w:val="21"/>
              </w:rPr>
              <w:t>柜体接地</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27</w:t>
            </w:r>
          </w:p>
        </w:tc>
        <w:tc>
          <w:tcPr>
            <w:tcW w:w="1276" w:type="dxa"/>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2</w:t>
            </w:r>
          </w:p>
        </w:tc>
        <w:tc>
          <w:tcPr>
            <w:tcW w:w="1275" w:type="dxa"/>
            <w:vAlign w:val="center"/>
          </w:tcPr>
          <w:p w:rsidR="003416C6" w:rsidRDefault="003416C6">
            <w:pPr>
              <w:widowControl/>
              <w:jc w:val="center"/>
              <w:rPr>
                <w:rFonts w:cs="宋体"/>
                <w:kern w:val="0"/>
                <w:szCs w:val="21"/>
              </w:rPr>
            </w:pPr>
          </w:p>
        </w:tc>
        <w:tc>
          <w:tcPr>
            <w:tcW w:w="993" w:type="dxa"/>
            <w:vAlign w:val="center"/>
          </w:tcPr>
          <w:p w:rsidR="003416C6" w:rsidRDefault="003416C6">
            <w:pPr>
              <w:widowControl/>
              <w:jc w:val="center"/>
              <w:rPr>
                <w:rFonts w:cs="宋体"/>
                <w:kern w:val="0"/>
                <w:szCs w:val="21"/>
              </w:rPr>
            </w:pPr>
          </w:p>
        </w:tc>
        <w:tc>
          <w:tcPr>
            <w:tcW w:w="2409"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709" w:type="dxa"/>
            <w:vAlign w:val="center"/>
          </w:tcPr>
          <w:p w:rsidR="003416C6" w:rsidRDefault="00E34D9E">
            <w:pPr>
              <w:widowControl/>
              <w:jc w:val="center"/>
              <w:rPr>
                <w:rFonts w:cs="宋体"/>
                <w:kern w:val="0"/>
                <w:szCs w:val="21"/>
              </w:rPr>
            </w:pPr>
            <w:r>
              <w:rPr>
                <w:rFonts w:cs="宋体"/>
                <w:kern w:val="0"/>
                <w:szCs w:val="21"/>
              </w:rPr>
              <w:t>2</w:t>
            </w:r>
          </w:p>
        </w:tc>
        <w:tc>
          <w:tcPr>
            <w:tcW w:w="1603" w:type="dxa"/>
            <w:vAlign w:val="center"/>
          </w:tcPr>
          <w:p w:rsidR="003416C6" w:rsidRDefault="00E34D9E">
            <w:pPr>
              <w:widowControl/>
              <w:jc w:val="center"/>
              <w:rPr>
                <w:rFonts w:cs="宋体"/>
                <w:kern w:val="0"/>
                <w:szCs w:val="21"/>
              </w:rPr>
            </w:pPr>
            <w:r>
              <w:rPr>
                <w:rFonts w:cs="宋体"/>
                <w:kern w:val="0"/>
                <w:szCs w:val="21"/>
              </w:rPr>
              <w:t>柜体接地</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28</w:t>
            </w:r>
          </w:p>
        </w:tc>
        <w:tc>
          <w:tcPr>
            <w:tcW w:w="1276" w:type="dxa"/>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2</w:t>
            </w:r>
          </w:p>
        </w:tc>
        <w:tc>
          <w:tcPr>
            <w:tcW w:w="1275" w:type="dxa"/>
            <w:vAlign w:val="center"/>
          </w:tcPr>
          <w:p w:rsidR="003416C6" w:rsidRDefault="003416C6">
            <w:pPr>
              <w:widowControl/>
              <w:jc w:val="center"/>
              <w:rPr>
                <w:rFonts w:cs="宋体"/>
                <w:kern w:val="0"/>
                <w:szCs w:val="21"/>
              </w:rPr>
            </w:pPr>
          </w:p>
        </w:tc>
        <w:tc>
          <w:tcPr>
            <w:tcW w:w="993" w:type="dxa"/>
            <w:vAlign w:val="center"/>
          </w:tcPr>
          <w:p w:rsidR="003416C6" w:rsidRDefault="003416C6">
            <w:pPr>
              <w:widowControl/>
              <w:jc w:val="center"/>
              <w:rPr>
                <w:rFonts w:cs="宋体"/>
                <w:kern w:val="0"/>
                <w:szCs w:val="21"/>
              </w:rPr>
            </w:pPr>
          </w:p>
        </w:tc>
        <w:tc>
          <w:tcPr>
            <w:tcW w:w="2409" w:type="dxa"/>
            <w:vAlign w:val="center"/>
          </w:tcPr>
          <w:p w:rsidR="003416C6" w:rsidRDefault="00E34D9E">
            <w:pPr>
              <w:widowControl/>
              <w:jc w:val="center"/>
              <w:rPr>
                <w:rFonts w:cs="宋体"/>
                <w:kern w:val="0"/>
                <w:szCs w:val="21"/>
              </w:rPr>
            </w:pPr>
            <w:r>
              <w:rPr>
                <w:rFonts w:cs="宋体"/>
                <w:kern w:val="0"/>
                <w:szCs w:val="21"/>
              </w:rPr>
              <w:t>1×240mm²</w:t>
            </w:r>
          </w:p>
        </w:tc>
        <w:tc>
          <w:tcPr>
            <w:tcW w:w="709" w:type="dxa"/>
            <w:vAlign w:val="center"/>
          </w:tcPr>
          <w:p w:rsidR="003416C6" w:rsidRDefault="00E34D9E">
            <w:pPr>
              <w:widowControl/>
              <w:jc w:val="center"/>
              <w:rPr>
                <w:rFonts w:cs="宋体"/>
                <w:kern w:val="0"/>
                <w:szCs w:val="21"/>
              </w:rPr>
            </w:pPr>
            <w:r>
              <w:rPr>
                <w:rFonts w:cs="宋体"/>
                <w:kern w:val="0"/>
                <w:szCs w:val="21"/>
              </w:rPr>
              <w:t>9.5</w:t>
            </w:r>
          </w:p>
        </w:tc>
        <w:tc>
          <w:tcPr>
            <w:tcW w:w="1603" w:type="dxa"/>
            <w:vAlign w:val="center"/>
          </w:tcPr>
          <w:p w:rsidR="003416C6" w:rsidRDefault="00E34D9E">
            <w:pPr>
              <w:widowControl/>
              <w:jc w:val="center"/>
              <w:rPr>
                <w:rFonts w:cs="宋体"/>
                <w:kern w:val="0"/>
                <w:szCs w:val="21"/>
              </w:rPr>
            </w:pPr>
            <w:r>
              <w:rPr>
                <w:rFonts w:cs="宋体"/>
                <w:kern w:val="0"/>
                <w:szCs w:val="21"/>
              </w:rPr>
              <w:t>第二电气平台接地</w:t>
            </w:r>
          </w:p>
        </w:tc>
      </w:tr>
      <w:tr w:rsidR="003416C6">
        <w:trPr>
          <w:trHeight w:val="402"/>
          <w:tblHeader/>
          <w:jc w:val="center"/>
        </w:trPr>
        <w:tc>
          <w:tcPr>
            <w:tcW w:w="8879" w:type="dxa"/>
            <w:gridSpan w:val="7"/>
            <w:vAlign w:val="center"/>
          </w:tcPr>
          <w:p w:rsidR="003416C6" w:rsidRDefault="00E34D9E">
            <w:pPr>
              <w:widowControl/>
              <w:jc w:val="center"/>
              <w:rPr>
                <w:rFonts w:cs="宋体"/>
                <w:kern w:val="0"/>
                <w:szCs w:val="21"/>
              </w:rPr>
            </w:pPr>
            <w:r>
              <w:rPr>
                <w:rFonts w:cs="宋体"/>
                <w:kern w:val="0"/>
                <w:szCs w:val="21"/>
              </w:rPr>
              <w:t>注：电缆的具体连接端子和电缆标识等详见风场电气接线图</w:t>
            </w:r>
          </w:p>
        </w:tc>
      </w:tr>
    </w:tbl>
    <w:p w:rsidR="003416C6" w:rsidRDefault="00E34D9E">
      <w:r>
        <w:rPr>
          <w:rFonts w:hint="eastAsia"/>
        </w:rPr>
        <w:t>7.9.3.2</w:t>
      </w:r>
      <w:r>
        <w:rPr>
          <w:rFonts w:hint="eastAsia"/>
        </w:rPr>
        <w:t>塔基控制电缆制作及安装</w:t>
      </w:r>
    </w:p>
    <w:p w:rsidR="003416C6" w:rsidRDefault="00E34D9E">
      <w:pPr>
        <w:pStyle w:val="34"/>
        <w:numPr>
          <w:ilvl w:val="0"/>
          <w:numId w:val="17"/>
        </w:numPr>
        <w:spacing w:line="400" w:lineRule="exact"/>
        <w:ind w:firstLineChars="0"/>
      </w:pPr>
      <w:r>
        <w:t>电缆的连接安装严格按接线图纸要求，不用预留线及附件、进线孔、接头等。</w:t>
      </w:r>
    </w:p>
    <w:p w:rsidR="003416C6" w:rsidRDefault="00E34D9E">
      <w:pPr>
        <w:pStyle w:val="34"/>
        <w:numPr>
          <w:ilvl w:val="0"/>
          <w:numId w:val="17"/>
        </w:numPr>
        <w:spacing w:line="400" w:lineRule="exact"/>
        <w:ind w:firstLineChars="0"/>
      </w:pPr>
      <w:r>
        <w:t>在剖切导线绝缘层时，不应损伤芯线。在接线端子根部与导线绝缘层之间的空隙处，应采用热缩管或绝缘带包缠紧密。</w:t>
      </w:r>
    </w:p>
    <w:p w:rsidR="003416C6" w:rsidRDefault="00E34D9E">
      <w:pPr>
        <w:pStyle w:val="34"/>
        <w:numPr>
          <w:ilvl w:val="0"/>
          <w:numId w:val="17"/>
        </w:numPr>
        <w:spacing w:line="400" w:lineRule="exact"/>
        <w:ind w:firstLineChars="0"/>
      </w:pPr>
      <w:r>
        <w:t>截面为</w:t>
      </w:r>
      <w:r>
        <w:t>2.5mm²</w:t>
      </w:r>
      <w:r>
        <w:t>及以下的多股铜芯线（导线特细的信号线一般要求导线端部拧紧搪锡）应先压接线端子或焊接端子，后与设备或器具的端子连接。</w:t>
      </w:r>
    </w:p>
    <w:p w:rsidR="003416C6" w:rsidRDefault="00E34D9E">
      <w:pPr>
        <w:pStyle w:val="34"/>
        <w:numPr>
          <w:ilvl w:val="0"/>
          <w:numId w:val="17"/>
        </w:numPr>
        <w:spacing w:line="400" w:lineRule="exact"/>
        <w:ind w:firstLineChars="0"/>
      </w:pPr>
      <w:r>
        <w:t>截面为</w:t>
      </w:r>
      <w:r>
        <w:t>2.5mm²</w:t>
      </w:r>
      <w:r>
        <w:t>以上的多股铜芯</w:t>
      </w:r>
      <w:proofErr w:type="gramStart"/>
      <w:r>
        <w:t>线应压接</w:t>
      </w:r>
      <w:proofErr w:type="gramEnd"/>
      <w:r>
        <w:t>接线端子（用电设备、器具自带，插接式端子除外），再与用电设备或器具的接线端子连接。</w:t>
      </w:r>
    </w:p>
    <w:p w:rsidR="003416C6" w:rsidRDefault="00E34D9E">
      <w:pPr>
        <w:pStyle w:val="34"/>
        <w:numPr>
          <w:ilvl w:val="0"/>
          <w:numId w:val="17"/>
        </w:numPr>
        <w:spacing w:line="400" w:lineRule="exact"/>
        <w:ind w:firstLineChars="0"/>
      </w:pPr>
      <w:r>
        <w:t>使用压接法连接导线时，接线端子、压模的规格应与线芯截面相符，压接长度应符合产品技术文件的有关规定要求。在导线连接之前，须先将导线连接部分的绝缘切掉，剥切长度由导线连</w:t>
      </w:r>
      <w:r>
        <w:lastRenderedPageBreak/>
        <w:t>接方法和导线截面的大小而定，在剥切导线绝缘层时，不能损伤芯线，以免降低导线的机械强度和增大导线接头的电阻值。具体要求见表</w:t>
      </w:r>
      <w:r>
        <w:rPr>
          <w:rFonts w:hint="eastAsia"/>
        </w:rPr>
        <w:t>7</w:t>
      </w:r>
      <w:r>
        <w:t>.1</w:t>
      </w:r>
      <w:r>
        <w:rPr>
          <w:rFonts w:hint="eastAsia"/>
        </w:rPr>
        <w:t>1</w:t>
      </w:r>
      <w:r>
        <w:t>、表</w:t>
      </w:r>
      <w:r>
        <w:rPr>
          <w:rFonts w:hint="eastAsia"/>
        </w:rPr>
        <w:t>7</w:t>
      </w:r>
      <w:r>
        <w:t>.1</w:t>
      </w:r>
      <w:r>
        <w:rPr>
          <w:rFonts w:hint="eastAsia"/>
        </w:rPr>
        <w:t>2</w:t>
      </w:r>
      <w:r>
        <w:t>。</w:t>
      </w:r>
    </w:p>
    <w:p w:rsidR="003416C6" w:rsidRDefault="003416C6">
      <w:pPr>
        <w:pStyle w:val="34"/>
        <w:spacing w:line="400" w:lineRule="exact"/>
        <w:ind w:left="840" w:firstLineChars="0" w:firstLine="0"/>
      </w:pPr>
    </w:p>
    <w:tbl>
      <w:tblPr>
        <w:tblpPr w:leftFromText="180" w:rightFromText="180" w:vertAnchor="text" w:horzAnchor="margin" w:tblpY="497"/>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946"/>
        <w:gridCol w:w="1723"/>
        <w:gridCol w:w="1516"/>
        <w:gridCol w:w="3650"/>
      </w:tblGrid>
      <w:tr w:rsidR="003416C6">
        <w:trPr>
          <w:trHeight w:val="389"/>
        </w:trPr>
        <w:tc>
          <w:tcPr>
            <w:tcW w:w="735" w:type="dxa"/>
            <w:vAlign w:val="center"/>
          </w:tcPr>
          <w:p w:rsidR="003416C6" w:rsidRDefault="00E34D9E">
            <w:pPr>
              <w:jc w:val="center"/>
              <w:rPr>
                <w:rFonts w:cs="宋体"/>
                <w:b/>
                <w:bCs/>
                <w:kern w:val="0"/>
                <w:szCs w:val="21"/>
                <w:lang w:eastAsia="zh-TW"/>
              </w:rPr>
            </w:pPr>
            <w:r>
              <w:rPr>
                <w:rFonts w:cs="宋体"/>
                <w:b/>
                <w:bCs/>
                <w:kern w:val="0"/>
                <w:szCs w:val="21"/>
                <w:lang w:eastAsia="zh-TW"/>
              </w:rPr>
              <w:t>电缆分类</w:t>
            </w:r>
          </w:p>
        </w:tc>
        <w:tc>
          <w:tcPr>
            <w:tcW w:w="1946" w:type="dxa"/>
            <w:vAlign w:val="center"/>
          </w:tcPr>
          <w:p w:rsidR="003416C6" w:rsidRDefault="00E34D9E">
            <w:pPr>
              <w:jc w:val="center"/>
              <w:rPr>
                <w:rFonts w:cs="宋体"/>
                <w:b/>
                <w:bCs/>
                <w:kern w:val="0"/>
                <w:szCs w:val="21"/>
                <w:lang w:eastAsia="zh-TW"/>
              </w:rPr>
            </w:pPr>
            <w:r>
              <w:rPr>
                <w:rFonts w:cs="宋体"/>
                <w:b/>
                <w:bCs/>
                <w:kern w:val="0"/>
                <w:szCs w:val="21"/>
                <w:lang w:eastAsia="zh-TW"/>
              </w:rPr>
              <w:t>电缆结构</w:t>
            </w:r>
          </w:p>
        </w:tc>
        <w:tc>
          <w:tcPr>
            <w:tcW w:w="1723" w:type="dxa"/>
            <w:vAlign w:val="center"/>
          </w:tcPr>
          <w:p w:rsidR="003416C6" w:rsidRDefault="00E34D9E">
            <w:pPr>
              <w:jc w:val="center"/>
              <w:rPr>
                <w:rFonts w:cs="宋体"/>
                <w:b/>
                <w:bCs/>
                <w:kern w:val="0"/>
                <w:szCs w:val="21"/>
                <w:lang w:eastAsia="zh-TW"/>
              </w:rPr>
            </w:pPr>
            <w:r>
              <w:rPr>
                <w:rFonts w:cs="宋体"/>
                <w:b/>
                <w:bCs/>
                <w:kern w:val="0"/>
                <w:szCs w:val="21"/>
                <w:lang w:eastAsia="zh-TW"/>
              </w:rPr>
              <w:t>接屏蔽层的电缆头制作示意图</w:t>
            </w:r>
          </w:p>
        </w:tc>
        <w:tc>
          <w:tcPr>
            <w:tcW w:w="1516" w:type="dxa"/>
            <w:vAlign w:val="center"/>
          </w:tcPr>
          <w:p w:rsidR="003416C6" w:rsidRDefault="00E34D9E">
            <w:pPr>
              <w:jc w:val="center"/>
              <w:rPr>
                <w:rFonts w:cs="宋体"/>
                <w:b/>
                <w:bCs/>
                <w:kern w:val="0"/>
                <w:szCs w:val="21"/>
                <w:lang w:eastAsia="zh-TW"/>
              </w:rPr>
            </w:pPr>
            <w:r>
              <w:rPr>
                <w:rFonts w:cs="宋体"/>
                <w:b/>
                <w:bCs/>
                <w:kern w:val="0"/>
                <w:szCs w:val="21"/>
                <w:lang w:eastAsia="zh-TW"/>
              </w:rPr>
              <w:t>无屏蔽层的电缆头制作示意图</w:t>
            </w:r>
          </w:p>
        </w:tc>
        <w:tc>
          <w:tcPr>
            <w:tcW w:w="3650" w:type="dxa"/>
            <w:vAlign w:val="center"/>
          </w:tcPr>
          <w:p w:rsidR="003416C6" w:rsidRDefault="00E34D9E">
            <w:pPr>
              <w:jc w:val="center"/>
              <w:rPr>
                <w:rFonts w:cs="宋体"/>
                <w:b/>
                <w:bCs/>
                <w:kern w:val="0"/>
                <w:szCs w:val="21"/>
                <w:lang w:eastAsia="zh-TW"/>
              </w:rPr>
            </w:pPr>
            <w:r>
              <w:rPr>
                <w:rFonts w:cs="宋体"/>
                <w:b/>
                <w:bCs/>
                <w:kern w:val="0"/>
                <w:szCs w:val="21"/>
                <w:lang w:eastAsia="zh-TW"/>
              </w:rPr>
              <w:t>电缆规格</w:t>
            </w:r>
          </w:p>
        </w:tc>
      </w:tr>
      <w:tr w:rsidR="003416C6">
        <w:trPr>
          <w:trHeight w:val="277"/>
        </w:trPr>
        <w:tc>
          <w:tcPr>
            <w:tcW w:w="735" w:type="dxa"/>
            <w:vAlign w:val="center"/>
          </w:tcPr>
          <w:p w:rsidR="003416C6" w:rsidRDefault="00E34D9E">
            <w:pPr>
              <w:jc w:val="center"/>
              <w:rPr>
                <w:rFonts w:cs="宋体"/>
                <w:kern w:val="0"/>
                <w:szCs w:val="21"/>
                <w:lang w:eastAsia="zh-TW"/>
              </w:rPr>
            </w:pPr>
            <w:r>
              <w:rPr>
                <w:rFonts w:ascii="宋体" w:hAnsi="宋体" w:cs="宋体" w:hint="eastAsia"/>
                <w:kern w:val="0"/>
                <w:szCs w:val="21"/>
                <w:lang w:eastAsia="zh-TW"/>
              </w:rPr>
              <w:t>Ⅰ</w:t>
            </w:r>
            <w:r>
              <w:rPr>
                <w:rFonts w:cs="宋体"/>
                <w:kern w:val="0"/>
                <w:szCs w:val="21"/>
                <w:lang w:eastAsia="zh-TW"/>
              </w:rPr>
              <w:t>型</w:t>
            </w:r>
          </w:p>
        </w:tc>
        <w:tc>
          <w:tcPr>
            <w:tcW w:w="1946" w:type="dxa"/>
            <w:vAlign w:val="center"/>
          </w:tcPr>
          <w:p w:rsidR="003416C6" w:rsidRDefault="00E34D9E">
            <w:pPr>
              <w:jc w:val="center"/>
              <w:rPr>
                <w:rFonts w:cs="宋体"/>
                <w:kern w:val="0"/>
                <w:szCs w:val="21"/>
                <w:lang w:eastAsia="zh-TW"/>
              </w:rPr>
            </w:pPr>
            <w:r>
              <w:rPr>
                <w:rFonts w:cs="宋体"/>
                <w:kern w:val="0"/>
                <w:szCs w:val="21"/>
                <w:lang w:eastAsia="zh-TW"/>
              </w:rPr>
              <w:t>导线</w:t>
            </w:r>
            <w:r>
              <w:rPr>
                <w:rFonts w:cs="宋体"/>
                <w:kern w:val="0"/>
                <w:szCs w:val="21"/>
                <w:lang w:eastAsia="zh-TW"/>
              </w:rPr>
              <w:t>+</w:t>
            </w:r>
            <w:r>
              <w:rPr>
                <w:rFonts w:cs="宋体"/>
                <w:kern w:val="0"/>
                <w:szCs w:val="21"/>
                <w:lang w:eastAsia="zh-TW"/>
              </w:rPr>
              <w:t>内护层</w:t>
            </w:r>
            <w:r>
              <w:rPr>
                <w:rFonts w:cs="宋体"/>
                <w:kern w:val="0"/>
                <w:szCs w:val="21"/>
                <w:lang w:eastAsia="zh-TW"/>
              </w:rPr>
              <w:t>+</w:t>
            </w:r>
            <w:r>
              <w:rPr>
                <w:rFonts w:cs="宋体"/>
                <w:kern w:val="0"/>
                <w:szCs w:val="21"/>
                <w:lang w:eastAsia="zh-TW"/>
              </w:rPr>
              <w:t>屏蔽层</w:t>
            </w:r>
            <w:r>
              <w:rPr>
                <w:rFonts w:cs="宋体"/>
                <w:kern w:val="0"/>
                <w:szCs w:val="21"/>
                <w:lang w:eastAsia="zh-TW"/>
              </w:rPr>
              <w:t>+</w:t>
            </w:r>
            <w:r>
              <w:rPr>
                <w:rFonts w:cs="宋体"/>
                <w:kern w:val="0"/>
                <w:szCs w:val="21"/>
                <w:lang w:eastAsia="zh-TW"/>
              </w:rPr>
              <w:t>外护层</w:t>
            </w:r>
          </w:p>
        </w:tc>
        <w:tc>
          <w:tcPr>
            <w:tcW w:w="1723" w:type="dxa"/>
            <w:vAlign w:val="center"/>
          </w:tcPr>
          <w:p w:rsidR="003416C6" w:rsidRDefault="00E34D9E">
            <w:pPr>
              <w:jc w:val="center"/>
              <w:rPr>
                <w:szCs w:val="21"/>
                <w:lang w:eastAsia="zh-TW"/>
              </w:rPr>
            </w:pPr>
            <w:r>
              <w:rPr>
                <w:szCs w:val="21"/>
                <w:lang w:eastAsia="zh-TW"/>
              </w:rPr>
              <w:t>图</w:t>
            </w:r>
            <w:r>
              <w:rPr>
                <w:szCs w:val="21"/>
                <w:lang w:eastAsia="zh-TW"/>
              </w:rPr>
              <w:t>A</w:t>
            </w:r>
          </w:p>
        </w:tc>
        <w:tc>
          <w:tcPr>
            <w:tcW w:w="1516" w:type="dxa"/>
            <w:vAlign w:val="center"/>
          </w:tcPr>
          <w:p w:rsidR="003416C6" w:rsidRDefault="00E34D9E">
            <w:pPr>
              <w:jc w:val="center"/>
              <w:rPr>
                <w:szCs w:val="21"/>
                <w:lang w:eastAsia="zh-TW"/>
              </w:rPr>
            </w:pPr>
            <w:r>
              <w:rPr>
                <w:szCs w:val="21"/>
                <w:lang w:eastAsia="zh-TW"/>
              </w:rPr>
              <w:t>图</w:t>
            </w:r>
            <w:r>
              <w:rPr>
                <w:szCs w:val="21"/>
                <w:lang w:eastAsia="zh-TW"/>
              </w:rPr>
              <w:t>D</w:t>
            </w:r>
          </w:p>
        </w:tc>
        <w:tc>
          <w:tcPr>
            <w:tcW w:w="3650" w:type="dxa"/>
            <w:vAlign w:val="center"/>
          </w:tcPr>
          <w:p w:rsidR="003416C6" w:rsidRDefault="00E34D9E">
            <w:pPr>
              <w:jc w:val="center"/>
              <w:rPr>
                <w:rFonts w:cs="宋体"/>
                <w:kern w:val="0"/>
                <w:szCs w:val="21"/>
                <w:lang w:eastAsia="zh-TW"/>
              </w:rPr>
            </w:pPr>
            <w:r>
              <w:rPr>
                <w:rFonts w:cs="宋体"/>
                <w:kern w:val="0"/>
                <w:szCs w:val="21"/>
                <w:lang w:eastAsia="zh-TW"/>
              </w:rPr>
              <w:t>3G0.75</w:t>
            </w:r>
            <w:r>
              <w:rPr>
                <w:rFonts w:cs="宋体"/>
                <w:kern w:val="0"/>
                <w:szCs w:val="21"/>
              </w:rPr>
              <w:t>，</w:t>
            </w:r>
            <w:r>
              <w:rPr>
                <w:rFonts w:cs="宋体"/>
                <w:kern w:val="0"/>
                <w:szCs w:val="21"/>
                <w:lang w:eastAsia="zh-TW"/>
              </w:rPr>
              <w:t>4G1.5</w:t>
            </w:r>
            <w:r>
              <w:rPr>
                <w:rFonts w:cs="宋体"/>
                <w:kern w:val="0"/>
                <w:szCs w:val="21"/>
              </w:rPr>
              <w:t>，</w:t>
            </w:r>
            <w:r>
              <w:rPr>
                <w:rFonts w:cs="宋体"/>
                <w:kern w:val="0"/>
                <w:szCs w:val="21"/>
                <w:lang w:eastAsia="zh-TW"/>
              </w:rPr>
              <w:t>4G2.5</w:t>
            </w:r>
            <w:r>
              <w:rPr>
                <w:rFonts w:cs="宋体"/>
                <w:kern w:val="0"/>
                <w:szCs w:val="21"/>
              </w:rPr>
              <w:t>，</w:t>
            </w:r>
            <w:r>
              <w:rPr>
                <w:rFonts w:cs="宋体"/>
                <w:kern w:val="0"/>
                <w:szCs w:val="21"/>
                <w:lang w:eastAsia="zh-TW"/>
              </w:rPr>
              <w:t>3G1.5</w:t>
            </w:r>
            <w:r>
              <w:rPr>
                <w:rFonts w:cs="宋体"/>
                <w:kern w:val="0"/>
                <w:szCs w:val="21"/>
              </w:rPr>
              <w:t>，</w:t>
            </w:r>
            <w:r>
              <w:rPr>
                <w:rFonts w:cs="宋体"/>
                <w:kern w:val="0"/>
                <w:szCs w:val="21"/>
                <w:lang w:eastAsia="zh-TW"/>
              </w:rPr>
              <w:t>3G2.5</w:t>
            </w:r>
            <w:r>
              <w:rPr>
                <w:rFonts w:cs="宋体"/>
                <w:kern w:val="0"/>
                <w:szCs w:val="21"/>
              </w:rPr>
              <w:t>，</w:t>
            </w:r>
            <w:r>
              <w:rPr>
                <w:rFonts w:cs="宋体"/>
                <w:kern w:val="0"/>
                <w:szCs w:val="21"/>
                <w:lang w:eastAsia="zh-TW"/>
              </w:rPr>
              <w:t>4G16</w:t>
            </w:r>
            <w:r>
              <w:rPr>
                <w:rFonts w:cs="宋体"/>
                <w:kern w:val="0"/>
                <w:szCs w:val="21"/>
              </w:rPr>
              <w:t>，</w:t>
            </w:r>
            <w:r>
              <w:rPr>
                <w:rFonts w:cs="宋体"/>
                <w:kern w:val="0"/>
                <w:szCs w:val="21"/>
                <w:lang w:eastAsia="zh-TW"/>
              </w:rPr>
              <w:t>5G1.5</w:t>
            </w:r>
            <w:r>
              <w:rPr>
                <w:rFonts w:cs="宋体"/>
                <w:kern w:val="0"/>
                <w:szCs w:val="21"/>
              </w:rPr>
              <w:t>，</w:t>
            </w:r>
            <w:r>
              <w:rPr>
                <w:rFonts w:cs="宋体"/>
                <w:kern w:val="0"/>
                <w:szCs w:val="21"/>
                <w:lang w:eastAsia="zh-TW"/>
              </w:rPr>
              <w:t>4G16</w:t>
            </w:r>
            <w:r>
              <w:rPr>
                <w:rFonts w:cs="宋体"/>
                <w:kern w:val="0"/>
                <w:szCs w:val="21"/>
              </w:rPr>
              <w:t>，</w:t>
            </w:r>
            <w:r>
              <w:rPr>
                <w:rFonts w:cs="宋体"/>
                <w:kern w:val="0"/>
                <w:szCs w:val="21"/>
                <w:lang w:eastAsia="zh-TW"/>
              </w:rPr>
              <w:t>7G1.5</w:t>
            </w:r>
          </w:p>
        </w:tc>
      </w:tr>
      <w:tr w:rsidR="003416C6">
        <w:trPr>
          <w:trHeight w:val="277"/>
        </w:trPr>
        <w:tc>
          <w:tcPr>
            <w:tcW w:w="735" w:type="dxa"/>
            <w:vAlign w:val="center"/>
          </w:tcPr>
          <w:p w:rsidR="003416C6" w:rsidRDefault="00E34D9E">
            <w:pPr>
              <w:jc w:val="center"/>
              <w:rPr>
                <w:rFonts w:cs="宋体"/>
                <w:kern w:val="0"/>
                <w:szCs w:val="21"/>
                <w:lang w:eastAsia="zh-TW"/>
              </w:rPr>
            </w:pPr>
            <w:r>
              <w:rPr>
                <w:rFonts w:ascii="宋体" w:hAnsi="宋体" w:cs="宋体" w:hint="eastAsia"/>
                <w:kern w:val="0"/>
                <w:szCs w:val="21"/>
                <w:lang w:eastAsia="zh-TW"/>
              </w:rPr>
              <w:t>Ⅱ</w:t>
            </w:r>
            <w:r>
              <w:rPr>
                <w:rFonts w:cs="宋体"/>
                <w:kern w:val="0"/>
                <w:szCs w:val="21"/>
                <w:lang w:eastAsia="zh-TW"/>
              </w:rPr>
              <w:t>型</w:t>
            </w:r>
          </w:p>
        </w:tc>
        <w:tc>
          <w:tcPr>
            <w:tcW w:w="1946" w:type="dxa"/>
            <w:vAlign w:val="center"/>
          </w:tcPr>
          <w:p w:rsidR="003416C6" w:rsidRDefault="00E34D9E">
            <w:pPr>
              <w:jc w:val="center"/>
              <w:rPr>
                <w:rFonts w:cs="宋体"/>
                <w:kern w:val="0"/>
                <w:szCs w:val="21"/>
                <w:lang w:eastAsia="zh-TW"/>
              </w:rPr>
            </w:pPr>
            <w:r>
              <w:rPr>
                <w:rFonts w:cs="宋体"/>
                <w:kern w:val="0"/>
                <w:szCs w:val="21"/>
                <w:lang w:eastAsia="zh-TW"/>
              </w:rPr>
              <w:t>导线</w:t>
            </w:r>
            <w:r>
              <w:rPr>
                <w:rFonts w:cs="宋体"/>
                <w:kern w:val="0"/>
                <w:szCs w:val="21"/>
                <w:lang w:eastAsia="zh-TW"/>
              </w:rPr>
              <w:t>+</w:t>
            </w:r>
            <w:r>
              <w:rPr>
                <w:rFonts w:cs="宋体"/>
                <w:kern w:val="0"/>
                <w:szCs w:val="21"/>
                <w:lang w:eastAsia="zh-TW"/>
              </w:rPr>
              <w:t>屏蔽层</w:t>
            </w:r>
            <w:r>
              <w:rPr>
                <w:rFonts w:cs="宋体"/>
                <w:kern w:val="0"/>
                <w:szCs w:val="21"/>
                <w:lang w:eastAsia="zh-TW"/>
              </w:rPr>
              <w:t>+</w:t>
            </w:r>
            <w:r>
              <w:rPr>
                <w:rFonts w:cs="宋体"/>
                <w:kern w:val="0"/>
                <w:szCs w:val="21"/>
                <w:lang w:eastAsia="zh-TW"/>
              </w:rPr>
              <w:t>外护层</w:t>
            </w:r>
          </w:p>
        </w:tc>
        <w:tc>
          <w:tcPr>
            <w:tcW w:w="1723" w:type="dxa"/>
            <w:vAlign w:val="center"/>
          </w:tcPr>
          <w:p w:rsidR="003416C6" w:rsidRDefault="00E34D9E">
            <w:pPr>
              <w:widowControl/>
              <w:jc w:val="center"/>
              <w:rPr>
                <w:szCs w:val="21"/>
                <w:lang w:eastAsia="zh-TW"/>
              </w:rPr>
            </w:pPr>
            <w:r>
              <w:rPr>
                <w:szCs w:val="21"/>
                <w:lang w:eastAsia="zh-TW"/>
              </w:rPr>
              <w:t>图</w:t>
            </w:r>
            <w:r>
              <w:rPr>
                <w:szCs w:val="21"/>
                <w:lang w:eastAsia="zh-TW"/>
              </w:rPr>
              <w:t>B</w:t>
            </w:r>
          </w:p>
        </w:tc>
        <w:tc>
          <w:tcPr>
            <w:tcW w:w="1516" w:type="dxa"/>
            <w:vAlign w:val="center"/>
          </w:tcPr>
          <w:p w:rsidR="003416C6" w:rsidRDefault="00E34D9E">
            <w:pPr>
              <w:jc w:val="center"/>
              <w:rPr>
                <w:szCs w:val="21"/>
                <w:lang w:eastAsia="zh-TW"/>
              </w:rPr>
            </w:pPr>
            <w:r>
              <w:rPr>
                <w:szCs w:val="21"/>
                <w:lang w:eastAsia="zh-TW"/>
              </w:rPr>
              <w:t>图</w:t>
            </w:r>
            <w:r>
              <w:rPr>
                <w:szCs w:val="21"/>
                <w:lang w:eastAsia="zh-TW"/>
              </w:rPr>
              <w:t>E</w:t>
            </w:r>
          </w:p>
        </w:tc>
        <w:tc>
          <w:tcPr>
            <w:tcW w:w="3650" w:type="dxa"/>
            <w:vAlign w:val="center"/>
          </w:tcPr>
          <w:p w:rsidR="003416C6" w:rsidRDefault="00E34D9E">
            <w:pPr>
              <w:jc w:val="center"/>
              <w:rPr>
                <w:rFonts w:cs="宋体"/>
                <w:kern w:val="0"/>
                <w:szCs w:val="21"/>
              </w:rPr>
            </w:pPr>
            <w:r>
              <w:rPr>
                <w:rFonts w:cs="宋体"/>
                <w:kern w:val="0"/>
                <w:szCs w:val="21"/>
                <w:lang w:eastAsia="zh-TW"/>
              </w:rPr>
              <w:t>3</w:t>
            </w:r>
            <w:r>
              <w:rPr>
                <w:rFonts w:cs="宋体"/>
                <w:kern w:val="0"/>
                <w:szCs w:val="21"/>
              </w:rPr>
              <w:t>×</w:t>
            </w:r>
            <w:r>
              <w:rPr>
                <w:rFonts w:cs="宋体"/>
                <w:kern w:val="0"/>
                <w:szCs w:val="21"/>
                <w:lang w:eastAsia="zh-TW"/>
              </w:rPr>
              <w:t>0.34</w:t>
            </w:r>
            <w:r>
              <w:rPr>
                <w:rFonts w:cs="宋体"/>
                <w:kern w:val="0"/>
                <w:szCs w:val="21"/>
              </w:rPr>
              <w:t>，</w:t>
            </w:r>
            <w:r>
              <w:rPr>
                <w:rFonts w:cs="宋体"/>
                <w:kern w:val="0"/>
                <w:szCs w:val="21"/>
                <w:lang w:eastAsia="zh-TW"/>
              </w:rPr>
              <w:t>4</w:t>
            </w:r>
            <w:r>
              <w:rPr>
                <w:rFonts w:cs="宋体"/>
                <w:kern w:val="0"/>
                <w:szCs w:val="21"/>
              </w:rPr>
              <w:t>×</w:t>
            </w:r>
            <w:r>
              <w:rPr>
                <w:rFonts w:cs="宋体"/>
                <w:kern w:val="0"/>
                <w:szCs w:val="21"/>
                <w:lang w:eastAsia="zh-TW"/>
              </w:rPr>
              <w:t>0.34</w:t>
            </w:r>
            <w:r>
              <w:rPr>
                <w:rFonts w:cs="宋体"/>
                <w:kern w:val="0"/>
                <w:szCs w:val="21"/>
              </w:rPr>
              <w:t>，</w:t>
            </w:r>
            <w:r>
              <w:rPr>
                <w:rFonts w:cs="宋体"/>
                <w:kern w:val="0"/>
                <w:szCs w:val="21"/>
              </w:rPr>
              <w:t>8×</w:t>
            </w:r>
            <w:r>
              <w:rPr>
                <w:rFonts w:cs="宋体"/>
                <w:kern w:val="0"/>
                <w:szCs w:val="21"/>
                <w:lang w:eastAsia="zh-TW"/>
              </w:rPr>
              <w:t>0.</w:t>
            </w:r>
            <w:r>
              <w:rPr>
                <w:rFonts w:cs="宋体"/>
                <w:kern w:val="0"/>
                <w:szCs w:val="21"/>
              </w:rPr>
              <w:t>34</w:t>
            </w:r>
            <w:r>
              <w:rPr>
                <w:rFonts w:cs="宋体"/>
                <w:kern w:val="0"/>
                <w:szCs w:val="21"/>
              </w:rPr>
              <w:t>，</w:t>
            </w:r>
            <w:r>
              <w:rPr>
                <w:rFonts w:cs="宋体"/>
                <w:kern w:val="0"/>
                <w:szCs w:val="21"/>
                <w:lang w:eastAsia="zh-TW"/>
              </w:rPr>
              <w:t>3</w:t>
            </w:r>
            <w:r>
              <w:rPr>
                <w:rFonts w:cs="宋体"/>
                <w:kern w:val="0"/>
                <w:szCs w:val="21"/>
              </w:rPr>
              <w:t>×</w:t>
            </w:r>
            <w:r>
              <w:rPr>
                <w:rFonts w:cs="宋体"/>
                <w:kern w:val="0"/>
                <w:szCs w:val="21"/>
                <w:lang w:eastAsia="zh-TW"/>
              </w:rPr>
              <w:t>0.5</w:t>
            </w:r>
          </w:p>
        </w:tc>
      </w:tr>
      <w:tr w:rsidR="003416C6">
        <w:trPr>
          <w:trHeight w:val="277"/>
        </w:trPr>
        <w:tc>
          <w:tcPr>
            <w:tcW w:w="735" w:type="dxa"/>
            <w:vAlign w:val="center"/>
          </w:tcPr>
          <w:p w:rsidR="003416C6" w:rsidRDefault="00E34D9E">
            <w:pPr>
              <w:jc w:val="center"/>
              <w:rPr>
                <w:rFonts w:cs="宋体"/>
                <w:kern w:val="0"/>
                <w:szCs w:val="21"/>
                <w:lang w:eastAsia="zh-TW"/>
              </w:rPr>
            </w:pPr>
            <w:r>
              <w:rPr>
                <w:rFonts w:ascii="宋体" w:hAnsi="宋体" w:cs="宋体" w:hint="eastAsia"/>
                <w:kern w:val="0"/>
                <w:szCs w:val="21"/>
                <w:lang w:eastAsia="zh-TW"/>
              </w:rPr>
              <w:t>Ⅲ</w:t>
            </w:r>
            <w:r>
              <w:rPr>
                <w:rFonts w:cs="宋体"/>
                <w:kern w:val="0"/>
                <w:szCs w:val="21"/>
                <w:lang w:eastAsia="zh-TW"/>
              </w:rPr>
              <w:t>型</w:t>
            </w:r>
          </w:p>
        </w:tc>
        <w:tc>
          <w:tcPr>
            <w:tcW w:w="1946" w:type="dxa"/>
            <w:vAlign w:val="center"/>
          </w:tcPr>
          <w:p w:rsidR="003416C6" w:rsidRDefault="00E34D9E">
            <w:pPr>
              <w:jc w:val="center"/>
              <w:rPr>
                <w:rFonts w:cs="宋体"/>
                <w:kern w:val="0"/>
                <w:szCs w:val="21"/>
                <w:lang w:eastAsia="zh-TW"/>
              </w:rPr>
            </w:pPr>
            <w:r>
              <w:rPr>
                <w:rFonts w:cs="宋体"/>
                <w:kern w:val="0"/>
                <w:szCs w:val="21"/>
                <w:lang w:eastAsia="zh-TW"/>
              </w:rPr>
              <w:t>导线</w:t>
            </w:r>
            <w:r>
              <w:rPr>
                <w:rFonts w:cs="宋体"/>
                <w:kern w:val="0"/>
                <w:szCs w:val="21"/>
                <w:lang w:eastAsia="zh-TW"/>
              </w:rPr>
              <w:t>+</w:t>
            </w:r>
            <w:r>
              <w:rPr>
                <w:rFonts w:cs="宋体"/>
                <w:kern w:val="0"/>
                <w:szCs w:val="21"/>
                <w:lang w:eastAsia="zh-TW"/>
              </w:rPr>
              <w:t>屏蔽层</w:t>
            </w:r>
            <w:r>
              <w:rPr>
                <w:rFonts w:cs="宋体"/>
                <w:kern w:val="0"/>
                <w:szCs w:val="21"/>
                <w:lang w:eastAsia="zh-TW"/>
              </w:rPr>
              <w:t>+</w:t>
            </w:r>
            <w:r>
              <w:rPr>
                <w:rFonts w:cs="宋体"/>
                <w:kern w:val="0"/>
                <w:szCs w:val="21"/>
                <w:lang w:eastAsia="zh-TW"/>
              </w:rPr>
              <w:t>内护层</w:t>
            </w:r>
            <w:r>
              <w:rPr>
                <w:rFonts w:cs="宋体"/>
                <w:kern w:val="0"/>
                <w:szCs w:val="21"/>
                <w:lang w:eastAsia="zh-TW"/>
              </w:rPr>
              <w:t>+</w:t>
            </w:r>
            <w:r>
              <w:rPr>
                <w:rFonts w:cs="宋体"/>
                <w:kern w:val="0"/>
                <w:szCs w:val="21"/>
                <w:lang w:eastAsia="zh-TW"/>
              </w:rPr>
              <w:t>屏蔽层</w:t>
            </w:r>
            <w:r>
              <w:rPr>
                <w:rFonts w:cs="宋体"/>
                <w:kern w:val="0"/>
                <w:szCs w:val="21"/>
                <w:lang w:eastAsia="zh-TW"/>
              </w:rPr>
              <w:t>+</w:t>
            </w:r>
            <w:r>
              <w:rPr>
                <w:rFonts w:cs="宋体"/>
                <w:kern w:val="0"/>
                <w:szCs w:val="21"/>
                <w:lang w:eastAsia="zh-TW"/>
              </w:rPr>
              <w:t>外护层</w:t>
            </w:r>
          </w:p>
        </w:tc>
        <w:tc>
          <w:tcPr>
            <w:tcW w:w="1723" w:type="dxa"/>
            <w:vAlign w:val="center"/>
          </w:tcPr>
          <w:p w:rsidR="003416C6" w:rsidRDefault="00E34D9E">
            <w:pPr>
              <w:widowControl/>
              <w:jc w:val="center"/>
              <w:rPr>
                <w:szCs w:val="21"/>
                <w:lang w:eastAsia="zh-TW"/>
              </w:rPr>
            </w:pPr>
            <w:r>
              <w:rPr>
                <w:szCs w:val="21"/>
                <w:lang w:eastAsia="zh-TW"/>
              </w:rPr>
              <w:t>图</w:t>
            </w:r>
            <w:r>
              <w:rPr>
                <w:szCs w:val="21"/>
                <w:lang w:eastAsia="zh-TW"/>
              </w:rPr>
              <w:t>C</w:t>
            </w:r>
          </w:p>
        </w:tc>
        <w:tc>
          <w:tcPr>
            <w:tcW w:w="1516" w:type="dxa"/>
            <w:vAlign w:val="center"/>
          </w:tcPr>
          <w:p w:rsidR="003416C6" w:rsidRDefault="00E34D9E">
            <w:pPr>
              <w:widowControl/>
              <w:jc w:val="center"/>
              <w:rPr>
                <w:szCs w:val="21"/>
                <w:lang w:eastAsia="zh-TW"/>
              </w:rPr>
            </w:pPr>
            <w:r>
              <w:rPr>
                <w:szCs w:val="21"/>
                <w:lang w:eastAsia="zh-TW"/>
              </w:rPr>
              <w:t>图</w:t>
            </w:r>
            <w:r>
              <w:rPr>
                <w:szCs w:val="21"/>
                <w:lang w:eastAsia="zh-TW"/>
              </w:rPr>
              <w:t>D</w:t>
            </w:r>
          </w:p>
        </w:tc>
        <w:tc>
          <w:tcPr>
            <w:tcW w:w="3650" w:type="dxa"/>
            <w:vAlign w:val="center"/>
          </w:tcPr>
          <w:p w:rsidR="003416C6" w:rsidRDefault="00E34D9E">
            <w:pPr>
              <w:jc w:val="center"/>
              <w:rPr>
                <w:rFonts w:cs="宋体"/>
                <w:kern w:val="0"/>
                <w:szCs w:val="21"/>
                <w:lang w:eastAsia="zh-TW"/>
              </w:rPr>
            </w:pPr>
            <w:r>
              <w:rPr>
                <w:rFonts w:cs="宋体"/>
                <w:kern w:val="0"/>
                <w:szCs w:val="21"/>
              </w:rPr>
              <w:t>1×</w:t>
            </w:r>
            <w:r>
              <w:rPr>
                <w:rFonts w:cs="宋体"/>
                <w:kern w:val="0"/>
                <w:szCs w:val="21"/>
                <w:lang w:eastAsia="zh-TW"/>
              </w:rPr>
              <w:t>2</w:t>
            </w:r>
            <w:r>
              <w:rPr>
                <w:rFonts w:cs="宋体"/>
                <w:kern w:val="0"/>
                <w:szCs w:val="21"/>
              </w:rPr>
              <w:t>×</w:t>
            </w:r>
            <w:r>
              <w:rPr>
                <w:rFonts w:cs="宋体"/>
                <w:kern w:val="0"/>
                <w:szCs w:val="21"/>
                <w:lang w:eastAsia="zh-TW"/>
              </w:rPr>
              <w:t>0.</w:t>
            </w:r>
            <w:r>
              <w:rPr>
                <w:rFonts w:cs="宋体"/>
                <w:kern w:val="0"/>
                <w:szCs w:val="21"/>
              </w:rPr>
              <w:t>64</w:t>
            </w:r>
          </w:p>
        </w:tc>
      </w:tr>
      <w:tr w:rsidR="003416C6">
        <w:trPr>
          <w:trHeight w:val="277"/>
        </w:trPr>
        <w:tc>
          <w:tcPr>
            <w:tcW w:w="735" w:type="dxa"/>
            <w:vAlign w:val="center"/>
          </w:tcPr>
          <w:p w:rsidR="003416C6" w:rsidRDefault="00E34D9E">
            <w:pPr>
              <w:jc w:val="center"/>
              <w:rPr>
                <w:rFonts w:cs="宋体"/>
                <w:kern w:val="0"/>
                <w:szCs w:val="21"/>
                <w:lang w:eastAsia="zh-TW"/>
              </w:rPr>
            </w:pPr>
            <w:r>
              <w:rPr>
                <w:rFonts w:ascii="宋体" w:hAnsi="宋体" w:cs="宋体" w:hint="eastAsia"/>
                <w:kern w:val="0"/>
                <w:szCs w:val="21"/>
                <w:lang w:eastAsia="zh-TW"/>
              </w:rPr>
              <w:t>Ⅳ</w:t>
            </w:r>
            <w:r>
              <w:rPr>
                <w:rFonts w:cs="宋体"/>
                <w:kern w:val="0"/>
                <w:szCs w:val="21"/>
                <w:lang w:eastAsia="zh-TW"/>
              </w:rPr>
              <w:t>型</w:t>
            </w:r>
          </w:p>
        </w:tc>
        <w:tc>
          <w:tcPr>
            <w:tcW w:w="1946" w:type="dxa"/>
            <w:vAlign w:val="center"/>
          </w:tcPr>
          <w:p w:rsidR="003416C6" w:rsidRDefault="00E34D9E">
            <w:pPr>
              <w:jc w:val="center"/>
              <w:rPr>
                <w:rFonts w:cs="宋体"/>
                <w:kern w:val="0"/>
                <w:szCs w:val="21"/>
                <w:lang w:eastAsia="zh-TW"/>
              </w:rPr>
            </w:pPr>
            <w:r>
              <w:rPr>
                <w:rFonts w:cs="宋体"/>
                <w:kern w:val="0"/>
                <w:szCs w:val="21"/>
                <w:lang w:eastAsia="zh-TW"/>
              </w:rPr>
              <w:t>导线</w:t>
            </w:r>
            <w:r>
              <w:rPr>
                <w:rFonts w:cs="宋体"/>
                <w:kern w:val="0"/>
                <w:szCs w:val="21"/>
                <w:lang w:eastAsia="zh-TW"/>
              </w:rPr>
              <w:t>+</w:t>
            </w:r>
            <w:r>
              <w:rPr>
                <w:rFonts w:cs="宋体"/>
                <w:kern w:val="0"/>
                <w:szCs w:val="21"/>
                <w:lang w:eastAsia="zh-TW"/>
              </w:rPr>
              <w:t>外护层</w:t>
            </w:r>
          </w:p>
        </w:tc>
        <w:tc>
          <w:tcPr>
            <w:tcW w:w="1723" w:type="dxa"/>
            <w:vAlign w:val="center"/>
          </w:tcPr>
          <w:p w:rsidR="003416C6" w:rsidRDefault="00E34D9E">
            <w:pPr>
              <w:widowControl/>
              <w:jc w:val="center"/>
              <w:rPr>
                <w:szCs w:val="21"/>
                <w:lang w:eastAsia="zh-TW"/>
              </w:rPr>
            </w:pPr>
            <w:r>
              <w:rPr>
                <w:szCs w:val="21"/>
                <w:lang w:eastAsia="zh-TW"/>
              </w:rPr>
              <w:t>——</w:t>
            </w:r>
          </w:p>
        </w:tc>
        <w:tc>
          <w:tcPr>
            <w:tcW w:w="1516" w:type="dxa"/>
            <w:vAlign w:val="center"/>
          </w:tcPr>
          <w:p w:rsidR="003416C6" w:rsidRDefault="00E34D9E">
            <w:pPr>
              <w:widowControl/>
              <w:jc w:val="center"/>
              <w:rPr>
                <w:szCs w:val="21"/>
                <w:lang w:eastAsia="zh-TW"/>
              </w:rPr>
            </w:pPr>
            <w:r>
              <w:rPr>
                <w:szCs w:val="21"/>
                <w:lang w:eastAsia="zh-TW"/>
              </w:rPr>
              <w:t>图</w:t>
            </w:r>
            <w:r>
              <w:rPr>
                <w:szCs w:val="21"/>
                <w:lang w:eastAsia="zh-TW"/>
              </w:rPr>
              <w:t>E</w:t>
            </w:r>
          </w:p>
        </w:tc>
        <w:tc>
          <w:tcPr>
            <w:tcW w:w="3650" w:type="dxa"/>
            <w:vAlign w:val="center"/>
          </w:tcPr>
          <w:p w:rsidR="003416C6" w:rsidRDefault="00E34D9E">
            <w:pPr>
              <w:rPr>
                <w:rFonts w:cs="宋体"/>
                <w:kern w:val="0"/>
                <w:szCs w:val="21"/>
              </w:rPr>
            </w:pPr>
            <w:r>
              <w:rPr>
                <w:rFonts w:cs="宋体"/>
                <w:kern w:val="0"/>
                <w:szCs w:val="21"/>
              </w:rPr>
              <w:t>5</w:t>
            </w:r>
            <w:r>
              <w:rPr>
                <w:rFonts w:cs="宋体"/>
                <w:kern w:val="0"/>
                <w:szCs w:val="21"/>
                <w:lang w:eastAsia="zh-TW"/>
              </w:rPr>
              <w:t>G6</w:t>
            </w:r>
            <w:r>
              <w:rPr>
                <w:rFonts w:cs="宋体"/>
                <w:kern w:val="0"/>
                <w:szCs w:val="21"/>
                <w:lang w:eastAsia="zh-TW"/>
              </w:rPr>
              <w:t>，</w:t>
            </w:r>
            <w:r>
              <w:rPr>
                <w:rFonts w:cs="宋体"/>
                <w:kern w:val="0"/>
                <w:szCs w:val="21"/>
              </w:rPr>
              <w:t>5</w:t>
            </w:r>
            <w:r>
              <w:rPr>
                <w:rFonts w:cs="宋体"/>
                <w:kern w:val="0"/>
                <w:szCs w:val="21"/>
                <w:lang w:eastAsia="zh-TW"/>
              </w:rPr>
              <w:t>G16</w:t>
            </w:r>
            <w:r>
              <w:rPr>
                <w:rFonts w:cs="宋体"/>
                <w:kern w:val="0"/>
                <w:szCs w:val="21"/>
                <w:lang w:eastAsia="zh-TW"/>
              </w:rPr>
              <w:t>，</w:t>
            </w:r>
            <w:r>
              <w:rPr>
                <w:rFonts w:cs="宋体"/>
                <w:kern w:val="0"/>
                <w:szCs w:val="21"/>
                <w:lang w:eastAsia="zh-TW"/>
              </w:rPr>
              <w:t>4G1.5</w:t>
            </w:r>
            <w:r>
              <w:rPr>
                <w:rFonts w:cs="宋体"/>
                <w:kern w:val="0"/>
                <w:szCs w:val="21"/>
                <w:lang w:eastAsia="zh-TW"/>
              </w:rPr>
              <w:t>抗扭</w:t>
            </w:r>
            <w:r>
              <w:rPr>
                <w:rFonts w:cs="宋体"/>
                <w:kern w:val="0"/>
                <w:szCs w:val="21"/>
              </w:rPr>
              <w:t>，</w:t>
            </w:r>
            <w:r>
              <w:rPr>
                <w:rFonts w:cs="宋体"/>
                <w:kern w:val="0"/>
                <w:szCs w:val="21"/>
              </w:rPr>
              <w:t>1</w:t>
            </w:r>
            <w:r>
              <w:rPr>
                <w:rFonts w:cs="宋体" w:hint="eastAsia"/>
                <w:kern w:val="0"/>
                <w:szCs w:val="21"/>
              </w:rPr>
              <w:t>2</w:t>
            </w:r>
            <w:r>
              <w:rPr>
                <w:rFonts w:cs="宋体"/>
                <w:kern w:val="0"/>
                <w:szCs w:val="21"/>
              </w:rPr>
              <w:t>×1.0</w:t>
            </w:r>
            <w:r>
              <w:rPr>
                <w:rFonts w:cs="宋体"/>
                <w:kern w:val="0"/>
                <w:szCs w:val="21"/>
              </w:rPr>
              <w:t>抗扭，</w:t>
            </w:r>
            <w:r>
              <w:rPr>
                <w:rFonts w:cs="宋体"/>
                <w:kern w:val="0"/>
                <w:szCs w:val="21"/>
              </w:rPr>
              <w:t>3×50+2×25</w:t>
            </w:r>
          </w:p>
        </w:tc>
      </w:tr>
      <w:tr w:rsidR="003416C6">
        <w:trPr>
          <w:trHeight w:val="277"/>
        </w:trPr>
        <w:tc>
          <w:tcPr>
            <w:tcW w:w="735" w:type="dxa"/>
            <w:vAlign w:val="center"/>
          </w:tcPr>
          <w:p w:rsidR="003416C6" w:rsidRDefault="00E34D9E">
            <w:pPr>
              <w:jc w:val="center"/>
              <w:rPr>
                <w:rFonts w:cs="宋体"/>
                <w:kern w:val="0"/>
                <w:szCs w:val="21"/>
                <w:lang w:eastAsia="zh-TW"/>
              </w:rPr>
            </w:pPr>
            <w:r>
              <w:rPr>
                <w:rFonts w:ascii="宋体" w:hAnsi="宋体" w:cs="宋体" w:hint="eastAsia"/>
                <w:kern w:val="0"/>
                <w:szCs w:val="21"/>
                <w:lang w:eastAsia="zh-TW"/>
              </w:rPr>
              <w:t>Ⅴ</w:t>
            </w:r>
            <w:r>
              <w:rPr>
                <w:rFonts w:cs="宋体"/>
                <w:kern w:val="0"/>
                <w:szCs w:val="21"/>
                <w:lang w:eastAsia="zh-TW"/>
              </w:rPr>
              <w:t>型</w:t>
            </w:r>
          </w:p>
        </w:tc>
        <w:tc>
          <w:tcPr>
            <w:tcW w:w="1946" w:type="dxa"/>
            <w:vAlign w:val="center"/>
          </w:tcPr>
          <w:p w:rsidR="003416C6" w:rsidRDefault="00E34D9E">
            <w:pPr>
              <w:jc w:val="center"/>
              <w:rPr>
                <w:rFonts w:cs="宋体"/>
                <w:kern w:val="0"/>
                <w:szCs w:val="21"/>
                <w:lang w:eastAsia="zh-TW"/>
              </w:rPr>
            </w:pPr>
            <w:r>
              <w:rPr>
                <w:rFonts w:cs="宋体"/>
                <w:kern w:val="0"/>
                <w:szCs w:val="21"/>
                <w:lang w:eastAsia="zh-TW"/>
              </w:rPr>
              <w:t>导体</w:t>
            </w:r>
            <w:r>
              <w:rPr>
                <w:rFonts w:cs="宋体"/>
                <w:kern w:val="0"/>
                <w:szCs w:val="21"/>
                <w:lang w:eastAsia="zh-TW"/>
              </w:rPr>
              <w:t>+</w:t>
            </w:r>
            <w:r>
              <w:rPr>
                <w:rFonts w:cs="宋体"/>
                <w:kern w:val="0"/>
                <w:szCs w:val="21"/>
                <w:lang w:eastAsia="zh-TW"/>
              </w:rPr>
              <w:t>外护层</w:t>
            </w:r>
          </w:p>
        </w:tc>
        <w:tc>
          <w:tcPr>
            <w:tcW w:w="1723" w:type="dxa"/>
            <w:vAlign w:val="center"/>
          </w:tcPr>
          <w:p w:rsidR="003416C6" w:rsidRDefault="00E34D9E">
            <w:pPr>
              <w:widowControl/>
              <w:jc w:val="center"/>
              <w:rPr>
                <w:szCs w:val="21"/>
                <w:lang w:eastAsia="zh-TW"/>
              </w:rPr>
            </w:pPr>
            <w:r>
              <w:rPr>
                <w:szCs w:val="21"/>
                <w:lang w:eastAsia="zh-TW"/>
              </w:rPr>
              <w:t>——</w:t>
            </w:r>
          </w:p>
        </w:tc>
        <w:tc>
          <w:tcPr>
            <w:tcW w:w="1516" w:type="dxa"/>
            <w:vAlign w:val="center"/>
          </w:tcPr>
          <w:p w:rsidR="003416C6" w:rsidRDefault="00E34D9E">
            <w:pPr>
              <w:widowControl/>
              <w:jc w:val="center"/>
              <w:rPr>
                <w:szCs w:val="21"/>
                <w:lang w:eastAsia="zh-TW"/>
              </w:rPr>
            </w:pPr>
            <w:r>
              <w:rPr>
                <w:szCs w:val="21"/>
                <w:lang w:eastAsia="zh-TW"/>
              </w:rPr>
              <w:t>图</w:t>
            </w:r>
            <w:r>
              <w:rPr>
                <w:szCs w:val="21"/>
                <w:lang w:eastAsia="zh-TW"/>
              </w:rPr>
              <w:t>F</w:t>
            </w:r>
          </w:p>
        </w:tc>
        <w:tc>
          <w:tcPr>
            <w:tcW w:w="3650" w:type="dxa"/>
            <w:vAlign w:val="center"/>
          </w:tcPr>
          <w:p w:rsidR="003416C6" w:rsidRDefault="00E34D9E">
            <w:pPr>
              <w:jc w:val="center"/>
              <w:rPr>
                <w:rFonts w:cs="宋体"/>
                <w:kern w:val="0"/>
                <w:szCs w:val="21"/>
              </w:rPr>
            </w:pPr>
            <w:r>
              <w:rPr>
                <w:rFonts w:cs="宋体"/>
                <w:kern w:val="0"/>
                <w:szCs w:val="21"/>
                <w:lang w:eastAsia="zh-TW"/>
              </w:rPr>
              <w:t>1</w:t>
            </w:r>
            <w:r>
              <w:rPr>
                <w:rFonts w:cs="宋体"/>
                <w:kern w:val="0"/>
                <w:szCs w:val="21"/>
              </w:rPr>
              <w:t>×</w:t>
            </w:r>
            <w:r>
              <w:rPr>
                <w:rFonts w:cs="宋体"/>
                <w:kern w:val="0"/>
                <w:szCs w:val="21"/>
                <w:lang w:eastAsia="zh-TW"/>
              </w:rPr>
              <w:t>240</w:t>
            </w:r>
            <w:r>
              <w:rPr>
                <w:rFonts w:cs="宋体"/>
                <w:kern w:val="0"/>
                <w:szCs w:val="21"/>
              </w:rPr>
              <w:t>，</w:t>
            </w:r>
            <w:r>
              <w:rPr>
                <w:rFonts w:cs="宋体"/>
                <w:kern w:val="0"/>
                <w:szCs w:val="21"/>
                <w:lang w:eastAsia="zh-TW"/>
              </w:rPr>
              <w:t>1</w:t>
            </w:r>
            <w:r>
              <w:rPr>
                <w:rFonts w:cs="宋体"/>
                <w:kern w:val="0"/>
                <w:szCs w:val="21"/>
              </w:rPr>
              <w:t>×</w:t>
            </w:r>
            <w:r>
              <w:rPr>
                <w:rFonts w:cs="宋体"/>
                <w:kern w:val="0"/>
                <w:szCs w:val="21"/>
                <w:lang w:eastAsia="zh-TW"/>
              </w:rPr>
              <w:t>95</w:t>
            </w:r>
            <w:r>
              <w:rPr>
                <w:rFonts w:cs="宋体"/>
                <w:kern w:val="0"/>
                <w:szCs w:val="21"/>
              </w:rPr>
              <w:t>，</w:t>
            </w:r>
            <w:r>
              <w:rPr>
                <w:rFonts w:cs="宋体"/>
                <w:kern w:val="0"/>
                <w:szCs w:val="21"/>
                <w:lang w:eastAsia="zh-TW"/>
              </w:rPr>
              <w:t>1</w:t>
            </w:r>
            <w:r>
              <w:rPr>
                <w:rFonts w:cs="宋体"/>
                <w:kern w:val="0"/>
                <w:szCs w:val="21"/>
              </w:rPr>
              <w:t>×</w:t>
            </w:r>
            <w:r>
              <w:rPr>
                <w:rFonts w:cs="宋体"/>
                <w:kern w:val="0"/>
                <w:szCs w:val="21"/>
                <w:lang w:eastAsia="zh-TW"/>
              </w:rPr>
              <w:t>50</w:t>
            </w:r>
            <w:r>
              <w:rPr>
                <w:rFonts w:cs="宋体"/>
                <w:kern w:val="0"/>
                <w:szCs w:val="21"/>
              </w:rPr>
              <w:t>，</w:t>
            </w:r>
            <w:r>
              <w:rPr>
                <w:rFonts w:cs="宋体"/>
                <w:kern w:val="0"/>
                <w:szCs w:val="21"/>
              </w:rPr>
              <w:t>1×70</w:t>
            </w:r>
          </w:p>
        </w:tc>
      </w:tr>
      <w:tr w:rsidR="003416C6">
        <w:trPr>
          <w:trHeight w:val="5956"/>
        </w:trPr>
        <w:tc>
          <w:tcPr>
            <w:tcW w:w="9570" w:type="dxa"/>
            <w:gridSpan w:val="5"/>
            <w:vAlign w:val="center"/>
          </w:tcPr>
          <w:p w:rsidR="003416C6" w:rsidRDefault="00E34D9E">
            <w:pPr>
              <w:widowControl/>
              <w:spacing w:line="400" w:lineRule="exact"/>
              <w:jc w:val="left"/>
              <w:rPr>
                <w:rFonts w:cs="宋体"/>
                <w:kern w:val="0"/>
                <w:szCs w:val="21"/>
              </w:rPr>
            </w:pPr>
            <w:r>
              <w:rPr>
                <w:rFonts w:cs="宋体"/>
                <w:kern w:val="0"/>
                <w:szCs w:val="21"/>
                <w:lang w:eastAsia="zh-TW"/>
              </w:rPr>
              <w:t>电缆剥线简图：</w:t>
            </w:r>
          </w:p>
          <w:p w:rsidR="003416C6" w:rsidRDefault="003416C6">
            <w:pPr>
              <w:widowControl/>
              <w:spacing w:line="400" w:lineRule="exact"/>
              <w:jc w:val="left"/>
              <w:rPr>
                <w:rFonts w:cs="宋体"/>
                <w:kern w:val="0"/>
                <w:szCs w:val="21"/>
              </w:rPr>
            </w:pPr>
          </w:p>
          <w:p w:rsidR="003416C6" w:rsidRDefault="003416C6">
            <w:pPr>
              <w:widowControl/>
              <w:spacing w:line="400" w:lineRule="exact"/>
              <w:jc w:val="left"/>
              <w:rPr>
                <w:rFonts w:cs="宋体"/>
                <w:kern w:val="0"/>
                <w:szCs w:val="21"/>
              </w:rPr>
            </w:pPr>
          </w:p>
          <w:p w:rsidR="003416C6" w:rsidRDefault="003416C6">
            <w:pPr>
              <w:widowControl/>
              <w:spacing w:line="400" w:lineRule="exact"/>
              <w:jc w:val="left"/>
              <w:rPr>
                <w:rFonts w:cs="宋体"/>
                <w:kern w:val="0"/>
                <w:szCs w:val="21"/>
              </w:rPr>
            </w:pPr>
          </w:p>
          <w:p w:rsidR="003416C6" w:rsidRDefault="006435C9">
            <w:pPr>
              <w:widowControl/>
              <w:spacing w:line="400" w:lineRule="exact"/>
              <w:jc w:val="left"/>
              <w:rPr>
                <w:rFonts w:cs="宋体"/>
                <w:kern w:val="0"/>
                <w:szCs w:val="21"/>
              </w:rPr>
            </w:pPr>
            <w:r>
              <w:rPr>
                <w:rFonts w:cs="宋体"/>
                <w:noProof/>
                <w:kern w:val="0"/>
                <w:szCs w:val="21"/>
              </w:rPr>
              <w:drawing>
                <wp:anchor distT="0" distB="0" distL="114300" distR="114300" simplePos="0" relativeHeight="251841536" behindDoc="0" locked="0" layoutInCell="1" allowOverlap="1">
                  <wp:simplePos x="0" y="0"/>
                  <wp:positionH relativeFrom="column">
                    <wp:posOffset>-1933</wp:posOffset>
                  </wp:positionH>
                  <wp:positionV relativeFrom="paragraph">
                    <wp:posOffset>-749245</wp:posOffset>
                  </wp:positionV>
                  <wp:extent cx="4785360" cy="952500"/>
                  <wp:effectExtent l="0" t="0" r="0" b="0"/>
                  <wp:wrapNone/>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85360" cy="9525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E34D9E">
            <w:pPr>
              <w:widowControl/>
              <w:spacing w:line="400" w:lineRule="exact"/>
              <w:ind w:firstLineChars="650" w:firstLine="1365"/>
              <w:jc w:val="left"/>
              <w:rPr>
                <w:szCs w:val="21"/>
              </w:rPr>
            </w:pPr>
            <w:r>
              <w:rPr>
                <w:szCs w:val="21"/>
                <w:lang w:eastAsia="zh-TW"/>
              </w:rPr>
              <w:t>图</w:t>
            </w:r>
            <w:r>
              <w:rPr>
                <w:szCs w:val="21"/>
                <w:lang w:eastAsia="zh-TW"/>
              </w:rPr>
              <w:t xml:space="preserve">A                  </w:t>
            </w:r>
            <w:r>
              <w:rPr>
                <w:szCs w:val="21"/>
                <w:lang w:eastAsia="zh-TW"/>
              </w:rPr>
              <w:t>图</w:t>
            </w:r>
            <w:r>
              <w:rPr>
                <w:szCs w:val="21"/>
                <w:lang w:eastAsia="zh-TW"/>
              </w:rPr>
              <w:t xml:space="preserve">B                </w:t>
            </w:r>
            <w:r>
              <w:rPr>
                <w:szCs w:val="21"/>
                <w:lang w:eastAsia="zh-TW"/>
              </w:rPr>
              <w:t>图</w:t>
            </w:r>
            <w:r>
              <w:rPr>
                <w:szCs w:val="21"/>
              </w:rPr>
              <w:t>C</w:t>
            </w:r>
          </w:p>
          <w:p w:rsidR="003416C6" w:rsidRDefault="006435C9">
            <w:pPr>
              <w:widowControl/>
              <w:ind w:left="210" w:hangingChars="100" w:hanging="210"/>
              <w:jc w:val="left"/>
              <w:rPr>
                <w:szCs w:val="21"/>
              </w:rPr>
            </w:pPr>
            <w:r>
              <w:rPr>
                <w:noProof/>
                <w:szCs w:val="21"/>
              </w:rPr>
              <w:drawing>
                <wp:inline distT="0" distB="0" distL="0" distR="0" wp14:anchorId="331E1F08">
                  <wp:extent cx="3977640" cy="967740"/>
                  <wp:effectExtent l="0" t="0" r="3810" b="3810"/>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77640" cy="967740"/>
                          </a:xfrm>
                          <a:prstGeom prst="rect">
                            <a:avLst/>
                          </a:prstGeom>
                          <a:noFill/>
                        </pic:spPr>
                      </pic:pic>
                    </a:graphicData>
                  </a:graphic>
                </wp:inline>
              </w:drawing>
            </w:r>
          </w:p>
          <w:p w:rsidR="003416C6" w:rsidRDefault="00E34D9E">
            <w:pPr>
              <w:widowControl/>
              <w:ind w:left="210" w:hangingChars="100" w:hanging="210"/>
              <w:jc w:val="left"/>
              <w:rPr>
                <w:szCs w:val="21"/>
              </w:rPr>
            </w:pPr>
            <w:r>
              <w:rPr>
                <w:szCs w:val="21"/>
              </w:rPr>
              <w:t xml:space="preserve">           </w:t>
            </w:r>
            <w:r>
              <w:rPr>
                <w:szCs w:val="21"/>
              </w:rPr>
              <w:t>图</w:t>
            </w:r>
            <w:r>
              <w:rPr>
                <w:szCs w:val="21"/>
              </w:rPr>
              <w:t xml:space="preserve">D                   </w:t>
            </w:r>
            <w:r>
              <w:rPr>
                <w:szCs w:val="21"/>
              </w:rPr>
              <w:t>图</w:t>
            </w:r>
            <w:r>
              <w:rPr>
                <w:szCs w:val="21"/>
              </w:rPr>
              <w:t xml:space="preserve">E                  </w:t>
            </w:r>
            <w:r>
              <w:rPr>
                <w:szCs w:val="21"/>
              </w:rPr>
              <w:t>图</w:t>
            </w:r>
            <w:r>
              <w:rPr>
                <w:szCs w:val="21"/>
              </w:rPr>
              <w:t>F</w:t>
            </w:r>
          </w:p>
          <w:p w:rsidR="003416C6" w:rsidRDefault="00E34D9E">
            <w:pPr>
              <w:widowControl/>
              <w:jc w:val="left"/>
              <w:rPr>
                <w:b/>
                <w:bCs/>
                <w:szCs w:val="21"/>
              </w:rPr>
            </w:pPr>
            <w:r>
              <w:rPr>
                <w:b/>
                <w:bCs/>
                <w:szCs w:val="21"/>
                <w:lang w:eastAsia="zh-TW"/>
              </w:rPr>
              <w:t>说明：</w:t>
            </w:r>
          </w:p>
          <w:p w:rsidR="003416C6" w:rsidRDefault="00E34D9E">
            <w:pPr>
              <w:widowControl/>
              <w:ind w:firstLineChars="300" w:firstLine="632"/>
              <w:jc w:val="left"/>
              <w:rPr>
                <w:b/>
                <w:bCs/>
                <w:szCs w:val="21"/>
                <w:lang w:eastAsia="zh-TW"/>
              </w:rPr>
            </w:pPr>
            <w:r>
              <w:rPr>
                <w:b/>
                <w:bCs/>
                <w:szCs w:val="21"/>
                <w:lang w:eastAsia="zh-TW"/>
              </w:rPr>
              <w:t>1</w:t>
            </w:r>
            <w:r>
              <w:rPr>
                <w:b/>
                <w:bCs/>
                <w:szCs w:val="21"/>
                <w:lang w:eastAsia="zh-TW"/>
              </w:rPr>
              <w:t>、电缆结构及接线图纸确定剥线方式。如无特殊要求，不使用的的导线、屏蔽层剪掉。</w:t>
            </w:r>
          </w:p>
          <w:p w:rsidR="003416C6" w:rsidRDefault="00E34D9E">
            <w:pPr>
              <w:widowControl/>
              <w:tabs>
                <w:tab w:val="left" w:pos="709"/>
              </w:tabs>
              <w:jc w:val="left"/>
              <w:rPr>
                <w:b/>
                <w:bCs/>
                <w:szCs w:val="21"/>
                <w:lang w:eastAsia="zh-TW"/>
              </w:rPr>
            </w:pPr>
            <w:r>
              <w:rPr>
                <w:rFonts w:hint="eastAsia"/>
                <w:b/>
                <w:bCs/>
                <w:szCs w:val="21"/>
              </w:rPr>
              <w:t>2</w:t>
            </w:r>
            <w:r>
              <w:rPr>
                <w:rFonts w:hint="eastAsia"/>
                <w:b/>
                <w:bCs/>
                <w:szCs w:val="21"/>
              </w:rPr>
              <w:t>、</w:t>
            </w:r>
            <w:r>
              <w:rPr>
                <w:b/>
                <w:bCs/>
                <w:szCs w:val="21"/>
                <w:lang w:eastAsia="zh-TW"/>
              </w:rPr>
              <w:t>一般取值</w:t>
            </w:r>
            <w:r>
              <w:rPr>
                <w:b/>
                <w:bCs/>
                <w:szCs w:val="21"/>
                <w:lang w:eastAsia="zh-TW"/>
              </w:rPr>
              <w:t>0.5-1.0mm</w:t>
            </w:r>
            <w:r>
              <w:rPr>
                <w:b/>
                <w:bCs/>
                <w:szCs w:val="21"/>
                <w:lang w:eastAsia="zh-TW"/>
              </w:rPr>
              <w:t>。</w:t>
            </w:r>
          </w:p>
          <w:p w:rsidR="003416C6" w:rsidRDefault="00E34D9E">
            <w:pPr>
              <w:widowControl/>
              <w:jc w:val="left"/>
              <w:rPr>
                <w:b/>
                <w:bCs/>
                <w:szCs w:val="21"/>
              </w:rPr>
            </w:pPr>
            <w:r>
              <w:rPr>
                <w:rFonts w:hint="eastAsia"/>
                <w:b/>
                <w:bCs/>
                <w:szCs w:val="21"/>
              </w:rPr>
              <w:t>3</w:t>
            </w:r>
            <w:r>
              <w:rPr>
                <w:rFonts w:hint="eastAsia"/>
                <w:b/>
                <w:bCs/>
                <w:szCs w:val="21"/>
              </w:rPr>
              <w:t>、</w:t>
            </w:r>
            <w:r>
              <w:rPr>
                <w:b/>
                <w:bCs/>
                <w:szCs w:val="21"/>
                <w:lang w:eastAsia="zh-TW"/>
              </w:rPr>
              <w:t>X =(</w:t>
            </w:r>
            <w:r>
              <w:rPr>
                <w:b/>
                <w:bCs/>
                <w:szCs w:val="21"/>
                <w:lang w:eastAsia="zh-TW"/>
              </w:rPr>
              <w:t>压</w:t>
            </w:r>
            <w:proofErr w:type="gramStart"/>
            <w:r>
              <w:rPr>
                <w:b/>
                <w:bCs/>
                <w:szCs w:val="21"/>
                <w:lang w:eastAsia="zh-TW"/>
              </w:rPr>
              <w:t>接管长</w:t>
            </w:r>
            <w:proofErr w:type="gramEnd"/>
            <w:r>
              <w:rPr>
                <w:b/>
                <w:bCs/>
                <w:szCs w:val="21"/>
                <w:lang w:eastAsia="zh-TW"/>
              </w:rPr>
              <w:t>A</w:t>
            </w:r>
            <w:r>
              <w:rPr>
                <w:b/>
                <w:bCs/>
                <w:szCs w:val="21"/>
                <w:lang w:eastAsia="zh-TW"/>
              </w:rPr>
              <w:t>，压</w:t>
            </w:r>
            <w:proofErr w:type="gramStart"/>
            <w:r>
              <w:rPr>
                <w:b/>
                <w:bCs/>
                <w:szCs w:val="21"/>
                <w:lang w:eastAsia="zh-TW"/>
              </w:rPr>
              <w:t>接管长</w:t>
            </w:r>
            <w:proofErr w:type="gramEnd"/>
            <w:r>
              <w:rPr>
                <w:b/>
                <w:bCs/>
                <w:szCs w:val="21"/>
                <w:lang w:eastAsia="zh-TW"/>
              </w:rPr>
              <w:t>A+0.3)</w:t>
            </w:r>
            <w:r>
              <w:rPr>
                <w:b/>
                <w:bCs/>
                <w:szCs w:val="21"/>
                <w:lang w:eastAsia="zh-TW"/>
              </w:rPr>
              <w:t>，安装完成露出长度大于</w:t>
            </w:r>
            <w:r>
              <w:rPr>
                <w:b/>
                <w:bCs/>
                <w:szCs w:val="21"/>
                <w:lang w:eastAsia="zh-TW"/>
              </w:rPr>
              <w:t>1.5</w:t>
            </w:r>
            <w:r>
              <w:rPr>
                <w:b/>
                <w:bCs/>
                <w:szCs w:val="21"/>
                <w:lang w:eastAsia="zh-TW"/>
              </w:rPr>
              <w:t>的剪除，小于</w:t>
            </w:r>
            <w:r>
              <w:rPr>
                <w:b/>
                <w:bCs/>
                <w:szCs w:val="21"/>
                <w:lang w:eastAsia="zh-TW"/>
              </w:rPr>
              <w:t>0</w:t>
            </w:r>
            <w:r>
              <w:rPr>
                <w:b/>
                <w:bCs/>
                <w:szCs w:val="21"/>
                <w:lang w:eastAsia="zh-TW"/>
              </w:rPr>
              <w:t>的重做。</w:t>
            </w:r>
          </w:p>
          <w:p w:rsidR="003416C6" w:rsidRDefault="00E34D9E">
            <w:pPr>
              <w:widowControl/>
              <w:jc w:val="left"/>
              <w:rPr>
                <w:rFonts w:cs="宋体"/>
                <w:kern w:val="0"/>
                <w:szCs w:val="21"/>
                <w:lang w:eastAsia="zh-TW"/>
              </w:rPr>
            </w:pPr>
            <w:r>
              <w:rPr>
                <w:rFonts w:hint="eastAsia"/>
                <w:b/>
              </w:rPr>
              <w:t>4</w:t>
            </w:r>
            <w:r>
              <w:rPr>
                <w:rFonts w:hint="eastAsia"/>
                <w:b/>
              </w:rPr>
              <w:t>、根据电缆结构及接线图纸确定剥线方式。如无特殊要求，不使用的导线、屏蔽层剪掉</w:t>
            </w:r>
            <w:r>
              <w:rPr>
                <w:rFonts w:hint="eastAsia"/>
              </w:rPr>
              <w:t>。</w:t>
            </w:r>
          </w:p>
        </w:tc>
      </w:tr>
    </w:tbl>
    <w:p w:rsidR="003416C6" w:rsidRDefault="00E34D9E">
      <w:pPr>
        <w:spacing w:line="400" w:lineRule="exact"/>
        <w:ind w:firstLineChars="200" w:firstLine="420"/>
        <w:jc w:val="center"/>
        <w:rPr>
          <w:szCs w:val="21"/>
        </w:rPr>
      </w:pPr>
      <w:r>
        <w:rPr>
          <w:rFonts w:cs="宋体"/>
          <w:kern w:val="0"/>
          <w:szCs w:val="21"/>
        </w:rPr>
        <w:t>表</w:t>
      </w:r>
      <w:r>
        <w:rPr>
          <w:rFonts w:cs="宋体" w:hint="eastAsia"/>
          <w:kern w:val="0"/>
          <w:szCs w:val="21"/>
        </w:rPr>
        <w:t>7.11</w:t>
      </w:r>
      <w:r>
        <w:rPr>
          <w:rFonts w:cs="宋体"/>
          <w:kern w:val="0"/>
          <w:szCs w:val="21"/>
        </w:rPr>
        <w:t xml:space="preserve">  </w:t>
      </w:r>
      <w:r>
        <w:rPr>
          <w:rFonts w:cs="宋体"/>
          <w:kern w:val="0"/>
          <w:szCs w:val="21"/>
        </w:rPr>
        <w:t>电缆头制作简图</w:t>
      </w:r>
    </w:p>
    <w:p w:rsidR="003416C6" w:rsidRDefault="003416C6">
      <w:pPr>
        <w:spacing w:line="400" w:lineRule="exact"/>
        <w:jc w:val="center"/>
      </w:pPr>
    </w:p>
    <w:p w:rsidR="003416C6" w:rsidRDefault="003416C6">
      <w:pPr>
        <w:spacing w:line="400" w:lineRule="exact"/>
        <w:jc w:val="center"/>
      </w:pPr>
    </w:p>
    <w:p w:rsidR="003416C6" w:rsidRDefault="003416C6">
      <w:pPr>
        <w:spacing w:line="400" w:lineRule="exact"/>
        <w:jc w:val="center"/>
      </w:pPr>
    </w:p>
    <w:p w:rsidR="003416C6" w:rsidRDefault="003416C6">
      <w:pPr>
        <w:spacing w:line="400" w:lineRule="exact"/>
        <w:jc w:val="center"/>
      </w:pPr>
    </w:p>
    <w:p w:rsidR="003416C6" w:rsidRDefault="003416C6">
      <w:pPr>
        <w:spacing w:line="400" w:lineRule="exact"/>
        <w:jc w:val="center"/>
      </w:pPr>
    </w:p>
    <w:p w:rsidR="003416C6" w:rsidRDefault="003416C6">
      <w:pPr>
        <w:spacing w:line="400" w:lineRule="exact"/>
        <w:jc w:val="center"/>
      </w:pPr>
    </w:p>
    <w:p w:rsidR="003416C6" w:rsidRDefault="003416C6">
      <w:pPr>
        <w:spacing w:line="400" w:lineRule="exact"/>
        <w:jc w:val="center"/>
      </w:pPr>
    </w:p>
    <w:p w:rsidR="003416C6" w:rsidRDefault="003416C6">
      <w:pPr>
        <w:spacing w:line="400" w:lineRule="exact"/>
        <w:jc w:val="center"/>
      </w:pPr>
    </w:p>
    <w:p w:rsidR="003416C6" w:rsidRDefault="00E34D9E">
      <w:pPr>
        <w:spacing w:line="400" w:lineRule="exact"/>
        <w:jc w:val="center"/>
      </w:pPr>
      <w:r>
        <w:t>表</w:t>
      </w:r>
      <w:r>
        <w:rPr>
          <w:rFonts w:hint="eastAsia"/>
        </w:rPr>
        <w:t>7.12</w:t>
      </w:r>
      <w:r>
        <w:t xml:space="preserve">  </w:t>
      </w:r>
      <w:r>
        <w:t>电缆接头压接示意</w:t>
      </w:r>
    </w:p>
    <w:tbl>
      <w:tblPr>
        <w:tblpPr w:leftFromText="180" w:rightFromText="180" w:vertAnchor="text" w:horzAnchor="page" w:tblpXSpec="center" w:tblpY="39"/>
        <w:tblOverlap w:val="neve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2193"/>
        <w:gridCol w:w="1898"/>
        <w:gridCol w:w="1948"/>
        <w:gridCol w:w="1929"/>
      </w:tblGrid>
      <w:tr w:rsidR="003416C6">
        <w:trPr>
          <w:trHeight w:val="283"/>
          <w:jc w:val="center"/>
        </w:trPr>
        <w:tc>
          <w:tcPr>
            <w:tcW w:w="904" w:type="dxa"/>
            <w:vMerge w:val="restart"/>
            <w:vAlign w:val="center"/>
          </w:tcPr>
          <w:p w:rsidR="003416C6" w:rsidRDefault="00E34D9E">
            <w:pPr>
              <w:jc w:val="center"/>
              <w:rPr>
                <w:bCs/>
              </w:rPr>
            </w:pPr>
            <w:r>
              <w:rPr>
                <w:bCs/>
              </w:rPr>
              <w:t>名称</w:t>
            </w:r>
          </w:p>
        </w:tc>
        <w:tc>
          <w:tcPr>
            <w:tcW w:w="2193" w:type="dxa"/>
            <w:vMerge w:val="restart"/>
            <w:vAlign w:val="center"/>
          </w:tcPr>
          <w:p w:rsidR="003416C6" w:rsidRDefault="00E34D9E">
            <w:pPr>
              <w:jc w:val="center"/>
              <w:rPr>
                <w:bCs/>
              </w:rPr>
            </w:pPr>
            <w:r>
              <w:rPr>
                <w:bCs/>
              </w:rPr>
              <w:t>端头插入示意</w:t>
            </w:r>
          </w:p>
        </w:tc>
        <w:tc>
          <w:tcPr>
            <w:tcW w:w="1898" w:type="dxa"/>
            <w:vMerge w:val="restart"/>
            <w:vAlign w:val="center"/>
          </w:tcPr>
          <w:p w:rsidR="003416C6" w:rsidRDefault="00E34D9E">
            <w:pPr>
              <w:jc w:val="center"/>
              <w:rPr>
                <w:bCs/>
              </w:rPr>
            </w:pPr>
            <w:r>
              <w:rPr>
                <w:bCs/>
              </w:rPr>
              <w:t>端头压接示意</w:t>
            </w:r>
          </w:p>
        </w:tc>
        <w:tc>
          <w:tcPr>
            <w:tcW w:w="3877" w:type="dxa"/>
            <w:gridSpan w:val="2"/>
            <w:vAlign w:val="center"/>
          </w:tcPr>
          <w:p w:rsidR="003416C6" w:rsidRDefault="00E34D9E">
            <w:pPr>
              <w:jc w:val="center"/>
              <w:rPr>
                <w:bCs/>
              </w:rPr>
            </w:pPr>
            <w:r>
              <w:rPr>
                <w:bCs/>
              </w:rPr>
              <w:t>工艺规范要求</w:t>
            </w:r>
          </w:p>
        </w:tc>
      </w:tr>
      <w:tr w:rsidR="003416C6">
        <w:trPr>
          <w:trHeight w:val="283"/>
          <w:jc w:val="center"/>
        </w:trPr>
        <w:tc>
          <w:tcPr>
            <w:tcW w:w="904" w:type="dxa"/>
            <w:vMerge/>
            <w:vAlign w:val="center"/>
          </w:tcPr>
          <w:p w:rsidR="003416C6" w:rsidRDefault="003416C6">
            <w:pPr>
              <w:jc w:val="center"/>
              <w:rPr>
                <w:bCs/>
              </w:rPr>
            </w:pPr>
          </w:p>
        </w:tc>
        <w:tc>
          <w:tcPr>
            <w:tcW w:w="2193" w:type="dxa"/>
            <w:vMerge/>
            <w:vAlign w:val="center"/>
          </w:tcPr>
          <w:p w:rsidR="003416C6" w:rsidRDefault="003416C6">
            <w:pPr>
              <w:jc w:val="center"/>
              <w:rPr>
                <w:bCs/>
              </w:rPr>
            </w:pPr>
          </w:p>
        </w:tc>
        <w:tc>
          <w:tcPr>
            <w:tcW w:w="1898" w:type="dxa"/>
            <w:vMerge/>
            <w:vAlign w:val="center"/>
          </w:tcPr>
          <w:p w:rsidR="003416C6" w:rsidRDefault="003416C6">
            <w:pPr>
              <w:jc w:val="center"/>
              <w:rPr>
                <w:bCs/>
              </w:rPr>
            </w:pPr>
          </w:p>
        </w:tc>
        <w:tc>
          <w:tcPr>
            <w:tcW w:w="1948" w:type="dxa"/>
            <w:vAlign w:val="center"/>
          </w:tcPr>
          <w:p w:rsidR="003416C6" w:rsidRDefault="00E34D9E">
            <w:pPr>
              <w:jc w:val="center"/>
              <w:rPr>
                <w:bCs/>
              </w:rPr>
            </w:pPr>
            <w:r>
              <w:rPr>
                <w:bCs/>
              </w:rPr>
              <w:t>正确</w:t>
            </w:r>
          </w:p>
        </w:tc>
        <w:tc>
          <w:tcPr>
            <w:tcW w:w="1929" w:type="dxa"/>
            <w:vAlign w:val="center"/>
          </w:tcPr>
          <w:p w:rsidR="003416C6" w:rsidRDefault="00E34D9E">
            <w:pPr>
              <w:jc w:val="center"/>
            </w:pPr>
            <w:r>
              <w:rPr>
                <w:bCs/>
              </w:rPr>
              <w:t>错误</w:t>
            </w:r>
          </w:p>
        </w:tc>
      </w:tr>
      <w:tr w:rsidR="003416C6">
        <w:trPr>
          <w:trHeight w:val="1144"/>
          <w:jc w:val="center"/>
        </w:trPr>
        <w:tc>
          <w:tcPr>
            <w:tcW w:w="904" w:type="dxa"/>
            <w:vAlign w:val="center"/>
          </w:tcPr>
          <w:p w:rsidR="003416C6" w:rsidRDefault="00E34D9E">
            <w:pPr>
              <w:jc w:val="center"/>
            </w:pPr>
            <w:r>
              <w:t>管型预</w:t>
            </w:r>
            <w:proofErr w:type="gramStart"/>
            <w:r>
              <w:t>绝缘线耳压</w:t>
            </w:r>
            <w:proofErr w:type="gramEnd"/>
            <w:r>
              <w:t>接</w:t>
            </w:r>
          </w:p>
        </w:tc>
        <w:tc>
          <w:tcPr>
            <w:tcW w:w="2193" w:type="dxa"/>
            <w:vAlign w:val="center"/>
          </w:tcPr>
          <w:p w:rsidR="003416C6" w:rsidRDefault="00E34D9E">
            <w:r>
              <w:rPr>
                <w:noProof/>
              </w:rPr>
              <w:drawing>
                <wp:inline distT="0" distB="0" distL="0" distR="0">
                  <wp:extent cx="1388745" cy="586740"/>
                  <wp:effectExtent l="0" t="0" r="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388745" cy="586740"/>
                          </a:xfrm>
                          <a:prstGeom prst="rect">
                            <a:avLst/>
                          </a:prstGeom>
                          <a:noFill/>
                          <a:ln>
                            <a:noFill/>
                          </a:ln>
                        </pic:spPr>
                      </pic:pic>
                    </a:graphicData>
                  </a:graphic>
                </wp:inline>
              </w:drawing>
            </w:r>
          </w:p>
        </w:tc>
        <w:tc>
          <w:tcPr>
            <w:tcW w:w="1898" w:type="dxa"/>
            <w:vAlign w:val="center"/>
          </w:tcPr>
          <w:p w:rsidR="003416C6" w:rsidRDefault="00E34D9E">
            <w:r>
              <w:rPr>
                <w:noProof/>
              </w:rPr>
              <w:drawing>
                <wp:inline distT="0" distB="0" distL="0" distR="0">
                  <wp:extent cx="1121410" cy="483235"/>
                  <wp:effectExtent l="0" t="0" r="0" b="0"/>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121410" cy="483235"/>
                          </a:xfrm>
                          <a:prstGeom prst="rect">
                            <a:avLst/>
                          </a:prstGeom>
                          <a:noFill/>
                          <a:ln>
                            <a:noFill/>
                          </a:ln>
                        </pic:spPr>
                      </pic:pic>
                    </a:graphicData>
                  </a:graphic>
                </wp:inline>
              </w:drawing>
            </w:r>
          </w:p>
        </w:tc>
        <w:tc>
          <w:tcPr>
            <w:tcW w:w="1948" w:type="dxa"/>
            <w:vMerge w:val="restart"/>
          </w:tcPr>
          <w:p w:rsidR="003416C6" w:rsidRDefault="00E34D9E">
            <w:r>
              <w:rPr>
                <w:noProof/>
              </w:rPr>
              <w:drawing>
                <wp:inline distT="0" distB="0" distL="0" distR="0">
                  <wp:extent cx="1147445" cy="387985"/>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147445" cy="387985"/>
                          </a:xfrm>
                          <a:prstGeom prst="rect">
                            <a:avLst/>
                          </a:prstGeom>
                          <a:noFill/>
                          <a:ln>
                            <a:noFill/>
                          </a:ln>
                        </pic:spPr>
                      </pic:pic>
                    </a:graphicData>
                  </a:graphic>
                </wp:inline>
              </w:drawing>
            </w:r>
          </w:p>
          <w:p w:rsidR="003416C6" w:rsidRDefault="003416C6"/>
          <w:p w:rsidR="003416C6" w:rsidRDefault="00E34D9E">
            <w:r>
              <w:rPr>
                <w:noProof/>
              </w:rPr>
              <w:drawing>
                <wp:inline distT="0" distB="0" distL="0" distR="0">
                  <wp:extent cx="828040" cy="629920"/>
                  <wp:effectExtent l="0" t="0" r="0" b="0"/>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828040" cy="629920"/>
                          </a:xfrm>
                          <a:prstGeom prst="rect">
                            <a:avLst/>
                          </a:prstGeom>
                          <a:noFill/>
                          <a:ln>
                            <a:noFill/>
                          </a:ln>
                        </pic:spPr>
                      </pic:pic>
                    </a:graphicData>
                  </a:graphic>
                </wp:inline>
              </w:drawing>
            </w:r>
          </w:p>
          <w:p w:rsidR="003416C6" w:rsidRDefault="00E34D9E">
            <w:r>
              <w:rPr>
                <w:noProof/>
              </w:rPr>
              <w:drawing>
                <wp:inline distT="0" distB="0" distL="0" distR="0">
                  <wp:extent cx="810895" cy="586740"/>
                  <wp:effectExtent l="0" t="0" r="0"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810895" cy="586740"/>
                          </a:xfrm>
                          <a:prstGeom prst="rect">
                            <a:avLst/>
                          </a:prstGeom>
                          <a:noFill/>
                          <a:ln>
                            <a:noFill/>
                          </a:ln>
                        </pic:spPr>
                      </pic:pic>
                    </a:graphicData>
                  </a:graphic>
                </wp:inline>
              </w:drawing>
            </w:r>
          </w:p>
          <w:p w:rsidR="003416C6" w:rsidRDefault="00E34D9E">
            <w:r>
              <w:rPr>
                <w:noProof/>
              </w:rPr>
              <w:drawing>
                <wp:inline distT="0" distB="0" distL="0" distR="0">
                  <wp:extent cx="1121410" cy="802005"/>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1121410" cy="802005"/>
                          </a:xfrm>
                          <a:prstGeom prst="rect">
                            <a:avLst/>
                          </a:prstGeom>
                          <a:noFill/>
                          <a:ln>
                            <a:noFill/>
                          </a:ln>
                        </pic:spPr>
                      </pic:pic>
                    </a:graphicData>
                  </a:graphic>
                </wp:inline>
              </w:drawing>
            </w:r>
          </w:p>
          <w:p w:rsidR="003416C6" w:rsidRDefault="003416C6"/>
          <w:p w:rsidR="003416C6" w:rsidRDefault="00E34D9E">
            <w:r>
              <w:rPr>
                <w:noProof/>
              </w:rPr>
              <w:drawing>
                <wp:inline distT="0" distB="0" distL="0" distR="0">
                  <wp:extent cx="1181735" cy="733425"/>
                  <wp:effectExtent l="0" t="0" r="0"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181735" cy="733425"/>
                          </a:xfrm>
                          <a:prstGeom prst="rect">
                            <a:avLst/>
                          </a:prstGeom>
                          <a:noFill/>
                          <a:ln>
                            <a:noFill/>
                          </a:ln>
                        </pic:spPr>
                      </pic:pic>
                    </a:graphicData>
                  </a:graphic>
                </wp:inline>
              </w:drawing>
            </w:r>
          </w:p>
        </w:tc>
        <w:tc>
          <w:tcPr>
            <w:tcW w:w="1929" w:type="dxa"/>
            <w:vMerge w:val="restart"/>
          </w:tcPr>
          <w:p w:rsidR="003416C6" w:rsidRDefault="00E34D9E">
            <w:r>
              <w:rPr>
                <w:noProof/>
              </w:rPr>
              <w:drawing>
                <wp:inline distT="0" distB="0" distL="0" distR="0">
                  <wp:extent cx="854075" cy="431165"/>
                  <wp:effectExtent l="0" t="0" r="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854075" cy="431165"/>
                          </a:xfrm>
                          <a:prstGeom prst="rect">
                            <a:avLst/>
                          </a:prstGeom>
                          <a:noFill/>
                          <a:ln>
                            <a:noFill/>
                          </a:ln>
                        </pic:spPr>
                      </pic:pic>
                    </a:graphicData>
                  </a:graphic>
                </wp:inline>
              </w:drawing>
            </w:r>
          </w:p>
          <w:p w:rsidR="003416C6" w:rsidRDefault="00E34D9E">
            <w:r>
              <w:rPr>
                <w:noProof/>
              </w:rPr>
              <w:drawing>
                <wp:inline distT="0" distB="0" distL="0" distR="0">
                  <wp:extent cx="784860" cy="784860"/>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784860" cy="784860"/>
                          </a:xfrm>
                          <a:prstGeom prst="rect">
                            <a:avLst/>
                          </a:prstGeom>
                          <a:noFill/>
                          <a:ln>
                            <a:noFill/>
                          </a:ln>
                        </pic:spPr>
                      </pic:pic>
                    </a:graphicData>
                  </a:graphic>
                </wp:inline>
              </w:drawing>
            </w:r>
          </w:p>
          <w:p w:rsidR="003416C6" w:rsidRDefault="00E34D9E">
            <w:r>
              <w:rPr>
                <w:noProof/>
              </w:rPr>
              <w:drawing>
                <wp:inline distT="0" distB="0" distL="0" distR="0">
                  <wp:extent cx="897255" cy="474345"/>
                  <wp:effectExtent l="0" t="0" r="0"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897255" cy="474345"/>
                          </a:xfrm>
                          <a:prstGeom prst="rect">
                            <a:avLst/>
                          </a:prstGeom>
                          <a:noFill/>
                          <a:ln>
                            <a:noFill/>
                          </a:ln>
                        </pic:spPr>
                      </pic:pic>
                    </a:graphicData>
                  </a:graphic>
                </wp:inline>
              </w:drawing>
            </w:r>
          </w:p>
          <w:p w:rsidR="003416C6" w:rsidRDefault="00E34D9E">
            <w:r>
              <w:rPr>
                <w:noProof/>
              </w:rPr>
              <w:drawing>
                <wp:inline distT="0" distB="0" distL="0" distR="0">
                  <wp:extent cx="655320" cy="750570"/>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655320" cy="750570"/>
                          </a:xfrm>
                          <a:prstGeom prst="rect">
                            <a:avLst/>
                          </a:prstGeom>
                          <a:noFill/>
                          <a:ln>
                            <a:noFill/>
                          </a:ln>
                        </pic:spPr>
                      </pic:pic>
                    </a:graphicData>
                  </a:graphic>
                </wp:inline>
              </w:drawing>
            </w:r>
          </w:p>
          <w:p w:rsidR="003416C6" w:rsidRDefault="00E34D9E">
            <w:r>
              <w:rPr>
                <w:noProof/>
              </w:rPr>
              <w:drawing>
                <wp:inline distT="0" distB="0" distL="0" distR="0">
                  <wp:extent cx="612775" cy="509270"/>
                  <wp:effectExtent l="0" t="0" r="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12775" cy="509270"/>
                          </a:xfrm>
                          <a:prstGeom prst="rect">
                            <a:avLst/>
                          </a:prstGeom>
                          <a:noFill/>
                          <a:ln>
                            <a:noFill/>
                          </a:ln>
                        </pic:spPr>
                      </pic:pic>
                    </a:graphicData>
                  </a:graphic>
                </wp:inline>
              </w:drawing>
            </w:r>
          </w:p>
          <w:p w:rsidR="003416C6" w:rsidRDefault="00E34D9E">
            <w:r>
              <w:rPr>
                <w:noProof/>
              </w:rPr>
              <w:drawing>
                <wp:inline distT="0" distB="0" distL="0" distR="0">
                  <wp:extent cx="569595" cy="457200"/>
                  <wp:effectExtent l="0" t="0" r="0" b="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569595" cy="457200"/>
                          </a:xfrm>
                          <a:prstGeom prst="rect">
                            <a:avLst/>
                          </a:prstGeom>
                          <a:noFill/>
                          <a:ln>
                            <a:noFill/>
                          </a:ln>
                        </pic:spPr>
                      </pic:pic>
                    </a:graphicData>
                  </a:graphic>
                </wp:inline>
              </w:drawing>
            </w:r>
          </w:p>
          <w:p w:rsidR="003416C6" w:rsidRDefault="00E34D9E">
            <w:r>
              <w:rPr>
                <w:noProof/>
              </w:rPr>
              <w:drawing>
                <wp:inline distT="0" distB="0" distL="0" distR="0">
                  <wp:extent cx="991870" cy="802005"/>
                  <wp:effectExtent l="0" t="0" r="0" b="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991870" cy="802005"/>
                          </a:xfrm>
                          <a:prstGeom prst="rect">
                            <a:avLst/>
                          </a:prstGeom>
                          <a:noFill/>
                          <a:ln>
                            <a:noFill/>
                          </a:ln>
                        </pic:spPr>
                      </pic:pic>
                    </a:graphicData>
                  </a:graphic>
                </wp:inline>
              </w:drawing>
            </w:r>
          </w:p>
          <w:p w:rsidR="003416C6" w:rsidRDefault="00E34D9E">
            <w:r>
              <w:rPr>
                <w:noProof/>
              </w:rPr>
              <w:drawing>
                <wp:inline distT="0" distB="0" distL="0" distR="0">
                  <wp:extent cx="836930" cy="802005"/>
                  <wp:effectExtent l="0" t="0" r="0" b="0"/>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836930" cy="802005"/>
                          </a:xfrm>
                          <a:prstGeom prst="rect">
                            <a:avLst/>
                          </a:prstGeom>
                          <a:noFill/>
                          <a:ln>
                            <a:noFill/>
                          </a:ln>
                        </pic:spPr>
                      </pic:pic>
                    </a:graphicData>
                  </a:graphic>
                </wp:inline>
              </w:drawing>
            </w:r>
          </w:p>
          <w:p w:rsidR="003416C6" w:rsidRDefault="00E34D9E">
            <w:r>
              <w:rPr>
                <w:noProof/>
              </w:rPr>
              <w:drawing>
                <wp:inline distT="0" distB="0" distL="0" distR="0">
                  <wp:extent cx="1155700" cy="603885"/>
                  <wp:effectExtent l="0" t="0" r="0"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155700" cy="603885"/>
                          </a:xfrm>
                          <a:prstGeom prst="rect">
                            <a:avLst/>
                          </a:prstGeom>
                          <a:noFill/>
                          <a:ln>
                            <a:noFill/>
                          </a:ln>
                        </pic:spPr>
                      </pic:pic>
                    </a:graphicData>
                  </a:graphic>
                </wp:inline>
              </w:drawing>
            </w:r>
          </w:p>
        </w:tc>
      </w:tr>
      <w:tr w:rsidR="003416C6">
        <w:trPr>
          <w:trHeight w:val="1236"/>
          <w:jc w:val="center"/>
        </w:trPr>
        <w:tc>
          <w:tcPr>
            <w:tcW w:w="904" w:type="dxa"/>
            <w:vAlign w:val="center"/>
          </w:tcPr>
          <w:p w:rsidR="003416C6" w:rsidRDefault="00E34D9E">
            <w:pPr>
              <w:jc w:val="center"/>
            </w:pPr>
            <w:r>
              <w:t>双线管</w:t>
            </w:r>
            <w:proofErr w:type="gramStart"/>
            <w:r>
              <w:t>型预绝缘线耳</w:t>
            </w:r>
            <w:proofErr w:type="gramEnd"/>
            <w:r>
              <w:t>压接</w:t>
            </w:r>
          </w:p>
        </w:tc>
        <w:tc>
          <w:tcPr>
            <w:tcW w:w="2193" w:type="dxa"/>
            <w:vAlign w:val="center"/>
          </w:tcPr>
          <w:p w:rsidR="003416C6" w:rsidRDefault="00E34D9E">
            <w:r>
              <w:rPr>
                <w:noProof/>
              </w:rPr>
              <w:drawing>
                <wp:inline distT="0" distB="0" distL="0" distR="0">
                  <wp:extent cx="1337310" cy="698500"/>
                  <wp:effectExtent l="0" t="0" r="0"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1337310" cy="698500"/>
                          </a:xfrm>
                          <a:prstGeom prst="rect">
                            <a:avLst/>
                          </a:prstGeom>
                          <a:noFill/>
                          <a:ln>
                            <a:noFill/>
                          </a:ln>
                        </pic:spPr>
                      </pic:pic>
                    </a:graphicData>
                  </a:graphic>
                </wp:inline>
              </w:drawing>
            </w:r>
          </w:p>
        </w:tc>
        <w:tc>
          <w:tcPr>
            <w:tcW w:w="1898" w:type="dxa"/>
            <w:vAlign w:val="center"/>
          </w:tcPr>
          <w:p w:rsidR="003416C6" w:rsidRDefault="00E34D9E">
            <w:r>
              <w:rPr>
                <w:noProof/>
              </w:rPr>
              <w:drawing>
                <wp:inline distT="0" distB="0" distL="0" distR="0">
                  <wp:extent cx="1147445" cy="5264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1147445" cy="526415"/>
                          </a:xfrm>
                          <a:prstGeom prst="rect">
                            <a:avLst/>
                          </a:prstGeom>
                          <a:noFill/>
                          <a:ln>
                            <a:noFill/>
                          </a:ln>
                        </pic:spPr>
                      </pic:pic>
                    </a:graphicData>
                  </a:graphic>
                </wp:inline>
              </w:drawing>
            </w:r>
          </w:p>
        </w:tc>
        <w:tc>
          <w:tcPr>
            <w:tcW w:w="1948" w:type="dxa"/>
            <w:vMerge/>
            <w:vAlign w:val="center"/>
          </w:tcPr>
          <w:p w:rsidR="003416C6" w:rsidRDefault="003416C6"/>
        </w:tc>
        <w:tc>
          <w:tcPr>
            <w:tcW w:w="1929" w:type="dxa"/>
            <w:vMerge/>
            <w:vAlign w:val="center"/>
          </w:tcPr>
          <w:p w:rsidR="003416C6" w:rsidRDefault="003416C6"/>
        </w:tc>
      </w:tr>
      <w:tr w:rsidR="003416C6">
        <w:trPr>
          <w:trHeight w:val="1298"/>
          <w:jc w:val="center"/>
        </w:trPr>
        <w:tc>
          <w:tcPr>
            <w:tcW w:w="904" w:type="dxa"/>
            <w:vAlign w:val="center"/>
          </w:tcPr>
          <w:p w:rsidR="003416C6" w:rsidRDefault="00E34D9E">
            <w:pPr>
              <w:jc w:val="center"/>
            </w:pPr>
            <w:r>
              <w:t>环形预</w:t>
            </w:r>
            <w:proofErr w:type="gramStart"/>
            <w:r>
              <w:t>绝缘线耳压</w:t>
            </w:r>
            <w:proofErr w:type="gramEnd"/>
            <w:r>
              <w:t>接</w:t>
            </w:r>
          </w:p>
        </w:tc>
        <w:tc>
          <w:tcPr>
            <w:tcW w:w="2193" w:type="dxa"/>
            <w:vAlign w:val="center"/>
          </w:tcPr>
          <w:p w:rsidR="003416C6" w:rsidRDefault="00E34D9E">
            <w:r>
              <w:rPr>
                <w:noProof/>
              </w:rPr>
              <w:drawing>
                <wp:inline distT="0" distB="0" distL="0" distR="0">
                  <wp:extent cx="1362710" cy="5607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362710" cy="560705"/>
                          </a:xfrm>
                          <a:prstGeom prst="rect">
                            <a:avLst/>
                          </a:prstGeom>
                          <a:noFill/>
                          <a:ln>
                            <a:noFill/>
                          </a:ln>
                        </pic:spPr>
                      </pic:pic>
                    </a:graphicData>
                  </a:graphic>
                </wp:inline>
              </w:drawing>
            </w:r>
          </w:p>
        </w:tc>
        <w:tc>
          <w:tcPr>
            <w:tcW w:w="1898" w:type="dxa"/>
            <w:vAlign w:val="center"/>
          </w:tcPr>
          <w:p w:rsidR="003416C6" w:rsidRDefault="00E34D9E">
            <w:r>
              <w:rPr>
                <w:noProof/>
              </w:rPr>
              <w:drawing>
                <wp:inline distT="0" distB="0" distL="0" distR="0">
                  <wp:extent cx="1173480" cy="5867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1173480" cy="586740"/>
                          </a:xfrm>
                          <a:prstGeom prst="rect">
                            <a:avLst/>
                          </a:prstGeom>
                          <a:noFill/>
                          <a:ln>
                            <a:noFill/>
                          </a:ln>
                        </pic:spPr>
                      </pic:pic>
                    </a:graphicData>
                  </a:graphic>
                </wp:inline>
              </w:drawing>
            </w:r>
          </w:p>
        </w:tc>
        <w:tc>
          <w:tcPr>
            <w:tcW w:w="1948" w:type="dxa"/>
            <w:vMerge/>
            <w:vAlign w:val="center"/>
          </w:tcPr>
          <w:p w:rsidR="003416C6" w:rsidRDefault="003416C6"/>
        </w:tc>
        <w:tc>
          <w:tcPr>
            <w:tcW w:w="1929" w:type="dxa"/>
            <w:vMerge/>
            <w:vAlign w:val="center"/>
          </w:tcPr>
          <w:p w:rsidR="003416C6" w:rsidRDefault="003416C6"/>
        </w:tc>
      </w:tr>
      <w:tr w:rsidR="003416C6">
        <w:trPr>
          <w:trHeight w:val="1335"/>
          <w:jc w:val="center"/>
        </w:trPr>
        <w:tc>
          <w:tcPr>
            <w:tcW w:w="904" w:type="dxa"/>
            <w:vAlign w:val="center"/>
          </w:tcPr>
          <w:p w:rsidR="003416C6" w:rsidRDefault="00E34D9E">
            <w:pPr>
              <w:jc w:val="center"/>
            </w:pPr>
            <w:r>
              <w:t>双线环形预</w:t>
            </w:r>
            <w:proofErr w:type="gramStart"/>
            <w:r>
              <w:t>绝缘线耳压</w:t>
            </w:r>
            <w:proofErr w:type="gramEnd"/>
            <w:r>
              <w:t>接</w:t>
            </w:r>
          </w:p>
        </w:tc>
        <w:tc>
          <w:tcPr>
            <w:tcW w:w="2193" w:type="dxa"/>
            <w:vAlign w:val="center"/>
          </w:tcPr>
          <w:p w:rsidR="003416C6" w:rsidRDefault="00E34D9E">
            <w:r>
              <w:rPr>
                <w:noProof/>
              </w:rPr>
              <w:drawing>
                <wp:inline distT="0" distB="0" distL="0" distR="0">
                  <wp:extent cx="1345565" cy="6553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1345565" cy="655320"/>
                          </a:xfrm>
                          <a:prstGeom prst="rect">
                            <a:avLst/>
                          </a:prstGeom>
                          <a:noFill/>
                          <a:ln>
                            <a:noFill/>
                          </a:ln>
                        </pic:spPr>
                      </pic:pic>
                    </a:graphicData>
                  </a:graphic>
                </wp:inline>
              </w:drawing>
            </w:r>
          </w:p>
        </w:tc>
        <w:tc>
          <w:tcPr>
            <w:tcW w:w="1898" w:type="dxa"/>
            <w:vAlign w:val="center"/>
          </w:tcPr>
          <w:p w:rsidR="003416C6" w:rsidRDefault="00E34D9E">
            <w:r>
              <w:rPr>
                <w:noProof/>
              </w:rPr>
              <w:drawing>
                <wp:inline distT="0" distB="0" distL="0" distR="0">
                  <wp:extent cx="1181735" cy="6553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1181735" cy="655320"/>
                          </a:xfrm>
                          <a:prstGeom prst="rect">
                            <a:avLst/>
                          </a:prstGeom>
                          <a:noFill/>
                          <a:ln>
                            <a:noFill/>
                          </a:ln>
                        </pic:spPr>
                      </pic:pic>
                    </a:graphicData>
                  </a:graphic>
                </wp:inline>
              </w:drawing>
            </w:r>
          </w:p>
        </w:tc>
        <w:tc>
          <w:tcPr>
            <w:tcW w:w="1948" w:type="dxa"/>
            <w:vMerge/>
            <w:vAlign w:val="center"/>
          </w:tcPr>
          <w:p w:rsidR="003416C6" w:rsidRDefault="003416C6"/>
        </w:tc>
        <w:tc>
          <w:tcPr>
            <w:tcW w:w="1929" w:type="dxa"/>
            <w:vMerge/>
            <w:vAlign w:val="center"/>
          </w:tcPr>
          <w:p w:rsidR="003416C6" w:rsidRDefault="003416C6"/>
        </w:tc>
      </w:tr>
      <w:tr w:rsidR="003416C6">
        <w:trPr>
          <w:trHeight w:val="1376"/>
          <w:jc w:val="center"/>
        </w:trPr>
        <w:tc>
          <w:tcPr>
            <w:tcW w:w="904" w:type="dxa"/>
            <w:vAlign w:val="center"/>
          </w:tcPr>
          <w:p w:rsidR="003416C6" w:rsidRDefault="00E34D9E">
            <w:pPr>
              <w:jc w:val="center"/>
            </w:pPr>
            <w:r>
              <w:t>大电流对接管压接</w:t>
            </w:r>
          </w:p>
        </w:tc>
        <w:tc>
          <w:tcPr>
            <w:tcW w:w="2193" w:type="dxa"/>
            <w:vAlign w:val="center"/>
          </w:tcPr>
          <w:p w:rsidR="003416C6" w:rsidRDefault="00E34D9E">
            <w:r>
              <w:rPr>
                <w:noProof/>
              </w:rPr>
              <w:drawing>
                <wp:inline distT="0" distB="0" distL="0" distR="0">
                  <wp:extent cx="1354455" cy="629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1354455" cy="629920"/>
                          </a:xfrm>
                          <a:prstGeom prst="rect">
                            <a:avLst/>
                          </a:prstGeom>
                          <a:noFill/>
                          <a:ln>
                            <a:noFill/>
                          </a:ln>
                        </pic:spPr>
                      </pic:pic>
                    </a:graphicData>
                  </a:graphic>
                </wp:inline>
              </w:drawing>
            </w:r>
          </w:p>
        </w:tc>
        <w:tc>
          <w:tcPr>
            <w:tcW w:w="1898" w:type="dxa"/>
            <w:vAlign w:val="center"/>
          </w:tcPr>
          <w:p w:rsidR="003416C6" w:rsidRDefault="00E34D9E">
            <w:r>
              <w:rPr>
                <w:noProof/>
              </w:rPr>
              <w:drawing>
                <wp:inline distT="0" distB="0" distL="0" distR="0">
                  <wp:extent cx="1147445" cy="7245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147445" cy="724535"/>
                          </a:xfrm>
                          <a:prstGeom prst="rect">
                            <a:avLst/>
                          </a:prstGeom>
                          <a:noFill/>
                          <a:ln>
                            <a:noFill/>
                          </a:ln>
                        </pic:spPr>
                      </pic:pic>
                    </a:graphicData>
                  </a:graphic>
                </wp:inline>
              </w:drawing>
            </w:r>
          </w:p>
        </w:tc>
        <w:tc>
          <w:tcPr>
            <w:tcW w:w="1948" w:type="dxa"/>
            <w:vMerge/>
            <w:vAlign w:val="center"/>
          </w:tcPr>
          <w:p w:rsidR="003416C6" w:rsidRDefault="003416C6"/>
        </w:tc>
        <w:tc>
          <w:tcPr>
            <w:tcW w:w="1929" w:type="dxa"/>
            <w:vMerge/>
            <w:vAlign w:val="center"/>
          </w:tcPr>
          <w:p w:rsidR="003416C6" w:rsidRDefault="003416C6"/>
        </w:tc>
      </w:tr>
      <w:tr w:rsidR="003416C6">
        <w:trPr>
          <w:trHeight w:val="1373"/>
          <w:jc w:val="center"/>
        </w:trPr>
        <w:tc>
          <w:tcPr>
            <w:tcW w:w="904" w:type="dxa"/>
            <w:vAlign w:val="center"/>
          </w:tcPr>
          <w:p w:rsidR="003416C6" w:rsidRDefault="00E34D9E">
            <w:pPr>
              <w:jc w:val="center"/>
            </w:pPr>
            <w:r>
              <w:t>大电流线耳压接</w:t>
            </w:r>
          </w:p>
        </w:tc>
        <w:tc>
          <w:tcPr>
            <w:tcW w:w="2193" w:type="dxa"/>
            <w:vAlign w:val="center"/>
          </w:tcPr>
          <w:p w:rsidR="003416C6" w:rsidRDefault="00E34D9E">
            <w:r>
              <w:rPr>
                <w:noProof/>
              </w:rPr>
              <w:drawing>
                <wp:inline distT="0" distB="0" distL="0" distR="0">
                  <wp:extent cx="1354455" cy="5695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1354455" cy="569595"/>
                          </a:xfrm>
                          <a:prstGeom prst="rect">
                            <a:avLst/>
                          </a:prstGeom>
                          <a:noFill/>
                          <a:ln>
                            <a:noFill/>
                          </a:ln>
                        </pic:spPr>
                      </pic:pic>
                    </a:graphicData>
                  </a:graphic>
                </wp:inline>
              </w:drawing>
            </w:r>
          </w:p>
        </w:tc>
        <w:tc>
          <w:tcPr>
            <w:tcW w:w="1898" w:type="dxa"/>
            <w:vAlign w:val="center"/>
          </w:tcPr>
          <w:p w:rsidR="003416C6" w:rsidRDefault="00E34D9E">
            <w:r>
              <w:rPr>
                <w:noProof/>
              </w:rPr>
              <w:drawing>
                <wp:inline distT="0" distB="0" distL="0" distR="0">
                  <wp:extent cx="1121410" cy="577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1121410" cy="577850"/>
                          </a:xfrm>
                          <a:prstGeom prst="rect">
                            <a:avLst/>
                          </a:prstGeom>
                          <a:noFill/>
                          <a:ln>
                            <a:noFill/>
                          </a:ln>
                        </pic:spPr>
                      </pic:pic>
                    </a:graphicData>
                  </a:graphic>
                </wp:inline>
              </w:drawing>
            </w:r>
          </w:p>
        </w:tc>
        <w:tc>
          <w:tcPr>
            <w:tcW w:w="1948" w:type="dxa"/>
            <w:vMerge/>
            <w:vAlign w:val="center"/>
          </w:tcPr>
          <w:p w:rsidR="003416C6" w:rsidRDefault="003416C6"/>
        </w:tc>
        <w:tc>
          <w:tcPr>
            <w:tcW w:w="1929" w:type="dxa"/>
            <w:vMerge/>
            <w:vAlign w:val="center"/>
          </w:tcPr>
          <w:p w:rsidR="003416C6" w:rsidRDefault="003416C6"/>
        </w:tc>
      </w:tr>
      <w:tr w:rsidR="003416C6">
        <w:trPr>
          <w:trHeight w:val="1286"/>
          <w:jc w:val="center"/>
        </w:trPr>
        <w:tc>
          <w:tcPr>
            <w:tcW w:w="904" w:type="dxa"/>
            <w:vAlign w:val="center"/>
          </w:tcPr>
          <w:p w:rsidR="003416C6" w:rsidRDefault="00E34D9E">
            <w:pPr>
              <w:jc w:val="center"/>
            </w:pPr>
            <w:r>
              <w:t>环形</w:t>
            </w:r>
            <w:proofErr w:type="gramStart"/>
            <w:r>
              <w:t>裸端头线耳压</w:t>
            </w:r>
            <w:proofErr w:type="gramEnd"/>
            <w:r>
              <w:t>接</w:t>
            </w:r>
          </w:p>
        </w:tc>
        <w:tc>
          <w:tcPr>
            <w:tcW w:w="2193" w:type="dxa"/>
            <w:vAlign w:val="center"/>
          </w:tcPr>
          <w:p w:rsidR="003416C6" w:rsidRDefault="00E34D9E">
            <w:r>
              <w:rPr>
                <w:noProof/>
              </w:rPr>
              <w:drawing>
                <wp:inline distT="0" distB="0" distL="0" distR="0">
                  <wp:extent cx="1371600" cy="5867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1371600" cy="586740"/>
                          </a:xfrm>
                          <a:prstGeom prst="rect">
                            <a:avLst/>
                          </a:prstGeom>
                          <a:noFill/>
                          <a:ln>
                            <a:noFill/>
                          </a:ln>
                        </pic:spPr>
                      </pic:pic>
                    </a:graphicData>
                  </a:graphic>
                </wp:inline>
              </w:drawing>
            </w:r>
          </w:p>
        </w:tc>
        <w:tc>
          <w:tcPr>
            <w:tcW w:w="1898" w:type="dxa"/>
            <w:vAlign w:val="center"/>
          </w:tcPr>
          <w:p w:rsidR="003416C6" w:rsidRDefault="00E34D9E">
            <w:r>
              <w:rPr>
                <w:noProof/>
              </w:rPr>
              <w:drawing>
                <wp:inline distT="0" distB="0" distL="0" distR="0">
                  <wp:extent cx="1147445" cy="5175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147445" cy="517525"/>
                          </a:xfrm>
                          <a:prstGeom prst="rect">
                            <a:avLst/>
                          </a:prstGeom>
                          <a:noFill/>
                          <a:ln>
                            <a:noFill/>
                          </a:ln>
                        </pic:spPr>
                      </pic:pic>
                    </a:graphicData>
                  </a:graphic>
                </wp:inline>
              </w:drawing>
            </w:r>
          </w:p>
        </w:tc>
        <w:tc>
          <w:tcPr>
            <w:tcW w:w="1948" w:type="dxa"/>
            <w:vMerge/>
            <w:vAlign w:val="center"/>
          </w:tcPr>
          <w:p w:rsidR="003416C6" w:rsidRDefault="003416C6"/>
        </w:tc>
        <w:tc>
          <w:tcPr>
            <w:tcW w:w="1929" w:type="dxa"/>
            <w:vMerge/>
            <w:vAlign w:val="center"/>
          </w:tcPr>
          <w:p w:rsidR="003416C6" w:rsidRDefault="003416C6"/>
        </w:tc>
      </w:tr>
      <w:tr w:rsidR="003416C6">
        <w:trPr>
          <w:trHeight w:val="1377"/>
          <w:jc w:val="center"/>
        </w:trPr>
        <w:tc>
          <w:tcPr>
            <w:tcW w:w="904" w:type="dxa"/>
            <w:vAlign w:val="center"/>
          </w:tcPr>
          <w:p w:rsidR="003416C6" w:rsidRDefault="00E34D9E">
            <w:pPr>
              <w:jc w:val="center"/>
            </w:pPr>
            <w:proofErr w:type="gramStart"/>
            <w:r>
              <w:rPr>
                <w:rFonts w:cs="宋体"/>
                <w:kern w:val="0"/>
                <w:szCs w:val="21"/>
              </w:rPr>
              <w:t>环形线耳螺钉</w:t>
            </w:r>
            <w:proofErr w:type="gramEnd"/>
            <w:r>
              <w:rPr>
                <w:rFonts w:cs="宋体"/>
                <w:kern w:val="0"/>
                <w:szCs w:val="21"/>
              </w:rPr>
              <w:t>串连接</w:t>
            </w:r>
          </w:p>
        </w:tc>
        <w:tc>
          <w:tcPr>
            <w:tcW w:w="2193" w:type="dxa"/>
            <w:vAlign w:val="center"/>
          </w:tcPr>
          <w:p w:rsidR="003416C6" w:rsidRDefault="00E34D9E">
            <w:r>
              <w:object w:dxaOrig="1888"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57.6pt" o:ole="">
                  <v:imagedata r:id="rId158" o:title=""/>
                </v:shape>
                <o:OLEObject Type="Embed" ProgID="PBrush" ShapeID="_x0000_i1025" DrawAspect="Content" ObjectID="_1619259802" r:id="rId159"/>
              </w:object>
            </w:r>
          </w:p>
        </w:tc>
        <w:tc>
          <w:tcPr>
            <w:tcW w:w="1898" w:type="dxa"/>
            <w:vAlign w:val="center"/>
          </w:tcPr>
          <w:p w:rsidR="003416C6" w:rsidRDefault="00E34D9E">
            <w:r>
              <w:t>原则：大线径在下，小线</w:t>
            </w:r>
            <w:proofErr w:type="gramStart"/>
            <w:r>
              <w:t>径</w:t>
            </w:r>
            <w:proofErr w:type="gramEnd"/>
            <w:r>
              <w:t>在上，端头张开夹角不小于</w:t>
            </w:r>
            <w:r>
              <w:t>30°</w:t>
            </w:r>
            <w:r>
              <w:t>。</w:t>
            </w:r>
          </w:p>
        </w:tc>
        <w:tc>
          <w:tcPr>
            <w:tcW w:w="1948" w:type="dxa"/>
            <w:vMerge/>
            <w:vAlign w:val="center"/>
          </w:tcPr>
          <w:p w:rsidR="003416C6" w:rsidRDefault="003416C6"/>
        </w:tc>
        <w:tc>
          <w:tcPr>
            <w:tcW w:w="1929" w:type="dxa"/>
            <w:vMerge/>
            <w:vAlign w:val="center"/>
          </w:tcPr>
          <w:p w:rsidR="003416C6" w:rsidRDefault="003416C6"/>
        </w:tc>
      </w:tr>
      <w:tr w:rsidR="003416C6">
        <w:trPr>
          <w:trHeight w:val="1379"/>
          <w:jc w:val="center"/>
        </w:trPr>
        <w:tc>
          <w:tcPr>
            <w:tcW w:w="8872" w:type="dxa"/>
            <w:gridSpan w:val="5"/>
            <w:vAlign w:val="center"/>
          </w:tcPr>
          <w:p w:rsidR="003416C6" w:rsidRDefault="00E34D9E">
            <w:pPr>
              <w:rPr>
                <w:b/>
                <w:bCs/>
              </w:rPr>
            </w:pPr>
            <w:r>
              <w:rPr>
                <w:b/>
                <w:bCs/>
              </w:rPr>
              <w:lastRenderedPageBreak/>
              <w:t>说明：</w:t>
            </w:r>
          </w:p>
          <w:p w:rsidR="003416C6" w:rsidRDefault="00E34D9E">
            <w:pPr>
              <w:rPr>
                <w:b/>
                <w:bCs/>
              </w:rPr>
            </w:pPr>
            <w:r>
              <w:rPr>
                <w:b/>
                <w:bCs/>
              </w:rPr>
              <w:t>1</w:t>
            </w:r>
            <w:r>
              <w:rPr>
                <w:b/>
                <w:bCs/>
              </w:rPr>
              <w:t>、线芯绝缘剥除长度</w:t>
            </w:r>
            <w:r>
              <w:rPr>
                <w:b/>
                <w:bCs/>
              </w:rPr>
              <w:t>C=</w:t>
            </w:r>
            <w:r>
              <w:rPr>
                <w:b/>
                <w:bCs/>
              </w:rPr>
              <w:t>【压接管长</w:t>
            </w:r>
            <w:r>
              <w:rPr>
                <w:b/>
                <w:bCs/>
              </w:rPr>
              <w:t>A</w:t>
            </w:r>
            <w:r>
              <w:rPr>
                <w:b/>
                <w:bCs/>
              </w:rPr>
              <w:t>，压接管长</w:t>
            </w:r>
            <w:r>
              <w:rPr>
                <w:b/>
                <w:bCs/>
              </w:rPr>
              <w:t>A+0.3</w:t>
            </w:r>
            <w:r>
              <w:rPr>
                <w:b/>
                <w:bCs/>
              </w:rPr>
              <w:t>】，安装完成露出长度大于</w:t>
            </w:r>
            <w:r>
              <w:rPr>
                <w:b/>
                <w:bCs/>
              </w:rPr>
              <w:t>1.5</w:t>
            </w:r>
            <w:r>
              <w:rPr>
                <w:b/>
                <w:bCs/>
              </w:rPr>
              <w:t>的剪除，小于</w:t>
            </w:r>
            <w:r>
              <w:rPr>
                <w:b/>
                <w:bCs/>
              </w:rPr>
              <w:t>0</w:t>
            </w:r>
            <w:r>
              <w:rPr>
                <w:b/>
                <w:bCs/>
              </w:rPr>
              <w:t>的重做。</w:t>
            </w:r>
          </w:p>
          <w:p w:rsidR="003416C6" w:rsidRDefault="00E34D9E">
            <w:pPr>
              <w:rPr>
                <w:bCs/>
              </w:rPr>
            </w:pPr>
            <w:r>
              <w:rPr>
                <w:b/>
                <w:bCs/>
              </w:rPr>
              <w:t>2</w:t>
            </w:r>
            <w:r>
              <w:rPr>
                <w:b/>
                <w:bCs/>
              </w:rPr>
              <w:t>、制作过程中着重自检，辅助抽查，抽查</w:t>
            </w:r>
            <w:r>
              <w:rPr>
                <w:b/>
                <w:bCs/>
              </w:rPr>
              <w:t>20%</w:t>
            </w:r>
            <w:r>
              <w:rPr>
                <w:b/>
                <w:bCs/>
              </w:rPr>
              <w:t>不合格全部返工重做。</w:t>
            </w:r>
          </w:p>
        </w:tc>
      </w:tr>
    </w:tbl>
    <w:p w:rsidR="003416C6" w:rsidRDefault="003416C6">
      <w:pPr>
        <w:spacing w:line="400" w:lineRule="exact"/>
        <w:ind w:firstLine="420"/>
      </w:pPr>
    </w:p>
    <w:p w:rsidR="003416C6" w:rsidRDefault="00E34D9E">
      <w:r>
        <w:rPr>
          <w:rFonts w:hint="eastAsia"/>
        </w:rPr>
        <w:t xml:space="preserve">7.9.3.3 </w:t>
      </w:r>
      <w:r>
        <w:rPr>
          <w:rFonts w:hint="eastAsia"/>
        </w:rPr>
        <w:t>电气上平台电缆敷设路径示意图，如图</w:t>
      </w:r>
      <w:r>
        <w:rPr>
          <w:rFonts w:hint="eastAsia"/>
        </w:rPr>
        <w:t>7.29</w:t>
      </w:r>
      <w:r>
        <w:rPr>
          <w:rFonts w:hint="eastAsia"/>
        </w:rPr>
        <w:t>。</w:t>
      </w:r>
    </w:p>
    <w:p w:rsidR="003416C6" w:rsidRDefault="00A1534D">
      <w:r>
        <w:rPr>
          <w:noProof/>
        </w:rPr>
        <w:drawing>
          <wp:inline distT="0" distB="0" distL="0" distR="0" wp14:anchorId="05ABD9E3">
            <wp:extent cx="5455920" cy="3208020"/>
            <wp:effectExtent l="0" t="0" r="0" b="0"/>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55920" cy="3208020"/>
                    </a:xfrm>
                    <a:prstGeom prst="rect">
                      <a:avLst/>
                    </a:prstGeom>
                    <a:noFill/>
                  </pic:spPr>
                </pic:pic>
              </a:graphicData>
            </a:graphic>
          </wp:inline>
        </w:drawing>
      </w:r>
    </w:p>
    <w:p w:rsidR="003416C6" w:rsidRDefault="003416C6"/>
    <w:p w:rsidR="003416C6" w:rsidRDefault="00E34D9E">
      <w:pPr>
        <w:ind w:firstLineChars="1500" w:firstLine="3150"/>
      </w:pPr>
      <w:r>
        <w:rPr>
          <w:rFonts w:hint="eastAsia"/>
        </w:rPr>
        <w:t>图</w:t>
      </w:r>
      <w:r>
        <w:rPr>
          <w:rFonts w:hint="eastAsia"/>
        </w:rPr>
        <w:t xml:space="preserve">7.29  </w:t>
      </w:r>
      <w:r>
        <w:rPr>
          <w:rFonts w:hint="eastAsia"/>
        </w:rPr>
        <w:t>电气上平台电缆敷设路径示意图</w:t>
      </w:r>
    </w:p>
    <w:p w:rsidR="003416C6" w:rsidRDefault="00E34D9E">
      <w:r>
        <w:rPr>
          <w:rFonts w:hint="eastAsia"/>
        </w:rPr>
        <w:t xml:space="preserve">7.9.3.4 </w:t>
      </w:r>
      <w:r>
        <w:rPr>
          <w:rFonts w:hint="eastAsia"/>
        </w:rPr>
        <w:t>电气上下平台电缆敷设路径示意图，如图</w:t>
      </w:r>
      <w:r>
        <w:rPr>
          <w:rFonts w:hint="eastAsia"/>
        </w:rPr>
        <w:t>7.30</w:t>
      </w:r>
      <w:r>
        <w:rPr>
          <w:rFonts w:hint="eastAsia"/>
        </w:rPr>
        <w:t>。</w:t>
      </w:r>
    </w:p>
    <w:p w:rsidR="003416C6" w:rsidRDefault="00A1534D" w:rsidP="00A1534D">
      <w:r>
        <w:rPr>
          <w:noProof/>
        </w:rPr>
        <w:lastRenderedPageBreak/>
        <w:drawing>
          <wp:inline distT="0" distB="0" distL="0" distR="0" wp14:anchorId="21E33367">
            <wp:extent cx="5753100" cy="4427220"/>
            <wp:effectExtent l="0" t="0" r="0" b="0"/>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53100" cy="4427220"/>
                    </a:xfrm>
                    <a:prstGeom prst="rect">
                      <a:avLst/>
                    </a:prstGeom>
                    <a:noFill/>
                  </pic:spPr>
                </pic:pic>
              </a:graphicData>
            </a:graphic>
          </wp:inline>
        </w:drawing>
      </w:r>
    </w:p>
    <w:p w:rsidR="003416C6" w:rsidRDefault="003416C6">
      <w:pPr>
        <w:ind w:firstLineChars="1500" w:firstLine="3150"/>
      </w:pPr>
    </w:p>
    <w:p w:rsidR="003416C6" w:rsidRDefault="003416C6"/>
    <w:p w:rsidR="003416C6" w:rsidRDefault="00E34D9E">
      <w:pPr>
        <w:ind w:firstLineChars="1500" w:firstLine="3150"/>
      </w:pPr>
      <w:r>
        <w:rPr>
          <w:rFonts w:hint="eastAsia"/>
        </w:rPr>
        <w:t>图</w:t>
      </w:r>
      <w:r>
        <w:rPr>
          <w:rFonts w:hint="eastAsia"/>
        </w:rPr>
        <w:t xml:space="preserve">7.30  </w:t>
      </w:r>
      <w:r>
        <w:rPr>
          <w:rFonts w:hint="eastAsia"/>
        </w:rPr>
        <w:t>电气上平台电缆敷设路径示意图</w:t>
      </w:r>
    </w:p>
    <w:p w:rsidR="003416C6" w:rsidRDefault="00E34D9E">
      <w:r>
        <w:rPr>
          <w:rFonts w:hint="eastAsia"/>
        </w:rPr>
        <w:t>7.9.3.4</w:t>
      </w:r>
      <w:r>
        <w:rPr>
          <w:rFonts w:hint="eastAsia"/>
        </w:rPr>
        <w:t>断路器柜控制电缆</w:t>
      </w:r>
    </w:p>
    <w:p w:rsidR="003416C6" w:rsidRDefault="00E34D9E">
      <w:pPr>
        <w:pStyle w:val="34"/>
        <w:numPr>
          <w:ilvl w:val="0"/>
          <w:numId w:val="18"/>
        </w:numPr>
        <w:spacing w:line="400" w:lineRule="exact"/>
        <w:ind w:firstLineChars="0"/>
      </w:pPr>
      <w:r>
        <w:rPr>
          <w:rFonts w:hint="eastAsia"/>
          <w:szCs w:val="21"/>
        </w:rPr>
        <w:t>断路器柜</w:t>
      </w:r>
      <w:r>
        <w:rPr>
          <w:szCs w:val="21"/>
        </w:rPr>
        <w:t>电缆制作和安装明细见表</w:t>
      </w:r>
      <w:r>
        <w:rPr>
          <w:rFonts w:hint="eastAsia"/>
          <w:szCs w:val="21"/>
        </w:rPr>
        <w:t>7</w:t>
      </w:r>
      <w:r>
        <w:rPr>
          <w:szCs w:val="21"/>
        </w:rPr>
        <w:t>.1</w:t>
      </w:r>
      <w:r>
        <w:rPr>
          <w:rFonts w:hint="eastAsia"/>
          <w:szCs w:val="21"/>
        </w:rPr>
        <w:t>3</w:t>
      </w:r>
      <w:r>
        <w:rPr>
          <w:szCs w:val="21"/>
        </w:rPr>
        <w:t>和</w:t>
      </w:r>
      <w:r>
        <w:rPr>
          <w:rFonts w:hint="eastAsia"/>
          <w:szCs w:val="21"/>
        </w:rPr>
        <w:t>7</w:t>
      </w:r>
      <w:r>
        <w:rPr>
          <w:szCs w:val="21"/>
        </w:rPr>
        <w:t>.1</w:t>
      </w:r>
      <w:r>
        <w:rPr>
          <w:rFonts w:hint="eastAsia"/>
          <w:szCs w:val="21"/>
        </w:rPr>
        <w:t>4</w:t>
      </w:r>
      <w:r>
        <w:rPr>
          <w:szCs w:val="21"/>
        </w:rPr>
        <w:t>、</w:t>
      </w:r>
      <w:r>
        <w:rPr>
          <w:rFonts w:hint="eastAsia"/>
          <w:szCs w:val="21"/>
        </w:rPr>
        <w:t>7</w:t>
      </w:r>
      <w:r>
        <w:rPr>
          <w:szCs w:val="21"/>
        </w:rPr>
        <w:t>.1</w:t>
      </w:r>
      <w:r>
        <w:rPr>
          <w:rFonts w:hint="eastAsia"/>
          <w:szCs w:val="21"/>
        </w:rPr>
        <w:t>5</w:t>
      </w:r>
      <w:r>
        <w:rPr>
          <w:szCs w:val="21"/>
        </w:rPr>
        <w:t>。</w:t>
      </w:r>
    </w:p>
    <w:p w:rsidR="003416C6" w:rsidRDefault="00E34D9E">
      <w:pPr>
        <w:spacing w:line="400" w:lineRule="exact"/>
      </w:pPr>
      <w:r>
        <w:rPr>
          <w:rFonts w:hint="eastAsia"/>
        </w:rPr>
        <w:t xml:space="preserve">                              </w:t>
      </w:r>
      <w:r>
        <w:rPr>
          <w:rFonts w:hint="eastAsia"/>
        </w:rPr>
        <w:t>表</w:t>
      </w:r>
      <w:r>
        <w:rPr>
          <w:rFonts w:hint="eastAsia"/>
        </w:rPr>
        <w:t xml:space="preserve">7.13  </w:t>
      </w:r>
      <w:r>
        <w:rPr>
          <w:rFonts w:hint="eastAsia"/>
        </w:rPr>
        <w:t>断路器柜</w:t>
      </w:r>
      <w:r>
        <w:rPr>
          <w:rFonts w:hint="eastAsia"/>
        </w:rPr>
        <w:t>1</w:t>
      </w:r>
      <w:r>
        <w:rPr>
          <w:rFonts w:hint="eastAsia"/>
        </w:rPr>
        <w:t>控制电缆明细表</w:t>
      </w:r>
    </w:p>
    <w:tbl>
      <w:tblPr>
        <w:tblW w:w="88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4"/>
        <w:gridCol w:w="1134"/>
        <w:gridCol w:w="1417"/>
        <w:gridCol w:w="993"/>
        <w:gridCol w:w="1984"/>
        <w:gridCol w:w="992"/>
        <w:gridCol w:w="1745"/>
      </w:tblGrid>
      <w:tr w:rsidR="003416C6">
        <w:trPr>
          <w:trHeight w:val="690"/>
          <w:tblHeader/>
          <w:jc w:val="center"/>
        </w:trPr>
        <w:tc>
          <w:tcPr>
            <w:tcW w:w="614"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序号</w:t>
            </w:r>
          </w:p>
        </w:tc>
        <w:tc>
          <w:tcPr>
            <w:tcW w:w="1134"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系统接入</w:t>
            </w:r>
          </w:p>
        </w:tc>
        <w:tc>
          <w:tcPr>
            <w:tcW w:w="1417"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系统接出</w:t>
            </w:r>
          </w:p>
        </w:tc>
        <w:tc>
          <w:tcPr>
            <w:tcW w:w="993"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电缆标识</w:t>
            </w:r>
          </w:p>
        </w:tc>
        <w:tc>
          <w:tcPr>
            <w:tcW w:w="1984"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规格</w:t>
            </w:r>
          </w:p>
        </w:tc>
        <w:tc>
          <w:tcPr>
            <w:tcW w:w="992"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长度（</w:t>
            </w:r>
            <w:r>
              <w:rPr>
                <w:rFonts w:cs="宋体"/>
                <w:b/>
                <w:bCs/>
                <w:kern w:val="0"/>
                <w:szCs w:val="21"/>
              </w:rPr>
              <w:t>m</w:t>
            </w:r>
            <w:r>
              <w:rPr>
                <w:rFonts w:cs="宋体"/>
                <w:b/>
                <w:bCs/>
                <w:kern w:val="0"/>
                <w:szCs w:val="21"/>
              </w:rPr>
              <w:t>）</w:t>
            </w:r>
          </w:p>
        </w:tc>
        <w:tc>
          <w:tcPr>
            <w:tcW w:w="1745"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备注</w:t>
            </w:r>
          </w:p>
        </w:tc>
      </w:tr>
      <w:tr w:rsidR="003416C6">
        <w:trPr>
          <w:trHeight w:val="402"/>
          <w:tblHeader/>
          <w:jc w:val="center"/>
        </w:trPr>
        <w:tc>
          <w:tcPr>
            <w:tcW w:w="61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w:t>
            </w:r>
          </w:p>
        </w:tc>
        <w:tc>
          <w:tcPr>
            <w:tcW w:w="1134" w:type="dxa"/>
            <w:vMerge w:val="restart"/>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1</w:t>
            </w:r>
          </w:p>
        </w:tc>
        <w:tc>
          <w:tcPr>
            <w:tcW w:w="1417" w:type="dxa"/>
            <w:vMerge w:val="restart"/>
            <w:tcBorders>
              <w:top w:val="single" w:sz="6" w:space="0" w:color="auto"/>
            </w:tcBorders>
            <w:vAlign w:val="center"/>
          </w:tcPr>
          <w:p w:rsidR="003416C6" w:rsidRDefault="00E34D9E">
            <w:pPr>
              <w:widowControl/>
              <w:jc w:val="center"/>
              <w:rPr>
                <w:rFonts w:cs="宋体"/>
                <w:kern w:val="0"/>
                <w:szCs w:val="21"/>
              </w:rPr>
            </w:pPr>
            <w:r>
              <w:rPr>
                <w:rFonts w:cs="宋体"/>
                <w:kern w:val="0"/>
                <w:szCs w:val="21"/>
              </w:rPr>
              <w:t>变</w:t>
            </w:r>
            <w:r>
              <w:rPr>
                <w:rFonts w:cs="宋体" w:hint="eastAsia"/>
                <w:kern w:val="0"/>
                <w:szCs w:val="21"/>
              </w:rPr>
              <w:t>流</w:t>
            </w:r>
            <w:r>
              <w:rPr>
                <w:rFonts w:cs="宋体"/>
                <w:kern w:val="0"/>
                <w:szCs w:val="21"/>
              </w:rPr>
              <w:t>器柜</w:t>
            </w:r>
            <w:r>
              <w:rPr>
                <w:rFonts w:cs="宋体" w:hint="eastAsia"/>
                <w:kern w:val="0"/>
                <w:szCs w:val="21"/>
              </w:rPr>
              <w:t>1</w:t>
            </w:r>
          </w:p>
          <w:p w:rsidR="003416C6" w:rsidRDefault="00E34D9E">
            <w:pPr>
              <w:widowControl/>
              <w:jc w:val="center"/>
              <w:rPr>
                <w:rFonts w:cs="宋体"/>
                <w:kern w:val="0"/>
                <w:szCs w:val="21"/>
              </w:rPr>
            </w:pPr>
            <w:r>
              <w:rPr>
                <w:rFonts w:cs="宋体" w:hint="eastAsia"/>
                <w:kern w:val="0"/>
                <w:szCs w:val="21"/>
              </w:rPr>
              <w:t>（控制电缆）</w:t>
            </w:r>
          </w:p>
        </w:tc>
        <w:tc>
          <w:tcPr>
            <w:tcW w:w="993"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WCB1</w:t>
            </w:r>
          </w:p>
        </w:tc>
        <w:tc>
          <w:tcPr>
            <w:tcW w:w="198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12×0.75mm²</w:t>
            </w:r>
          </w:p>
        </w:tc>
        <w:tc>
          <w:tcPr>
            <w:tcW w:w="992" w:type="dxa"/>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10</w:t>
            </w:r>
          </w:p>
        </w:tc>
        <w:tc>
          <w:tcPr>
            <w:tcW w:w="1745" w:type="dxa"/>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断路器状态信号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w:t>
            </w:r>
          </w:p>
        </w:tc>
        <w:tc>
          <w:tcPr>
            <w:tcW w:w="1134" w:type="dxa"/>
            <w:vMerge/>
            <w:vAlign w:val="center"/>
          </w:tcPr>
          <w:p w:rsidR="003416C6" w:rsidRDefault="003416C6">
            <w:pPr>
              <w:widowControl/>
              <w:jc w:val="center"/>
              <w:rPr>
                <w:rFonts w:cs="宋体"/>
                <w:kern w:val="0"/>
                <w:szCs w:val="21"/>
              </w:rPr>
            </w:pPr>
          </w:p>
        </w:tc>
        <w:tc>
          <w:tcPr>
            <w:tcW w:w="1417"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WCB</w:t>
            </w:r>
            <w:r>
              <w:rPr>
                <w:rFonts w:cs="宋体" w:hint="eastAsia"/>
                <w:kern w:val="0"/>
                <w:szCs w:val="21"/>
              </w:rPr>
              <w:t>2</w:t>
            </w:r>
          </w:p>
        </w:tc>
        <w:tc>
          <w:tcPr>
            <w:tcW w:w="1984" w:type="dxa"/>
            <w:vAlign w:val="center"/>
          </w:tcPr>
          <w:p w:rsidR="003416C6" w:rsidRDefault="00E34D9E">
            <w:pPr>
              <w:widowControl/>
              <w:jc w:val="center"/>
              <w:rPr>
                <w:rFonts w:cs="宋体"/>
                <w:kern w:val="0"/>
                <w:szCs w:val="21"/>
              </w:rPr>
            </w:pPr>
            <w:r>
              <w:rPr>
                <w:rFonts w:cs="宋体"/>
                <w:kern w:val="0"/>
                <w:szCs w:val="21"/>
              </w:rPr>
              <w:t>12×0.75mm²</w:t>
            </w:r>
          </w:p>
        </w:tc>
        <w:tc>
          <w:tcPr>
            <w:tcW w:w="992" w:type="dxa"/>
            <w:vAlign w:val="center"/>
          </w:tcPr>
          <w:p w:rsidR="003416C6" w:rsidRDefault="00E34D9E">
            <w:pPr>
              <w:widowControl/>
              <w:jc w:val="center"/>
              <w:rPr>
                <w:rFonts w:cs="宋体"/>
                <w:kern w:val="0"/>
                <w:szCs w:val="21"/>
              </w:rPr>
            </w:pPr>
            <w:r>
              <w:rPr>
                <w:rFonts w:cs="宋体" w:hint="eastAsia"/>
                <w:kern w:val="0"/>
                <w:szCs w:val="21"/>
              </w:rPr>
              <w:t>10</w:t>
            </w:r>
          </w:p>
        </w:tc>
        <w:tc>
          <w:tcPr>
            <w:tcW w:w="1745" w:type="dxa"/>
            <w:vAlign w:val="center"/>
          </w:tcPr>
          <w:p w:rsidR="003416C6" w:rsidRDefault="00E34D9E">
            <w:pPr>
              <w:widowControl/>
              <w:jc w:val="center"/>
              <w:rPr>
                <w:rFonts w:cs="宋体"/>
                <w:kern w:val="0"/>
                <w:szCs w:val="21"/>
              </w:rPr>
            </w:pPr>
            <w:r>
              <w:rPr>
                <w:rFonts w:cs="宋体" w:hint="eastAsia"/>
                <w:kern w:val="0"/>
                <w:szCs w:val="21"/>
              </w:rPr>
              <w:t>断路器状态信号</w:t>
            </w:r>
          </w:p>
        </w:tc>
      </w:tr>
      <w:tr w:rsidR="003416C6">
        <w:trPr>
          <w:trHeight w:val="402"/>
          <w:tblHeader/>
          <w:jc w:val="center"/>
        </w:trPr>
        <w:tc>
          <w:tcPr>
            <w:tcW w:w="61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8</w:t>
            </w:r>
          </w:p>
        </w:tc>
        <w:tc>
          <w:tcPr>
            <w:tcW w:w="1134" w:type="dxa"/>
            <w:vMerge/>
            <w:vAlign w:val="center"/>
          </w:tcPr>
          <w:p w:rsidR="003416C6" w:rsidRDefault="003416C6">
            <w:pPr>
              <w:widowControl/>
              <w:jc w:val="center"/>
              <w:rPr>
                <w:rFonts w:cs="宋体"/>
                <w:kern w:val="0"/>
                <w:szCs w:val="21"/>
              </w:rPr>
            </w:pPr>
          </w:p>
        </w:tc>
        <w:tc>
          <w:tcPr>
            <w:tcW w:w="1417" w:type="dxa"/>
            <w:vMerge w:val="restart"/>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塔基柜</w:t>
            </w:r>
          </w:p>
        </w:tc>
        <w:tc>
          <w:tcPr>
            <w:tcW w:w="993"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16W2</w:t>
            </w:r>
          </w:p>
        </w:tc>
        <w:tc>
          <w:tcPr>
            <w:tcW w:w="198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3G1.5mm²</w:t>
            </w:r>
          </w:p>
        </w:tc>
        <w:tc>
          <w:tcPr>
            <w:tcW w:w="992"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10</w:t>
            </w:r>
          </w:p>
        </w:tc>
        <w:tc>
          <w:tcPr>
            <w:tcW w:w="1745" w:type="dxa"/>
            <w:tcBorders>
              <w:top w:val="single" w:sz="6" w:space="0" w:color="auto"/>
            </w:tcBorders>
            <w:vAlign w:val="center"/>
          </w:tcPr>
          <w:p w:rsidR="003416C6" w:rsidRDefault="00E34D9E">
            <w:pPr>
              <w:widowControl/>
              <w:rPr>
                <w:rFonts w:cs="宋体"/>
                <w:kern w:val="0"/>
                <w:szCs w:val="21"/>
              </w:rPr>
            </w:pPr>
            <w:r>
              <w:rPr>
                <w:rFonts w:cs="宋体" w:hint="eastAsia"/>
                <w:kern w:val="0"/>
                <w:szCs w:val="21"/>
              </w:rPr>
              <w:t>断路器柜</w:t>
            </w:r>
            <w:r>
              <w:rPr>
                <w:rFonts w:cs="宋体" w:hint="eastAsia"/>
                <w:kern w:val="0"/>
                <w:szCs w:val="21"/>
              </w:rPr>
              <w:t>230V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9</w:t>
            </w:r>
          </w:p>
        </w:tc>
        <w:tc>
          <w:tcPr>
            <w:tcW w:w="1134" w:type="dxa"/>
            <w:vMerge/>
            <w:vAlign w:val="center"/>
          </w:tcPr>
          <w:p w:rsidR="003416C6" w:rsidRDefault="003416C6">
            <w:pPr>
              <w:widowControl/>
              <w:jc w:val="center"/>
              <w:rPr>
                <w:rFonts w:cs="宋体"/>
                <w:kern w:val="0"/>
                <w:szCs w:val="21"/>
              </w:rPr>
            </w:pPr>
          </w:p>
        </w:tc>
        <w:tc>
          <w:tcPr>
            <w:tcW w:w="1417"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16W4</w:t>
            </w:r>
          </w:p>
        </w:tc>
        <w:tc>
          <w:tcPr>
            <w:tcW w:w="1984" w:type="dxa"/>
            <w:vAlign w:val="center"/>
          </w:tcPr>
          <w:p w:rsidR="003416C6" w:rsidRDefault="00E34D9E">
            <w:pPr>
              <w:widowControl/>
              <w:jc w:val="center"/>
              <w:rPr>
                <w:rFonts w:cs="宋体"/>
                <w:kern w:val="0"/>
                <w:szCs w:val="21"/>
              </w:rPr>
            </w:pPr>
            <w:r>
              <w:rPr>
                <w:rFonts w:cs="宋体"/>
                <w:kern w:val="0"/>
                <w:szCs w:val="21"/>
              </w:rPr>
              <w:t>2×0.5</w:t>
            </w:r>
          </w:p>
        </w:tc>
        <w:tc>
          <w:tcPr>
            <w:tcW w:w="992" w:type="dxa"/>
            <w:vAlign w:val="center"/>
          </w:tcPr>
          <w:p w:rsidR="003416C6" w:rsidRDefault="00E34D9E">
            <w:pPr>
              <w:widowControl/>
              <w:jc w:val="center"/>
              <w:rPr>
                <w:rFonts w:cs="宋体"/>
                <w:kern w:val="0"/>
                <w:szCs w:val="21"/>
              </w:rPr>
            </w:pPr>
            <w:r>
              <w:rPr>
                <w:rFonts w:cs="宋体"/>
                <w:kern w:val="0"/>
                <w:szCs w:val="21"/>
              </w:rPr>
              <w:t>10</w:t>
            </w:r>
          </w:p>
        </w:tc>
        <w:tc>
          <w:tcPr>
            <w:tcW w:w="1745" w:type="dxa"/>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24V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10</w:t>
            </w:r>
          </w:p>
        </w:tc>
        <w:tc>
          <w:tcPr>
            <w:tcW w:w="1134" w:type="dxa"/>
            <w:vMerge/>
            <w:vAlign w:val="center"/>
          </w:tcPr>
          <w:p w:rsidR="003416C6" w:rsidRDefault="003416C6">
            <w:pPr>
              <w:widowControl/>
              <w:jc w:val="center"/>
              <w:rPr>
                <w:rFonts w:cs="宋体"/>
                <w:kern w:val="0"/>
                <w:szCs w:val="21"/>
              </w:rPr>
            </w:pPr>
          </w:p>
        </w:tc>
        <w:tc>
          <w:tcPr>
            <w:tcW w:w="1417"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86W6</w:t>
            </w:r>
          </w:p>
        </w:tc>
        <w:tc>
          <w:tcPr>
            <w:tcW w:w="1984" w:type="dxa"/>
            <w:vAlign w:val="center"/>
          </w:tcPr>
          <w:p w:rsidR="003416C6" w:rsidRDefault="00E34D9E">
            <w:pPr>
              <w:widowControl/>
              <w:jc w:val="center"/>
              <w:rPr>
                <w:rFonts w:cs="宋体"/>
                <w:kern w:val="0"/>
                <w:szCs w:val="21"/>
              </w:rPr>
            </w:pPr>
            <w:r>
              <w:rPr>
                <w:rFonts w:cs="宋体"/>
                <w:kern w:val="0"/>
                <w:szCs w:val="21"/>
              </w:rPr>
              <w:t>3×0.34mm²</w:t>
            </w:r>
          </w:p>
        </w:tc>
        <w:tc>
          <w:tcPr>
            <w:tcW w:w="992" w:type="dxa"/>
            <w:vAlign w:val="center"/>
          </w:tcPr>
          <w:p w:rsidR="003416C6" w:rsidRDefault="00E34D9E">
            <w:pPr>
              <w:widowControl/>
              <w:jc w:val="center"/>
              <w:rPr>
                <w:rFonts w:cs="宋体"/>
                <w:kern w:val="0"/>
                <w:szCs w:val="21"/>
              </w:rPr>
            </w:pPr>
            <w:r>
              <w:rPr>
                <w:rFonts w:cs="宋体" w:hint="eastAsia"/>
                <w:kern w:val="0"/>
                <w:szCs w:val="21"/>
              </w:rPr>
              <w:t>10</w:t>
            </w:r>
          </w:p>
        </w:tc>
        <w:tc>
          <w:tcPr>
            <w:tcW w:w="1745" w:type="dxa"/>
            <w:vAlign w:val="center"/>
          </w:tcPr>
          <w:p w:rsidR="003416C6" w:rsidRDefault="00E34D9E">
            <w:pPr>
              <w:widowControl/>
              <w:jc w:val="center"/>
              <w:rPr>
                <w:rFonts w:cs="宋体"/>
                <w:kern w:val="0"/>
                <w:szCs w:val="21"/>
              </w:rPr>
            </w:pPr>
            <w:r>
              <w:rPr>
                <w:rFonts w:cs="宋体" w:hint="eastAsia"/>
                <w:kern w:val="0"/>
                <w:szCs w:val="21"/>
              </w:rPr>
              <w:t>防雷信号</w:t>
            </w:r>
          </w:p>
        </w:tc>
      </w:tr>
    </w:tbl>
    <w:p w:rsidR="003416C6" w:rsidRDefault="00E34D9E">
      <w:pPr>
        <w:spacing w:line="400" w:lineRule="exact"/>
        <w:ind w:firstLineChars="1500" w:firstLine="3150"/>
      </w:pPr>
      <w:r>
        <w:rPr>
          <w:rFonts w:hint="eastAsia"/>
        </w:rPr>
        <w:t>表</w:t>
      </w:r>
      <w:r>
        <w:rPr>
          <w:rFonts w:hint="eastAsia"/>
        </w:rPr>
        <w:t xml:space="preserve">7.14  </w:t>
      </w:r>
      <w:r>
        <w:rPr>
          <w:rFonts w:hint="eastAsia"/>
        </w:rPr>
        <w:t>断路器柜</w:t>
      </w:r>
      <w:r>
        <w:rPr>
          <w:rFonts w:hint="eastAsia"/>
        </w:rPr>
        <w:t>2</w:t>
      </w:r>
      <w:r>
        <w:rPr>
          <w:rFonts w:hint="eastAsia"/>
        </w:rPr>
        <w:t>控制电缆明细表</w:t>
      </w:r>
    </w:p>
    <w:tbl>
      <w:tblPr>
        <w:tblW w:w="88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4"/>
        <w:gridCol w:w="1134"/>
        <w:gridCol w:w="1417"/>
        <w:gridCol w:w="993"/>
        <w:gridCol w:w="1984"/>
        <w:gridCol w:w="992"/>
        <w:gridCol w:w="1745"/>
      </w:tblGrid>
      <w:tr w:rsidR="003416C6">
        <w:trPr>
          <w:trHeight w:val="690"/>
          <w:tblHeader/>
          <w:jc w:val="center"/>
        </w:trPr>
        <w:tc>
          <w:tcPr>
            <w:tcW w:w="614"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序号</w:t>
            </w:r>
          </w:p>
        </w:tc>
        <w:tc>
          <w:tcPr>
            <w:tcW w:w="1134"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系统接入</w:t>
            </w:r>
          </w:p>
        </w:tc>
        <w:tc>
          <w:tcPr>
            <w:tcW w:w="1417"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系统接出</w:t>
            </w:r>
          </w:p>
        </w:tc>
        <w:tc>
          <w:tcPr>
            <w:tcW w:w="993"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电缆标识</w:t>
            </w:r>
          </w:p>
        </w:tc>
        <w:tc>
          <w:tcPr>
            <w:tcW w:w="1984"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规格</w:t>
            </w:r>
          </w:p>
        </w:tc>
        <w:tc>
          <w:tcPr>
            <w:tcW w:w="992"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长度（</w:t>
            </w:r>
            <w:r>
              <w:rPr>
                <w:rFonts w:cs="宋体"/>
                <w:b/>
                <w:bCs/>
                <w:kern w:val="0"/>
                <w:szCs w:val="21"/>
              </w:rPr>
              <w:t>m</w:t>
            </w:r>
            <w:r>
              <w:rPr>
                <w:rFonts w:cs="宋体"/>
                <w:b/>
                <w:bCs/>
                <w:kern w:val="0"/>
                <w:szCs w:val="21"/>
              </w:rPr>
              <w:t>）</w:t>
            </w:r>
          </w:p>
        </w:tc>
        <w:tc>
          <w:tcPr>
            <w:tcW w:w="1745" w:type="dxa"/>
            <w:tcBorders>
              <w:top w:val="single" w:sz="4" w:space="0" w:color="auto"/>
              <w:bottom w:val="single" w:sz="6" w:space="0" w:color="auto"/>
            </w:tcBorders>
            <w:shd w:val="pct10" w:color="000000" w:fill="auto"/>
            <w:vAlign w:val="center"/>
          </w:tcPr>
          <w:p w:rsidR="003416C6" w:rsidRDefault="00E34D9E">
            <w:pPr>
              <w:widowControl/>
              <w:jc w:val="center"/>
              <w:rPr>
                <w:rFonts w:cs="宋体"/>
                <w:b/>
                <w:bCs/>
                <w:kern w:val="0"/>
                <w:szCs w:val="21"/>
              </w:rPr>
            </w:pPr>
            <w:r>
              <w:rPr>
                <w:rFonts w:cs="宋体"/>
                <w:b/>
                <w:bCs/>
                <w:kern w:val="0"/>
                <w:szCs w:val="21"/>
              </w:rPr>
              <w:t>备注</w:t>
            </w:r>
          </w:p>
        </w:tc>
      </w:tr>
      <w:tr w:rsidR="003416C6">
        <w:trPr>
          <w:trHeight w:val="402"/>
          <w:tblHeader/>
          <w:jc w:val="center"/>
        </w:trPr>
        <w:tc>
          <w:tcPr>
            <w:tcW w:w="61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lastRenderedPageBreak/>
              <w:t>1</w:t>
            </w:r>
          </w:p>
        </w:tc>
        <w:tc>
          <w:tcPr>
            <w:tcW w:w="1134" w:type="dxa"/>
            <w:vMerge w:val="restart"/>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2</w:t>
            </w:r>
          </w:p>
        </w:tc>
        <w:tc>
          <w:tcPr>
            <w:tcW w:w="1417" w:type="dxa"/>
            <w:vMerge w:val="restart"/>
            <w:tcBorders>
              <w:top w:val="single" w:sz="6" w:space="0" w:color="auto"/>
            </w:tcBorders>
            <w:vAlign w:val="center"/>
          </w:tcPr>
          <w:p w:rsidR="003416C6" w:rsidRDefault="00E34D9E">
            <w:pPr>
              <w:widowControl/>
              <w:jc w:val="center"/>
              <w:rPr>
                <w:rFonts w:cs="宋体"/>
                <w:kern w:val="0"/>
                <w:szCs w:val="21"/>
              </w:rPr>
            </w:pPr>
            <w:r>
              <w:rPr>
                <w:rFonts w:cs="宋体"/>
                <w:kern w:val="0"/>
                <w:szCs w:val="21"/>
              </w:rPr>
              <w:t>变</w:t>
            </w:r>
            <w:r>
              <w:rPr>
                <w:rFonts w:cs="宋体" w:hint="eastAsia"/>
                <w:kern w:val="0"/>
                <w:szCs w:val="21"/>
              </w:rPr>
              <w:t>流</w:t>
            </w:r>
            <w:r>
              <w:rPr>
                <w:rFonts w:cs="宋体"/>
                <w:kern w:val="0"/>
                <w:szCs w:val="21"/>
              </w:rPr>
              <w:t>器柜</w:t>
            </w:r>
            <w:r>
              <w:rPr>
                <w:rFonts w:cs="宋体" w:hint="eastAsia"/>
                <w:kern w:val="0"/>
                <w:szCs w:val="21"/>
              </w:rPr>
              <w:t>2</w:t>
            </w:r>
          </w:p>
          <w:p w:rsidR="003416C6" w:rsidRDefault="00E34D9E">
            <w:pPr>
              <w:widowControl/>
              <w:jc w:val="center"/>
              <w:rPr>
                <w:rFonts w:cs="宋体"/>
                <w:kern w:val="0"/>
                <w:szCs w:val="21"/>
              </w:rPr>
            </w:pPr>
            <w:r>
              <w:rPr>
                <w:rFonts w:cs="宋体" w:hint="eastAsia"/>
                <w:kern w:val="0"/>
                <w:szCs w:val="21"/>
              </w:rPr>
              <w:t>（控制电缆）</w:t>
            </w:r>
          </w:p>
        </w:tc>
        <w:tc>
          <w:tcPr>
            <w:tcW w:w="993"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WCB1</w:t>
            </w:r>
          </w:p>
        </w:tc>
        <w:tc>
          <w:tcPr>
            <w:tcW w:w="198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12×0.75mm²</w:t>
            </w:r>
          </w:p>
        </w:tc>
        <w:tc>
          <w:tcPr>
            <w:tcW w:w="992" w:type="dxa"/>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10</w:t>
            </w:r>
          </w:p>
        </w:tc>
        <w:tc>
          <w:tcPr>
            <w:tcW w:w="1745" w:type="dxa"/>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断路器状态信号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w:t>
            </w:r>
          </w:p>
        </w:tc>
        <w:tc>
          <w:tcPr>
            <w:tcW w:w="1134" w:type="dxa"/>
            <w:vMerge/>
            <w:vAlign w:val="center"/>
          </w:tcPr>
          <w:p w:rsidR="003416C6" w:rsidRDefault="003416C6">
            <w:pPr>
              <w:widowControl/>
              <w:jc w:val="center"/>
              <w:rPr>
                <w:rFonts w:cs="宋体"/>
                <w:kern w:val="0"/>
                <w:szCs w:val="21"/>
              </w:rPr>
            </w:pPr>
          </w:p>
        </w:tc>
        <w:tc>
          <w:tcPr>
            <w:tcW w:w="1417"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WCB</w:t>
            </w:r>
            <w:r>
              <w:rPr>
                <w:rFonts w:cs="宋体" w:hint="eastAsia"/>
                <w:kern w:val="0"/>
                <w:szCs w:val="21"/>
              </w:rPr>
              <w:t>2</w:t>
            </w:r>
          </w:p>
        </w:tc>
        <w:tc>
          <w:tcPr>
            <w:tcW w:w="1984" w:type="dxa"/>
            <w:vAlign w:val="center"/>
          </w:tcPr>
          <w:p w:rsidR="003416C6" w:rsidRDefault="00E34D9E">
            <w:pPr>
              <w:widowControl/>
              <w:jc w:val="center"/>
              <w:rPr>
                <w:rFonts w:cs="宋体"/>
                <w:kern w:val="0"/>
                <w:szCs w:val="21"/>
              </w:rPr>
            </w:pPr>
            <w:r>
              <w:rPr>
                <w:rFonts w:cs="宋体"/>
                <w:kern w:val="0"/>
                <w:szCs w:val="21"/>
              </w:rPr>
              <w:t>12×0.75mm²</w:t>
            </w:r>
          </w:p>
        </w:tc>
        <w:tc>
          <w:tcPr>
            <w:tcW w:w="992" w:type="dxa"/>
            <w:vAlign w:val="center"/>
          </w:tcPr>
          <w:p w:rsidR="003416C6" w:rsidRDefault="00E34D9E">
            <w:pPr>
              <w:widowControl/>
              <w:jc w:val="center"/>
              <w:rPr>
                <w:rFonts w:cs="宋体"/>
                <w:kern w:val="0"/>
                <w:szCs w:val="21"/>
              </w:rPr>
            </w:pPr>
            <w:r>
              <w:rPr>
                <w:rFonts w:cs="宋体" w:hint="eastAsia"/>
                <w:kern w:val="0"/>
                <w:szCs w:val="21"/>
              </w:rPr>
              <w:t>10</w:t>
            </w:r>
          </w:p>
        </w:tc>
        <w:tc>
          <w:tcPr>
            <w:tcW w:w="1745" w:type="dxa"/>
            <w:vAlign w:val="center"/>
          </w:tcPr>
          <w:p w:rsidR="003416C6" w:rsidRDefault="00E34D9E">
            <w:pPr>
              <w:widowControl/>
              <w:jc w:val="center"/>
              <w:rPr>
                <w:rFonts w:cs="宋体"/>
                <w:kern w:val="0"/>
                <w:szCs w:val="21"/>
              </w:rPr>
            </w:pPr>
            <w:r>
              <w:rPr>
                <w:rFonts w:cs="宋体" w:hint="eastAsia"/>
                <w:kern w:val="0"/>
                <w:szCs w:val="21"/>
              </w:rPr>
              <w:t>断路器状态信号</w:t>
            </w:r>
          </w:p>
        </w:tc>
      </w:tr>
      <w:tr w:rsidR="003416C6">
        <w:trPr>
          <w:trHeight w:val="402"/>
          <w:tblHeader/>
          <w:jc w:val="center"/>
        </w:trPr>
        <w:tc>
          <w:tcPr>
            <w:tcW w:w="61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8</w:t>
            </w:r>
          </w:p>
        </w:tc>
        <w:tc>
          <w:tcPr>
            <w:tcW w:w="1134" w:type="dxa"/>
            <w:vMerge/>
            <w:vAlign w:val="center"/>
          </w:tcPr>
          <w:p w:rsidR="003416C6" w:rsidRDefault="003416C6">
            <w:pPr>
              <w:widowControl/>
              <w:jc w:val="center"/>
              <w:rPr>
                <w:rFonts w:cs="宋体"/>
                <w:kern w:val="0"/>
                <w:szCs w:val="21"/>
              </w:rPr>
            </w:pPr>
          </w:p>
        </w:tc>
        <w:tc>
          <w:tcPr>
            <w:tcW w:w="1417" w:type="dxa"/>
            <w:vMerge w:val="restart"/>
            <w:tcBorders>
              <w:top w:val="single" w:sz="6" w:space="0" w:color="auto"/>
            </w:tcBorders>
            <w:vAlign w:val="center"/>
          </w:tcPr>
          <w:p w:rsidR="003416C6" w:rsidRDefault="00E34D9E">
            <w:pPr>
              <w:widowControl/>
              <w:jc w:val="center"/>
              <w:rPr>
                <w:rFonts w:cs="宋体"/>
                <w:kern w:val="0"/>
                <w:szCs w:val="21"/>
              </w:rPr>
            </w:pPr>
            <w:r>
              <w:rPr>
                <w:rFonts w:cs="宋体" w:hint="eastAsia"/>
                <w:kern w:val="0"/>
                <w:szCs w:val="21"/>
              </w:rPr>
              <w:t>塔基柜</w:t>
            </w:r>
          </w:p>
        </w:tc>
        <w:tc>
          <w:tcPr>
            <w:tcW w:w="993"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16W</w:t>
            </w:r>
            <w:r>
              <w:rPr>
                <w:rFonts w:cs="宋体" w:hint="eastAsia"/>
                <w:kern w:val="0"/>
                <w:szCs w:val="21"/>
              </w:rPr>
              <w:t>3</w:t>
            </w:r>
          </w:p>
        </w:tc>
        <w:tc>
          <w:tcPr>
            <w:tcW w:w="198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3G1.5mm²</w:t>
            </w:r>
          </w:p>
        </w:tc>
        <w:tc>
          <w:tcPr>
            <w:tcW w:w="992"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10</w:t>
            </w:r>
          </w:p>
        </w:tc>
        <w:tc>
          <w:tcPr>
            <w:tcW w:w="1745" w:type="dxa"/>
            <w:tcBorders>
              <w:top w:val="single" w:sz="6" w:space="0" w:color="auto"/>
            </w:tcBorders>
            <w:vAlign w:val="center"/>
          </w:tcPr>
          <w:p w:rsidR="003416C6" w:rsidRDefault="00E34D9E">
            <w:pPr>
              <w:widowControl/>
              <w:rPr>
                <w:rFonts w:cs="宋体"/>
                <w:kern w:val="0"/>
                <w:szCs w:val="21"/>
              </w:rPr>
            </w:pPr>
            <w:r>
              <w:rPr>
                <w:rFonts w:cs="宋体" w:hint="eastAsia"/>
                <w:kern w:val="0"/>
                <w:szCs w:val="21"/>
              </w:rPr>
              <w:t>断路器柜</w:t>
            </w:r>
            <w:r>
              <w:rPr>
                <w:rFonts w:cs="宋体" w:hint="eastAsia"/>
                <w:kern w:val="0"/>
                <w:szCs w:val="21"/>
              </w:rPr>
              <w:t>230V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9</w:t>
            </w:r>
          </w:p>
        </w:tc>
        <w:tc>
          <w:tcPr>
            <w:tcW w:w="1134" w:type="dxa"/>
            <w:vMerge/>
            <w:vAlign w:val="center"/>
          </w:tcPr>
          <w:p w:rsidR="003416C6" w:rsidRDefault="003416C6">
            <w:pPr>
              <w:widowControl/>
              <w:jc w:val="center"/>
              <w:rPr>
                <w:rFonts w:cs="宋体"/>
                <w:kern w:val="0"/>
                <w:szCs w:val="21"/>
              </w:rPr>
            </w:pPr>
          </w:p>
        </w:tc>
        <w:tc>
          <w:tcPr>
            <w:tcW w:w="1417"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16W</w:t>
            </w:r>
            <w:r>
              <w:rPr>
                <w:rFonts w:cs="宋体" w:hint="eastAsia"/>
                <w:kern w:val="0"/>
                <w:szCs w:val="21"/>
              </w:rPr>
              <w:t>5</w:t>
            </w:r>
          </w:p>
        </w:tc>
        <w:tc>
          <w:tcPr>
            <w:tcW w:w="1984" w:type="dxa"/>
            <w:vAlign w:val="center"/>
          </w:tcPr>
          <w:p w:rsidR="003416C6" w:rsidRDefault="00E34D9E">
            <w:pPr>
              <w:widowControl/>
              <w:jc w:val="center"/>
              <w:rPr>
                <w:rFonts w:cs="宋体"/>
                <w:kern w:val="0"/>
                <w:szCs w:val="21"/>
              </w:rPr>
            </w:pPr>
            <w:r>
              <w:rPr>
                <w:rFonts w:cs="宋体"/>
                <w:kern w:val="0"/>
                <w:szCs w:val="21"/>
              </w:rPr>
              <w:t>2×0.5</w:t>
            </w:r>
          </w:p>
        </w:tc>
        <w:tc>
          <w:tcPr>
            <w:tcW w:w="992" w:type="dxa"/>
            <w:vAlign w:val="center"/>
          </w:tcPr>
          <w:p w:rsidR="003416C6" w:rsidRDefault="00E34D9E">
            <w:pPr>
              <w:widowControl/>
              <w:jc w:val="center"/>
              <w:rPr>
                <w:rFonts w:cs="宋体"/>
                <w:kern w:val="0"/>
                <w:szCs w:val="21"/>
              </w:rPr>
            </w:pPr>
            <w:r>
              <w:rPr>
                <w:rFonts w:cs="宋体"/>
                <w:kern w:val="0"/>
                <w:szCs w:val="21"/>
              </w:rPr>
              <w:t>10</w:t>
            </w:r>
          </w:p>
        </w:tc>
        <w:tc>
          <w:tcPr>
            <w:tcW w:w="1745" w:type="dxa"/>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24V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10</w:t>
            </w:r>
          </w:p>
        </w:tc>
        <w:tc>
          <w:tcPr>
            <w:tcW w:w="1134" w:type="dxa"/>
            <w:vMerge/>
            <w:vAlign w:val="center"/>
          </w:tcPr>
          <w:p w:rsidR="003416C6" w:rsidRDefault="003416C6">
            <w:pPr>
              <w:widowControl/>
              <w:jc w:val="center"/>
              <w:rPr>
                <w:rFonts w:cs="宋体"/>
                <w:kern w:val="0"/>
                <w:szCs w:val="21"/>
              </w:rPr>
            </w:pPr>
          </w:p>
        </w:tc>
        <w:tc>
          <w:tcPr>
            <w:tcW w:w="1417" w:type="dxa"/>
            <w:vMerge/>
            <w:vAlign w:val="center"/>
          </w:tcPr>
          <w:p w:rsidR="003416C6" w:rsidRDefault="003416C6">
            <w:pPr>
              <w:widowControl/>
              <w:jc w:val="center"/>
              <w:rPr>
                <w:rFonts w:cs="宋体"/>
                <w:kern w:val="0"/>
                <w:szCs w:val="21"/>
              </w:rPr>
            </w:pPr>
          </w:p>
        </w:tc>
        <w:tc>
          <w:tcPr>
            <w:tcW w:w="993" w:type="dxa"/>
            <w:vAlign w:val="center"/>
          </w:tcPr>
          <w:p w:rsidR="003416C6" w:rsidRDefault="00E34D9E">
            <w:pPr>
              <w:widowControl/>
              <w:jc w:val="center"/>
              <w:rPr>
                <w:rFonts w:cs="宋体"/>
                <w:kern w:val="0"/>
                <w:szCs w:val="21"/>
              </w:rPr>
            </w:pPr>
            <w:r>
              <w:rPr>
                <w:rFonts w:cs="宋体"/>
                <w:kern w:val="0"/>
                <w:szCs w:val="21"/>
              </w:rPr>
              <w:t>86W</w:t>
            </w:r>
            <w:r>
              <w:rPr>
                <w:rFonts w:cs="宋体" w:hint="eastAsia"/>
                <w:kern w:val="0"/>
                <w:szCs w:val="21"/>
              </w:rPr>
              <w:t>7</w:t>
            </w:r>
          </w:p>
        </w:tc>
        <w:tc>
          <w:tcPr>
            <w:tcW w:w="1984" w:type="dxa"/>
            <w:vAlign w:val="center"/>
          </w:tcPr>
          <w:p w:rsidR="003416C6" w:rsidRDefault="00E34D9E">
            <w:pPr>
              <w:widowControl/>
              <w:jc w:val="center"/>
              <w:rPr>
                <w:rFonts w:cs="宋体"/>
                <w:kern w:val="0"/>
                <w:szCs w:val="21"/>
              </w:rPr>
            </w:pPr>
            <w:r>
              <w:rPr>
                <w:rFonts w:cs="宋体"/>
                <w:kern w:val="0"/>
                <w:szCs w:val="21"/>
              </w:rPr>
              <w:t>3×0.34mm²</w:t>
            </w:r>
          </w:p>
        </w:tc>
        <w:tc>
          <w:tcPr>
            <w:tcW w:w="992" w:type="dxa"/>
            <w:vAlign w:val="center"/>
          </w:tcPr>
          <w:p w:rsidR="003416C6" w:rsidRDefault="00E34D9E">
            <w:pPr>
              <w:widowControl/>
              <w:jc w:val="center"/>
              <w:rPr>
                <w:rFonts w:cs="宋体"/>
                <w:kern w:val="0"/>
                <w:szCs w:val="21"/>
              </w:rPr>
            </w:pPr>
            <w:r>
              <w:rPr>
                <w:rFonts w:cs="宋体" w:hint="eastAsia"/>
                <w:kern w:val="0"/>
                <w:szCs w:val="21"/>
              </w:rPr>
              <w:t>10</w:t>
            </w:r>
          </w:p>
        </w:tc>
        <w:tc>
          <w:tcPr>
            <w:tcW w:w="1745" w:type="dxa"/>
            <w:vAlign w:val="center"/>
          </w:tcPr>
          <w:p w:rsidR="003416C6" w:rsidRDefault="00E34D9E">
            <w:pPr>
              <w:widowControl/>
              <w:jc w:val="center"/>
              <w:rPr>
                <w:rFonts w:cs="宋体"/>
                <w:kern w:val="0"/>
                <w:szCs w:val="21"/>
              </w:rPr>
            </w:pPr>
            <w:r>
              <w:rPr>
                <w:rFonts w:cs="宋体" w:hint="eastAsia"/>
                <w:kern w:val="0"/>
                <w:szCs w:val="21"/>
              </w:rPr>
              <w:t>防雷信号</w:t>
            </w:r>
          </w:p>
        </w:tc>
      </w:tr>
    </w:tbl>
    <w:p w:rsidR="003416C6" w:rsidRDefault="00E34D9E">
      <w:pPr>
        <w:spacing w:line="400" w:lineRule="exact"/>
      </w:pPr>
      <w:r>
        <w:rPr>
          <w:rFonts w:hint="eastAsia"/>
        </w:rPr>
        <w:t xml:space="preserve">                               </w:t>
      </w:r>
      <w:r>
        <w:rPr>
          <w:rFonts w:hint="eastAsia"/>
        </w:rPr>
        <w:t>表</w:t>
      </w:r>
      <w:r>
        <w:rPr>
          <w:rFonts w:hint="eastAsia"/>
        </w:rPr>
        <w:t xml:space="preserve">7.15  </w:t>
      </w:r>
      <w:r>
        <w:rPr>
          <w:rFonts w:hint="eastAsia"/>
        </w:rPr>
        <w:t>断路器柜控制电缆制作辅料表</w:t>
      </w:r>
    </w:p>
    <w:tbl>
      <w:tblPr>
        <w:tblW w:w="8629"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842"/>
        <w:gridCol w:w="1560"/>
        <w:gridCol w:w="1134"/>
        <w:gridCol w:w="2895"/>
      </w:tblGrid>
      <w:tr w:rsidR="003416C6">
        <w:trPr>
          <w:trHeight w:val="379"/>
          <w:jc w:val="center"/>
        </w:trPr>
        <w:tc>
          <w:tcPr>
            <w:tcW w:w="1198" w:type="dxa"/>
            <w:shd w:val="clear" w:color="auto" w:fill="BFBFBF"/>
            <w:vAlign w:val="center"/>
          </w:tcPr>
          <w:p w:rsidR="003416C6" w:rsidRDefault="00E34D9E">
            <w:pPr>
              <w:spacing w:line="400" w:lineRule="exact"/>
              <w:jc w:val="center"/>
              <w:rPr>
                <w:b/>
              </w:rPr>
            </w:pPr>
            <w:r>
              <w:rPr>
                <w:rFonts w:hAnsi="宋体"/>
                <w:b/>
              </w:rPr>
              <w:t>序号</w:t>
            </w:r>
          </w:p>
        </w:tc>
        <w:tc>
          <w:tcPr>
            <w:tcW w:w="1842" w:type="dxa"/>
            <w:shd w:val="clear" w:color="auto" w:fill="BFBFBF"/>
            <w:vAlign w:val="center"/>
          </w:tcPr>
          <w:p w:rsidR="003416C6" w:rsidRDefault="00E34D9E">
            <w:pPr>
              <w:spacing w:line="400" w:lineRule="exact"/>
              <w:jc w:val="center"/>
              <w:rPr>
                <w:b/>
              </w:rPr>
            </w:pPr>
            <w:r>
              <w:rPr>
                <w:rFonts w:hAnsi="宋体"/>
                <w:b/>
              </w:rPr>
              <w:t>名称</w:t>
            </w:r>
          </w:p>
        </w:tc>
        <w:tc>
          <w:tcPr>
            <w:tcW w:w="1560" w:type="dxa"/>
            <w:shd w:val="clear" w:color="auto" w:fill="BFBFBF"/>
            <w:vAlign w:val="center"/>
          </w:tcPr>
          <w:p w:rsidR="003416C6" w:rsidRDefault="00E34D9E">
            <w:pPr>
              <w:spacing w:line="400" w:lineRule="exact"/>
              <w:jc w:val="center"/>
              <w:rPr>
                <w:b/>
              </w:rPr>
            </w:pPr>
            <w:r>
              <w:rPr>
                <w:rFonts w:hAnsi="宋体"/>
                <w:b/>
              </w:rPr>
              <w:t>规格型号</w:t>
            </w:r>
          </w:p>
        </w:tc>
        <w:tc>
          <w:tcPr>
            <w:tcW w:w="1134" w:type="dxa"/>
            <w:shd w:val="clear" w:color="auto" w:fill="BFBFBF"/>
            <w:vAlign w:val="center"/>
          </w:tcPr>
          <w:p w:rsidR="003416C6" w:rsidRDefault="00E34D9E">
            <w:pPr>
              <w:spacing w:line="400" w:lineRule="exact"/>
              <w:jc w:val="center"/>
              <w:rPr>
                <w:b/>
              </w:rPr>
            </w:pPr>
            <w:r>
              <w:rPr>
                <w:rFonts w:hAnsi="宋体"/>
                <w:b/>
              </w:rPr>
              <w:t>数量</w:t>
            </w:r>
          </w:p>
        </w:tc>
        <w:tc>
          <w:tcPr>
            <w:tcW w:w="2895" w:type="dxa"/>
            <w:shd w:val="clear" w:color="auto" w:fill="BFBFBF"/>
            <w:vAlign w:val="center"/>
          </w:tcPr>
          <w:p w:rsidR="003416C6" w:rsidRDefault="00E34D9E">
            <w:pPr>
              <w:spacing w:line="400" w:lineRule="exact"/>
              <w:jc w:val="center"/>
              <w:rPr>
                <w:b/>
              </w:rPr>
            </w:pPr>
            <w:r>
              <w:rPr>
                <w:rFonts w:hAnsi="宋体"/>
                <w:b/>
              </w:rPr>
              <w:t>备注</w:t>
            </w:r>
          </w:p>
        </w:tc>
      </w:tr>
      <w:tr w:rsidR="003416C6">
        <w:trPr>
          <w:jc w:val="center"/>
        </w:trPr>
        <w:tc>
          <w:tcPr>
            <w:tcW w:w="1198" w:type="dxa"/>
            <w:vAlign w:val="center"/>
          </w:tcPr>
          <w:p w:rsidR="003416C6" w:rsidRDefault="00E34D9E">
            <w:pPr>
              <w:spacing w:line="360" w:lineRule="auto"/>
              <w:jc w:val="center"/>
            </w:pPr>
            <w:r>
              <w:t>1</w:t>
            </w:r>
          </w:p>
        </w:tc>
        <w:tc>
          <w:tcPr>
            <w:tcW w:w="1842" w:type="dxa"/>
            <w:vAlign w:val="center"/>
          </w:tcPr>
          <w:p w:rsidR="003416C6" w:rsidRDefault="00E34D9E">
            <w:pPr>
              <w:spacing w:line="360" w:lineRule="auto"/>
              <w:jc w:val="center"/>
            </w:pPr>
            <w:proofErr w:type="gramStart"/>
            <w:r>
              <w:rPr>
                <w:rFonts w:hAnsi="宋体" w:hint="eastAsia"/>
              </w:rPr>
              <w:t>管型线耳</w:t>
            </w:r>
            <w:proofErr w:type="gramEnd"/>
          </w:p>
        </w:tc>
        <w:tc>
          <w:tcPr>
            <w:tcW w:w="1560" w:type="dxa"/>
            <w:vAlign w:val="center"/>
          </w:tcPr>
          <w:p w:rsidR="003416C6" w:rsidRDefault="00E34D9E">
            <w:pPr>
              <w:spacing w:line="360" w:lineRule="auto"/>
              <w:jc w:val="center"/>
            </w:pPr>
            <w:r>
              <w:rPr>
                <w:rFonts w:hint="eastAsia"/>
              </w:rPr>
              <w:t>E7508L</w:t>
            </w:r>
          </w:p>
        </w:tc>
        <w:tc>
          <w:tcPr>
            <w:tcW w:w="1134" w:type="dxa"/>
            <w:vAlign w:val="center"/>
          </w:tcPr>
          <w:p w:rsidR="003416C6" w:rsidRDefault="00E34D9E">
            <w:pPr>
              <w:spacing w:line="360" w:lineRule="auto"/>
              <w:jc w:val="center"/>
            </w:pPr>
            <w:r>
              <w:rPr>
                <w:rFonts w:hint="eastAsia"/>
              </w:rPr>
              <w:t>100</w:t>
            </w:r>
            <w:r>
              <w:rPr>
                <w:rFonts w:hAnsi="宋体"/>
              </w:rPr>
              <w:t>个</w:t>
            </w:r>
          </w:p>
        </w:tc>
        <w:tc>
          <w:tcPr>
            <w:tcW w:w="2895" w:type="dxa"/>
            <w:vAlign w:val="center"/>
          </w:tcPr>
          <w:p w:rsidR="003416C6" w:rsidRDefault="00E34D9E">
            <w:pPr>
              <w:spacing w:line="360" w:lineRule="auto"/>
              <w:jc w:val="center"/>
            </w:pPr>
            <w:r>
              <w:rPr>
                <w:rFonts w:cs="宋体" w:hint="eastAsia"/>
                <w:kern w:val="0"/>
                <w:szCs w:val="21"/>
              </w:rPr>
              <w:t>用于</w:t>
            </w:r>
            <w:r>
              <w:rPr>
                <w:rFonts w:cs="宋体"/>
                <w:kern w:val="0"/>
                <w:szCs w:val="21"/>
              </w:rPr>
              <w:t>12×0.75mm²</w:t>
            </w:r>
          </w:p>
        </w:tc>
      </w:tr>
      <w:tr w:rsidR="003416C6">
        <w:trPr>
          <w:jc w:val="center"/>
        </w:trPr>
        <w:tc>
          <w:tcPr>
            <w:tcW w:w="1198" w:type="dxa"/>
            <w:vAlign w:val="center"/>
          </w:tcPr>
          <w:p w:rsidR="003416C6" w:rsidRDefault="00E34D9E">
            <w:pPr>
              <w:spacing w:line="360" w:lineRule="auto"/>
              <w:jc w:val="center"/>
            </w:pPr>
            <w:r>
              <w:rPr>
                <w:rFonts w:hint="eastAsia"/>
              </w:rPr>
              <w:t>2</w:t>
            </w:r>
          </w:p>
        </w:tc>
        <w:tc>
          <w:tcPr>
            <w:tcW w:w="1842" w:type="dxa"/>
            <w:vAlign w:val="center"/>
          </w:tcPr>
          <w:p w:rsidR="003416C6" w:rsidRDefault="00E34D9E">
            <w:pPr>
              <w:spacing w:line="360" w:lineRule="auto"/>
              <w:jc w:val="center"/>
            </w:pPr>
            <w:proofErr w:type="gramStart"/>
            <w:r>
              <w:rPr>
                <w:rFonts w:hAnsi="宋体" w:hint="eastAsia"/>
              </w:rPr>
              <w:t>管型线耳</w:t>
            </w:r>
            <w:proofErr w:type="gramEnd"/>
          </w:p>
        </w:tc>
        <w:tc>
          <w:tcPr>
            <w:tcW w:w="1560" w:type="dxa"/>
            <w:vAlign w:val="center"/>
          </w:tcPr>
          <w:p w:rsidR="003416C6" w:rsidRDefault="00E34D9E">
            <w:pPr>
              <w:spacing w:line="360" w:lineRule="auto"/>
              <w:jc w:val="center"/>
            </w:pPr>
            <w:r>
              <w:rPr>
                <w:rFonts w:hint="eastAsia"/>
              </w:rPr>
              <w:t>E1508L</w:t>
            </w:r>
          </w:p>
        </w:tc>
        <w:tc>
          <w:tcPr>
            <w:tcW w:w="1134" w:type="dxa"/>
            <w:vAlign w:val="center"/>
          </w:tcPr>
          <w:p w:rsidR="003416C6" w:rsidRDefault="00E34D9E">
            <w:pPr>
              <w:spacing w:line="360" w:lineRule="auto"/>
              <w:jc w:val="center"/>
            </w:pPr>
            <w:r>
              <w:rPr>
                <w:rFonts w:hint="eastAsia"/>
              </w:rPr>
              <w:t>12</w:t>
            </w:r>
            <w:r>
              <w:rPr>
                <w:rFonts w:hint="eastAsia"/>
              </w:rPr>
              <w:t>个</w:t>
            </w:r>
          </w:p>
        </w:tc>
        <w:tc>
          <w:tcPr>
            <w:tcW w:w="2895" w:type="dxa"/>
            <w:vAlign w:val="center"/>
          </w:tcPr>
          <w:p w:rsidR="003416C6" w:rsidRDefault="00E34D9E">
            <w:pPr>
              <w:spacing w:line="360" w:lineRule="auto"/>
              <w:jc w:val="center"/>
            </w:pPr>
            <w:r>
              <w:rPr>
                <w:rFonts w:cs="宋体" w:hint="eastAsia"/>
                <w:kern w:val="0"/>
                <w:szCs w:val="21"/>
              </w:rPr>
              <w:t>用于</w:t>
            </w:r>
            <w:r>
              <w:rPr>
                <w:rFonts w:cs="宋体" w:hint="eastAsia"/>
                <w:kern w:val="0"/>
                <w:szCs w:val="21"/>
              </w:rPr>
              <w:t>3G1.5</w:t>
            </w:r>
            <w:r>
              <w:rPr>
                <w:rFonts w:cs="宋体"/>
                <w:kern w:val="0"/>
                <w:szCs w:val="21"/>
              </w:rPr>
              <w:t>mm²</w:t>
            </w:r>
          </w:p>
        </w:tc>
      </w:tr>
      <w:tr w:rsidR="003416C6">
        <w:trPr>
          <w:jc w:val="center"/>
        </w:trPr>
        <w:tc>
          <w:tcPr>
            <w:tcW w:w="1198" w:type="dxa"/>
            <w:vAlign w:val="center"/>
          </w:tcPr>
          <w:p w:rsidR="003416C6" w:rsidRDefault="00E34D9E">
            <w:pPr>
              <w:spacing w:line="360" w:lineRule="auto"/>
              <w:jc w:val="center"/>
            </w:pPr>
            <w:r>
              <w:rPr>
                <w:rFonts w:hint="eastAsia"/>
              </w:rPr>
              <w:t>5</w:t>
            </w:r>
          </w:p>
        </w:tc>
        <w:tc>
          <w:tcPr>
            <w:tcW w:w="1842"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560" w:type="dxa"/>
            <w:vAlign w:val="center"/>
          </w:tcPr>
          <w:p w:rsidR="003416C6" w:rsidRDefault="00E34D9E">
            <w:pPr>
              <w:spacing w:line="360" w:lineRule="auto"/>
              <w:jc w:val="center"/>
            </w:pPr>
            <w:r>
              <w:rPr>
                <w:rFonts w:hint="eastAsia"/>
              </w:rPr>
              <w:t>E5008</w:t>
            </w:r>
          </w:p>
        </w:tc>
        <w:tc>
          <w:tcPr>
            <w:tcW w:w="1134" w:type="dxa"/>
            <w:vAlign w:val="center"/>
          </w:tcPr>
          <w:p w:rsidR="003416C6" w:rsidRDefault="00E34D9E">
            <w:pPr>
              <w:spacing w:line="360" w:lineRule="auto"/>
              <w:jc w:val="center"/>
            </w:pPr>
            <w:r>
              <w:rPr>
                <w:rFonts w:hint="eastAsia"/>
              </w:rPr>
              <w:t>8</w:t>
            </w:r>
            <w:r>
              <w:rPr>
                <w:rFonts w:hint="eastAsia"/>
              </w:rPr>
              <w:t>个</w:t>
            </w:r>
          </w:p>
        </w:tc>
        <w:tc>
          <w:tcPr>
            <w:tcW w:w="2895" w:type="dxa"/>
            <w:vAlign w:val="center"/>
          </w:tcPr>
          <w:p w:rsidR="003416C6" w:rsidRDefault="00E34D9E">
            <w:pPr>
              <w:spacing w:line="360" w:lineRule="auto"/>
              <w:jc w:val="center"/>
              <w:rPr>
                <w:rFonts w:hAnsi="宋体"/>
              </w:rPr>
            </w:pPr>
            <w:r>
              <w:rPr>
                <w:rFonts w:hAnsi="宋体"/>
              </w:rPr>
              <w:t>用于</w:t>
            </w:r>
            <w:r>
              <w:rPr>
                <w:rFonts w:hint="eastAsia"/>
                <w:szCs w:val="21"/>
              </w:rPr>
              <w:t>2</w:t>
            </w:r>
            <w:r>
              <w:rPr>
                <w:szCs w:val="21"/>
              </w:rPr>
              <w:t>×</w:t>
            </w:r>
            <w:r>
              <w:rPr>
                <w:rFonts w:hint="eastAsia"/>
                <w:szCs w:val="21"/>
              </w:rPr>
              <w:t>0.5</w:t>
            </w:r>
            <w:r>
              <w:rPr>
                <w:rFonts w:hAnsi="宋体" w:hint="eastAsia"/>
              </w:rPr>
              <w:t>mm</w:t>
            </w:r>
            <w:r>
              <w:rPr>
                <w:rFonts w:hAnsi="宋体" w:hint="eastAsia"/>
              </w:rPr>
              <w:t>²</w:t>
            </w:r>
          </w:p>
        </w:tc>
      </w:tr>
      <w:tr w:rsidR="003416C6">
        <w:trPr>
          <w:jc w:val="center"/>
        </w:trPr>
        <w:tc>
          <w:tcPr>
            <w:tcW w:w="1198" w:type="dxa"/>
            <w:vAlign w:val="center"/>
          </w:tcPr>
          <w:p w:rsidR="003416C6" w:rsidRDefault="00E34D9E">
            <w:pPr>
              <w:spacing w:line="360" w:lineRule="auto"/>
              <w:jc w:val="center"/>
            </w:pPr>
            <w:r>
              <w:rPr>
                <w:rFonts w:hint="eastAsia"/>
              </w:rPr>
              <w:t>6</w:t>
            </w:r>
          </w:p>
        </w:tc>
        <w:tc>
          <w:tcPr>
            <w:tcW w:w="1842"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560" w:type="dxa"/>
            <w:vAlign w:val="center"/>
          </w:tcPr>
          <w:p w:rsidR="003416C6" w:rsidRDefault="00E34D9E">
            <w:pPr>
              <w:spacing w:line="360" w:lineRule="auto"/>
              <w:jc w:val="center"/>
            </w:pPr>
            <w:r>
              <w:t>Φ</w:t>
            </w:r>
            <w:r>
              <w:rPr>
                <w:rFonts w:hint="eastAsia"/>
              </w:rPr>
              <w:t>18</w:t>
            </w:r>
          </w:p>
        </w:tc>
        <w:tc>
          <w:tcPr>
            <w:tcW w:w="1134" w:type="dxa"/>
            <w:vAlign w:val="center"/>
          </w:tcPr>
          <w:p w:rsidR="003416C6" w:rsidRDefault="00E34D9E">
            <w:pPr>
              <w:spacing w:line="360" w:lineRule="auto"/>
              <w:jc w:val="center"/>
            </w:pPr>
            <w:r>
              <w:rPr>
                <w:rFonts w:hint="eastAsia"/>
              </w:rPr>
              <w:t>2</w:t>
            </w:r>
            <w:r>
              <w:t>m</w:t>
            </w:r>
          </w:p>
        </w:tc>
        <w:tc>
          <w:tcPr>
            <w:tcW w:w="2895" w:type="dxa"/>
            <w:vAlign w:val="center"/>
          </w:tcPr>
          <w:p w:rsidR="003416C6" w:rsidRDefault="003416C6">
            <w:pPr>
              <w:spacing w:line="360" w:lineRule="auto"/>
              <w:jc w:val="center"/>
              <w:rPr>
                <w:rFonts w:hAnsi="宋体"/>
              </w:rPr>
            </w:pPr>
          </w:p>
        </w:tc>
      </w:tr>
    </w:tbl>
    <w:p w:rsidR="003416C6" w:rsidRDefault="00E34D9E">
      <w:pPr>
        <w:pStyle w:val="34"/>
        <w:numPr>
          <w:ilvl w:val="0"/>
          <w:numId w:val="18"/>
        </w:numPr>
        <w:spacing w:line="400" w:lineRule="exact"/>
        <w:ind w:firstLineChars="0"/>
      </w:pPr>
      <w:r>
        <w:rPr>
          <w:rFonts w:hint="eastAsia"/>
        </w:rPr>
        <w:t>断路器柜控制电缆敷设（图</w:t>
      </w:r>
      <w:r>
        <w:rPr>
          <w:rFonts w:hint="eastAsia"/>
        </w:rPr>
        <w:t>7.31</w:t>
      </w:r>
      <w:r>
        <w:rPr>
          <w:rFonts w:hint="eastAsia"/>
        </w:rPr>
        <w:t>）</w:t>
      </w:r>
    </w:p>
    <w:p w:rsidR="003416C6" w:rsidRDefault="00E34D9E">
      <w:pPr>
        <w:pStyle w:val="34"/>
        <w:numPr>
          <w:ilvl w:val="0"/>
          <w:numId w:val="19"/>
        </w:numPr>
        <w:spacing w:line="400" w:lineRule="exact"/>
        <w:ind w:firstLineChars="0"/>
      </w:pPr>
      <w:r>
        <w:t>电缆从断路器柜底部进入断路器柜内，详细的进线位置见图</w:t>
      </w:r>
      <w:r>
        <w:rPr>
          <w:rFonts w:hint="eastAsia"/>
        </w:rPr>
        <w:t>7</w:t>
      </w:r>
      <w:r>
        <w:t>.29</w:t>
      </w:r>
      <w:r>
        <w:t>。</w:t>
      </w:r>
    </w:p>
    <w:p w:rsidR="003416C6" w:rsidRDefault="00E34D9E">
      <w:pPr>
        <w:pStyle w:val="34"/>
        <w:numPr>
          <w:ilvl w:val="0"/>
          <w:numId w:val="19"/>
        </w:numPr>
        <w:spacing w:line="400" w:lineRule="exact"/>
        <w:ind w:firstLineChars="0"/>
      </w:pPr>
      <w:r>
        <w:t>参见图</w:t>
      </w:r>
      <w:r>
        <w:rPr>
          <w:rFonts w:hint="eastAsia"/>
        </w:rPr>
        <w:t>7</w:t>
      </w:r>
      <w:r>
        <w:t>.27</w:t>
      </w:r>
      <w:r>
        <w:t>，电缆沿柜体侧壁敷设至柜体上部控制电缆端子排。</w:t>
      </w:r>
    </w:p>
    <w:p w:rsidR="003416C6" w:rsidRDefault="00E34D9E">
      <w:pPr>
        <w:pStyle w:val="34"/>
        <w:numPr>
          <w:ilvl w:val="0"/>
          <w:numId w:val="19"/>
        </w:numPr>
        <w:spacing w:line="400" w:lineRule="exact"/>
        <w:ind w:firstLineChars="0"/>
      </w:pPr>
      <w:r>
        <w:t>控制电缆沿柜体侧面数码格，间隔</w:t>
      </w:r>
      <w:r>
        <w:t>300mm</w:t>
      </w:r>
      <w:r>
        <w:t>左右用扎带进行绑扎</w:t>
      </w:r>
      <w:r>
        <w:rPr>
          <w:rFonts w:hint="eastAsia"/>
        </w:rPr>
        <w:t>。</w:t>
      </w:r>
    </w:p>
    <w:p w:rsidR="003416C6" w:rsidRDefault="00A1534D">
      <w:pPr>
        <w:spacing w:line="400" w:lineRule="exact"/>
      </w:pPr>
      <w:r>
        <w:rPr>
          <w:noProof/>
        </w:rPr>
        <w:drawing>
          <wp:anchor distT="0" distB="0" distL="114300" distR="114300" simplePos="0" relativeHeight="251842560" behindDoc="0" locked="0" layoutInCell="1" allowOverlap="1" wp14:anchorId="32D0F4E4" wp14:editId="154F98A3">
            <wp:simplePos x="0" y="0"/>
            <wp:positionH relativeFrom="column">
              <wp:posOffset>-1905</wp:posOffset>
            </wp:positionH>
            <wp:positionV relativeFrom="paragraph">
              <wp:posOffset>209550</wp:posOffset>
            </wp:positionV>
            <wp:extent cx="4594860" cy="2400300"/>
            <wp:effectExtent l="0" t="0" r="0" b="0"/>
            <wp:wrapNone/>
            <wp:docPr id="887"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94860" cy="24003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500" w:lineRule="exact"/>
      </w:pPr>
    </w:p>
    <w:p w:rsidR="003416C6" w:rsidRDefault="003416C6">
      <w:pPr>
        <w:spacing w:line="500" w:lineRule="exact"/>
      </w:pPr>
    </w:p>
    <w:p w:rsidR="003416C6" w:rsidRDefault="00E34D9E">
      <w:pPr>
        <w:spacing w:line="500" w:lineRule="exact"/>
      </w:pPr>
      <w:r>
        <w:rPr>
          <w:rFonts w:hint="eastAsia"/>
        </w:rPr>
        <w:t xml:space="preserve">                                 </w:t>
      </w:r>
      <w:r>
        <w:rPr>
          <w:rFonts w:hint="eastAsia"/>
        </w:rPr>
        <w:t>图</w:t>
      </w:r>
      <w:r>
        <w:rPr>
          <w:rFonts w:hint="eastAsia"/>
        </w:rPr>
        <w:t xml:space="preserve">7.31  </w:t>
      </w:r>
      <w:r>
        <w:rPr>
          <w:rFonts w:hint="eastAsia"/>
        </w:rPr>
        <w:t>断路器柜底部进线图</w:t>
      </w:r>
    </w:p>
    <w:p w:rsidR="003416C6" w:rsidRDefault="00E34D9E">
      <w:pPr>
        <w:spacing w:line="400" w:lineRule="exact"/>
        <w:rPr>
          <w:szCs w:val="21"/>
        </w:rPr>
      </w:pPr>
      <w:r>
        <w:rPr>
          <w:rFonts w:hint="eastAsia"/>
        </w:rPr>
        <w:t>7.9.3.4</w:t>
      </w:r>
      <w:r>
        <w:rPr>
          <w:rFonts w:hint="eastAsia"/>
          <w:szCs w:val="21"/>
        </w:rPr>
        <w:t>塔基变电缆制作和安装</w:t>
      </w:r>
    </w:p>
    <w:p w:rsidR="003416C6" w:rsidRDefault="00E34D9E">
      <w:pPr>
        <w:spacing w:line="400" w:lineRule="exact"/>
        <w:ind w:firstLineChars="200" w:firstLine="420"/>
        <w:rPr>
          <w:szCs w:val="21"/>
        </w:rPr>
      </w:pPr>
      <w:r>
        <w:rPr>
          <w:rFonts w:hint="eastAsia"/>
          <w:szCs w:val="21"/>
        </w:rPr>
        <w:t>塔基变</w:t>
      </w:r>
      <w:proofErr w:type="gramStart"/>
      <w:r>
        <w:rPr>
          <w:rFonts w:hint="eastAsia"/>
          <w:szCs w:val="21"/>
        </w:rPr>
        <w:t>电缆电缆</w:t>
      </w:r>
      <w:proofErr w:type="gramEnd"/>
      <w:r>
        <w:rPr>
          <w:rFonts w:hint="eastAsia"/>
          <w:szCs w:val="21"/>
        </w:rPr>
        <w:t>制作和安装明细见表</w:t>
      </w:r>
      <w:r>
        <w:rPr>
          <w:rFonts w:hint="eastAsia"/>
          <w:szCs w:val="21"/>
        </w:rPr>
        <w:t>7.16</w:t>
      </w:r>
      <w:r>
        <w:rPr>
          <w:rFonts w:hint="eastAsia"/>
          <w:szCs w:val="21"/>
        </w:rPr>
        <w:t>和</w:t>
      </w:r>
      <w:r>
        <w:rPr>
          <w:rFonts w:hint="eastAsia"/>
          <w:szCs w:val="21"/>
        </w:rPr>
        <w:t>7.17</w:t>
      </w:r>
      <w:r>
        <w:rPr>
          <w:rFonts w:hint="eastAsia"/>
          <w:szCs w:val="21"/>
        </w:rPr>
        <w:t>。</w:t>
      </w:r>
    </w:p>
    <w:p w:rsidR="003416C6" w:rsidRDefault="00E34D9E">
      <w:pPr>
        <w:spacing w:line="400" w:lineRule="exact"/>
        <w:rPr>
          <w:szCs w:val="21"/>
        </w:rPr>
      </w:pPr>
      <w:r>
        <w:rPr>
          <w:rFonts w:hint="eastAsia"/>
          <w:szCs w:val="21"/>
        </w:rPr>
        <w:t xml:space="preserve">                                </w:t>
      </w:r>
      <w:r>
        <w:rPr>
          <w:rFonts w:hint="eastAsia"/>
          <w:szCs w:val="21"/>
        </w:rPr>
        <w:t>表</w:t>
      </w:r>
      <w:r>
        <w:rPr>
          <w:rFonts w:hint="eastAsia"/>
          <w:szCs w:val="21"/>
        </w:rPr>
        <w:t xml:space="preserve">7.16  </w:t>
      </w:r>
      <w:r>
        <w:rPr>
          <w:rFonts w:hint="eastAsia"/>
          <w:szCs w:val="21"/>
        </w:rPr>
        <w:t>塔基变电缆安装明细表</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07"/>
        <w:gridCol w:w="906"/>
        <w:gridCol w:w="1453"/>
        <w:gridCol w:w="1134"/>
        <w:gridCol w:w="709"/>
        <w:gridCol w:w="992"/>
        <w:gridCol w:w="1276"/>
        <w:gridCol w:w="2054"/>
      </w:tblGrid>
      <w:tr w:rsidR="003416C6">
        <w:trPr>
          <w:trHeight w:val="70"/>
          <w:jc w:val="center"/>
        </w:trPr>
        <w:tc>
          <w:tcPr>
            <w:tcW w:w="407" w:type="dxa"/>
            <w:tcBorders>
              <w:top w:val="single" w:sz="12" w:space="0" w:color="auto"/>
              <w:bottom w:val="single" w:sz="6" w:space="0" w:color="auto"/>
            </w:tcBorders>
            <w:shd w:val="pct10" w:color="auto" w:fill="auto"/>
            <w:vAlign w:val="center"/>
          </w:tcPr>
          <w:p w:rsidR="003416C6" w:rsidRDefault="00E34D9E">
            <w:pPr>
              <w:rPr>
                <w:szCs w:val="24"/>
              </w:rPr>
            </w:pPr>
            <w:r>
              <w:rPr>
                <w:szCs w:val="24"/>
              </w:rPr>
              <w:lastRenderedPageBreak/>
              <w:t>序号</w:t>
            </w:r>
          </w:p>
        </w:tc>
        <w:tc>
          <w:tcPr>
            <w:tcW w:w="906" w:type="dxa"/>
            <w:tcBorders>
              <w:top w:val="single" w:sz="12" w:space="0" w:color="auto"/>
              <w:bottom w:val="single" w:sz="6" w:space="0" w:color="auto"/>
            </w:tcBorders>
            <w:shd w:val="pct10" w:color="auto" w:fill="auto"/>
            <w:vAlign w:val="center"/>
          </w:tcPr>
          <w:p w:rsidR="003416C6" w:rsidRDefault="00E34D9E">
            <w:pPr>
              <w:rPr>
                <w:szCs w:val="24"/>
              </w:rPr>
            </w:pPr>
            <w:r>
              <w:rPr>
                <w:szCs w:val="24"/>
              </w:rPr>
              <w:t>电缆号</w:t>
            </w:r>
          </w:p>
        </w:tc>
        <w:tc>
          <w:tcPr>
            <w:tcW w:w="1453" w:type="dxa"/>
            <w:tcBorders>
              <w:top w:val="single" w:sz="12" w:space="0" w:color="auto"/>
              <w:bottom w:val="single" w:sz="6" w:space="0" w:color="auto"/>
            </w:tcBorders>
            <w:shd w:val="pct10" w:color="auto" w:fill="auto"/>
            <w:vAlign w:val="center"/>
          </w:tcPr>
          <w:p w:rsidR="003416C6" w:rsidRDefault="00E34D9E">
            <w:pPr>
              <w:rPr>
                <w:szCs w:val="24"/>
              </w:rPr>
            </w:pPr>
            <w:r>
              <w:rPr>
                <w:szCs w:val="24"/>
              </w:rPr>
              <w:t>电缆定义</w:t>
            </w:r>
          </w:p>
        </w:tc>
        <w:tc>
          <w:tcPr>
            <w:tcW w:w="1134" w:type="dxa"/>
            <w:tcBorders>
              <w:top w:val="single" w:sz="12" w:space="0" w:color="auto"/>
              <w:bottom w:val="single" w:sz="6" w:space="0" w:color="auto"/>
            </w:tcBorders>
            <w:shd w:val="pct10" w:color="auto" w:fill="auto"/>
            <w:vAlign w:val="center"/>
          </w:tcPr>
          <w:p w:rsidR="003416C6" w:rsidRDefault="00E34D9E">
            <w:pPr>
              <w:rPr>
                <w:szCs w:val="24"/>
              </w:rPr>
            </w:pPr>
            <w:r>
              <w:rPr>
                <w:szCs w:val="24"/>
              </w:rPr>
              <w:t>电缆</w:t>
            </w:r>
          </w:p>
          <w:p w:rsidR="003416C6" w:rsidRDefault="00E34D9E">
            <w:pPr>
              <w:rPr>
                <w:szCs w:val="24"/>
              </w:rPr>
            </w:pPr>
            <w:r>
              <w:rPr>
                <w:szCs w:val="24"/>
              </w:rPr>
              <w:t>规格</w:t>
            </w:r>
            <w:r>
              <w:rPr>
                <w:szCs w:val="24"/>
              </w:rPr>
              <w:t>(</w:t>
            </w:r>
            <w:r>
              <w:rPr>
                <w:szCs w:val="21"/>
              </w:rPr>
              <w:t>mm</w:t>
            </w:r>
            <w:r>
              <w:rPr>
                <w:szCs w:val="21"/>
                <w:vertAlign w:val="superscript"/>
              </w:rPr>
              <w:t>2</w:t>
            </w:r>
            <w:r>
              <w:rPr>
                <w:szCs w:val="24"/>
              </w:rPr>
              <w:t>)</w:t>
            </w:r>
          </w:p>
        </w:tc>
        <w:tc>
          <w:tcPr>
            <w:tcW w:w="709" w:type="dxa"/>
            <w:tcBorders>
              <w:top w:val="single" w:sz="12" w:space="0" w:color="auto"/>
              <w:bottom w:val="single" w:sz="6" w:space="0" w:color="auto"/>
            </w:tcBorders>
            <w:shd w:val="pct10" w:color="auto" w:fill="auto"/>
            <w:vAlign w:val="center"/>
          </w:tcPr>
          <w:p w:rsidR="003416C6" w:rsidRDefault="00E34D9E">
            <w:pPr>
              <w:rPr>
                <w:szCs w:val="24"/>
              </w:rPr>
            </w:pPr>
            <w:r>
              <w:rPr>
                <w:szCs w:val="24"/>
              </w:rPr>
              <w:t>长度</w:t>
            </w:r>
            <w:r>
              <w:rPr>
                <w:szCs w:val="24"/>
              </w:rPr>
              <w:t>(</w:t>
            </w:r>
            <w:r>
              <w:rPr>
                <w:szCs w:val="24"/>
              </w:rPr>
              <w:t>米</w:t>
            </w:r>
            <w:r>
              <w:rPr>
                <w:szCs w:val="24"/>
              </w:rPr>
              <w:t>)</w:t>
            </w:r>
          </w:p>
        </w:tc>
        <w:tc>
          <w:tcPr>
            <w:tcW w:w="992" w:type="dxa"/>
            <w:tcBorders>
              <w:top w:val="single" w:sz="12" w:space="0" w:color="auto"/>
              <w:bottom w:val="single" w:sz="6" w:space="0" w:color="auto"/>
            </w:tcBorders>
            <w:shd w:val="pct10" w:color="auto" w:fill="auto"/>
            <w:vAlign w:val="center"/>
          </w:tcPr>
          <w:p w:rsidR="003416C6" w:rsidRDefault="00E34D9E">
            <w:pPr>
              <w:rPr>
                <w:szCs w:val="24"/>
              </w:rPr>
            </w:pPr>
            <w:r>
              <w:rPr>
                <w:szCs w:val="24"/>
              </w:rPr>
              <w:t>连接</w:t>
            </w:r>
          </w:p>
          <w:p w:rsidR="003416C6" w:rsidRDefault="00E34D9E">
            <w:pPr>
              <w:rPr>
                <w:szCs w:val="24"/>
              </w:rPr>
            </w:pPr>
            <w:r>
              <w:rPr>
                <w:szCs w:val="24"/>
              </w:rPr>
              <w:t>位置</w:t>
            </w:r>
          </w:p>
        </w:tc>
        <w:tc>
          <w:tcPr>
            <w:tcW w:w="1276" w:type="dxa"/>
            <w:tcBorders>
              <w:top w:val="single" w:sz="12" w:space="0" w:color="auto"/>
              <w:bottom w:val="single" w:sz="6" w:space="0" w:color="auto"/>
            </w:tcBorders>
            <w:shd w:val="pct10" w:color="auto" w:fill="auto"/>
            <w:vAlign w:val="center"/>
          </w:tcPr>
          <w:p w:rsidR="003416C6" w:rsidRDefault="00E34D9E">
            <w:pPr>
              <w:rPr>
                <w:szCs w:val="24"/>
              </w:rPr>
            </w:pPr>
            <w:r>
              <w:rPr>
                <w:szCs w:val="24"/>
              </w:rPr>
              <w:t>电缆</w:t>
            </w:r>
          </w:p>
          <w:p w:rsidR="003416C6" w:rsidRDefault="00E34D9E">
            <w:pPr>
              <w:rPr>
                <w:szCs w:val="24"/>
              </w:rPr>
            </w:pPr>
            <w:r>
              <w:rPr>
                <w:szCs w:val="24"/>
              </w:rPr>
              <w:t>标记</w:t>
            </w:r>
          </w:p>
        </w:tc>
        <w:tc>
          <w:tcPr>
            <w:tcW w:w="2054" w:type="dxa"/>
            <w:tcBorders>
              <w:top w:val="single" w:sz="12" w:space="0" w:color="auto"/>
              <w:bottom w:val="single" w:sz="6" w:space="0" w:color="auto"/>
            </w:tcBorders>
            <w:shd w:val="pct10" w:color="auto" w:fill="auto"/>
            <w:vAlign w:val="center"/>
          </w:tcPr>
          <w:p w:rsidR="003416C6" w:rsidRDefault="00E34D9E">
            <w:pPr>
              <w:rPr>
                <w:szCs w:val="24"/>
              </w:rPr>
            </w:pPr>
            <w:r>
              <w:rPr>
                <w:szCs w:val="24"/>
              </w:rPr>
              <w:t>接入位置</w:t>
            </w:r>
          </w:p>
        </w:tc>
      </w:tr>
      <w:tr w:rsidR="003416C6">
        <w:trPr>
          <w:trHeight w:val="70"/>
          <w:jc w:val="center"/>
        </w:trPr>
        <w:tc>
          <w:tcPr>
            <w:tcW w:w="407" w:type="dxa"/>
            <w:tcBorders>
              <w:top w:val="single" w:sz="6" w:space="0" w:color="auto"/>
            </w:tcBorders>
            <w:vAlign w:val="center"/>
          </w:tcPr>
          <w:p w:rsidR="003416C6" w:rsidRDefault="00E34D9E">
            <w:pPr>
              <w:rPr>
                <w:szCs w:val="24"/>
              </w:rPr>
            </w:pPr>
            <w:r>
              <w:rPr>
                <w:szCs w:val="24"/>
              </w:rPr>
              <w:t>1</w:t>
            </w:r>
          </w:p>
        </w:tc>
        <w:tc>
          <w:tcPr>
            <w:tcW w:w="906" w:type="dxa"/>
            <w:tcBorders>
              <w:top w:val="single" w:sz="6" w:space="0" w:color="auto"/>
            </w:tcBorders>
            <w:vAlign w:val="center"/>
          </w:tcPr>
          <w:p w:rsidR="003416C6" w:rsidRDefault="00E34D9E">
            <w:pPr>
              <w:rPr>
                <w:szCs w:val="24"/>
              </w:rPr>
            </w:pPr>
            <w:r>
              <w:rPr>
                <w:szCs w:val="24"/>
              </w:rPr>
              <w:t>6W1</w:t>
            </w:r>
          </w:p>
        </w:tc>
        <w:tc>
          <w:tcPr>
            <w:tcW w:w="1453" w:type="dxa"/>
            <w:tcBorders>
              <w:top w:val="single" w:sz="6" w:space="0" w:color="auto"/>
            </w:tcBorders>
            <w:vAlign w:val="center"/>
          </w:tcPr>
          <w:p w:rsidR="003416C6" w:rsidRDefault="00E34D9E">
            <w:pPr>
              <w:rPr>
                <w:szCs w:val="24"/>
              </w:rPr>
            </w:pPr>
            <w:r>
              <w:rPr>
                <w:szCs w:val="24"/>
              </w:rPr>
              <w:t>塔基柜变压器</w:t>
            </w:r>
            <w:r>
              <w:rPr>
                <w:szCs w:val="24"/>
              </w:rPr>
              <w:t>690V</w:t>
            </w:r>
            <w:r>
              <w:rPr>
                <w:szCs w:val="24"/>
              </w:rPr>
              <w:t>进线</w:t>
            </w:r>
          </w:p>
        </w:tc>
        <w:tc>
          <w:tcPr>
            <w:tcW w:w="1134" w:type="dxa"/>
            <w:tcBorders>
              <w:top w:val="single" w:sz="6" w:space="0" w:color="auto"/>
            </w:tcBorders>
            <w:vAlign w:val="center"/>
          </w:tcPr>
          <w:p w:rsidR="003416C6" w:rsidRDefault="00E34D9E">
            <w:pPr>
              <w:rPr>
                <w:szCs w:val="24"/>
              </w:rPr>
            </w:pPr>
            <w:r>
              <w:rPr>
                <w:szCs w:val="24"/>
              </w:rPr>
              <w:t>3×35</w:t>
            </w:r>
          </w:p>
        </w:tc>
        <w:tc>
          <w:tcPr>
            <w:tcW w:w="709" w:type="dxa"/>
            <w:tcBorders>
              <w:top w:val="single" w:sz="6" w:space="0" w:color="auto"/>
            </w:tcBorders>
            <w:vAlign w:val="center"/>
          </w:tcPr>
          <w:p w:rsidR="003416C6" w:rsidRDefault="00E34D9E">
            <w:pPr>
              <w:rPr>
                <w:szCs w:val="24"/>
              </w:rPr>
            </w:pPr>
            <w:r>
              <w:rPr>
                <w:rFonts w:hint="eastAsia"/>
                <w:szCs w:val="24"/>
              </w:rPr>
              <w:t>10</w:t>
            </w:r>
          </w:p>
        </w:tc>
        <w:tc>
          <w:tcPr>
            <w:tcW w:w="992" w:type="dxa"/>
            <w:tcBorders>
              <w:top w:val="single" w:sz="6" w:space="0" w:color="auto"/>
            </w:tcBorders>
            <w:vAlign w:val="center"/>
          </w:tcPr>
          <w:p w:rsidR="003416C6" w:rsidRDefault="00E34D9E">
            <w:pPr>
              <w:rPr>
                <w:szCs w:val="24"/>
              </w:rPr>
            </w:pPr>
            <w:r>
              <w:rPr>
                <w:szCs w:val="24"/>
              </w:rPr>
              <w:t>变压器</w:t>
            </w:r>
          </w:p>
        </w:tc>
        <w:tc>
          <w:tcPr>
            <w:tcW w:w="1276" w:type="dxa"/>
            <w:tcBorders>
              <w:top w:val="single" w:sz="6" w:space="0" w:color="auto"/>
            </w:tcBorders>
            <w:vAlign w:val="center"/>
          </w:tcPr>
          <w:p w:rsidR="003416C6" w:rsidRDefault="00E34D9E">
            <w:pPr>
              <w:rPr>
                <w:szCs w:val="24"/>
              </w:rPr>
            </w:pPr>
            <w:r>
              <w:rPr>
                <w:szCs w:val="24"/>
              </w:rPr>
              <w:t>棕、灰、黒</w:t>
            </w:r>
          </w:p>
        </w:tc>
        <w:tc>
          <w:tcPr>
            <w:tcW w:w="2054" w:type="dxa"/>
            <w:tcBorders>
              <w:top w:val="single" w:sz="6" w:space="0" w:color="auto"/>
            </w:tcBorders>
            <w:vAlign w:val="center"/>
          </w:tcPr>
          <w:p w:rsidR="003416C6" w:rsidRDefault="00E34D9E">
            <w:pPr>
              <w:rPr>
                <w:szCs w:val="24"/>
              </w:rPr>
            </w:pPr>
            <w:r>
              <w:rPr>
                <w:szCs w:val="24"/>
              </w:rPr>
              <w:t>L1</w:t>
            </w:r>
            <w:r>
              <w:rPr>
                <w:szCs w:val="24"/>
              </w:rPr>
              <w:t>、</w:t>
            </w:r>
            <w:r>
              <w:rPr>
                <w:szCs w:val="24"/>
              </w:rPr>
              <w:t>L2</w:t>
            </w:r>
            <w:r>
              <w:rPr>
                <w:szCs w:val="24"/>
              </w:rPr>
              <w:t>、</w:t>
            </w:r>
            <w:r>
              <w:rPr>
                <w:szCs w:val="24"/>
              </w:rPr>
              <w:t>L3</w:t>
            </w:r>
          </w:p>
        </w:tc>
      </w:tr>
      <w:tr w:rsidR="003416C6">
        <w:trPr>
          <w:trHeight w:val="70"/>
          <w:jc w:val="center"/>
        </w:trPr>
        <w:tc>
          <w:tcPr>
            <w:tcW w:w="407" w:type="dxa"/>
            <w:vAlign w:val="center"/>
          </w:tcPr>
          <w:p w:rsidR="003416C6" w:rsidRDefault="00E34D9E">
            <w:pPr>
              <w:rPr>
                <w:szCs w:val="24"/>
              </w:rPr>
            </w:pPr>
            <w:r>
              <w:rPr>
                <w:szCs w:val="24"/>
              </w:rPr>
              <w:t>2</w:t>
            </w:r>
          </w:p>
        </w:tc>
        <w:tc>
          <w:tcPr>
            <w:tcW w:w="906" w:type="dxa"/>
            <w:vAlign w:val="center"/>
          </w:tcPr>
          <w:p w:rsidR="003416C6" w:rsidRDefault="00E34D9E">
            <w:pPr>
              <w:rPr>
                <w:szCs w:val="24"/>
              </w:rPr>
            </w:pPr>
            <w:r>
              <w:rPr>
                <w:szCs w:val="24"/>
              </w:rPr>
              <w:t>6W4</w:t>
            </w:r>
          </w:p>
        </w:tc>
        <w:tc>
          <w:tcPr>
            <w:tcW w:w="1453" w:type="dxa"/>
            <w:vAlign w:val="center"/>
          </w:tcPr>
          <w:p w:rsidR="003416C6" w:rsidRDefault="00E34D9E">
            <w:pPr>
              <w:rPr>
                <w:szCs w:val="24"/>
              </w:rPr>
            </w:pPr>
            <w:r>
              <w:rPr>
                <w:szCs w:val="24"/>
              </w:rPr>
              <w:t>塔基柜变压器</w:t>
            </w:r>
            <w:r>
              <w:rPr>
                <w:szCs w:val="24"/>
              </w:rPr>
              <w:t>400V</w:t>
            </w:r>
            <w:r>
              <w:rPr>
                <w:szCs w:val="24"/>
              </w:rPr>
              <w:t>出线</w:t>
            </w:r>
          </w:p>
        </w:tc>
        <w:tc>
          <w:tcPr>
            <w:tcW w:w="1134" w:type="dxa"/>
            <w:vAlign w:val="center"/>
          </w:tcPr>
          <w:p w:rsidR="003416C6" w:rsidRDefault="00E34D9E">
            <w:pPr>
              <w:rPr>
                <w:szCs w:val="24"/>
              </w:rPr>
            </w:pPr>
            <w:r>
              <w:rPr>
                <w:szCs w:val="24"/>
              </w:rPr>
              <w:t>3×70+2×35</w:t>
            </w:r>
          </w:p>
        </w:tc>
        <w:tc>
          <w:tcPr>
            <w:tcW w:w="709" w:type="dxa"/>
            <w:vAlign w:val="center"/>
          </w:tcPr>
          <w:p w:rsidR="003416C6" w:rsidRDefault="00E34D9E">
            <w:pPr>
              <w:rPr>
                <w:szCs w:val="24"/>
              </w:rPr>
            </w:pPr>
            <w:r>
              <w:rPr>
                <w:rFonts w:hint="eastAsia"/>
                <w:szCs w:val="24"/>
              </w:rPr>
              <w:t>10</w:t>
            </w:r>
          </w:p>
        </w:tc>
        <w:tc>
          <w:tcPr>
            <w:tcW w:w="992" w:type="dxa"/>
            <w:vAlign w:val="center"/>
          </w:tcPr>
          <w:p w:rsidR="003416C6" w:rsidRDefault="00E34D9E">
            <w:pPr>
              <w:rPr>
                <w:szCs w:val="24"/>
              </w:rPr>
            </w:pPr>
            <w:r>
              <w:rPr>
                <w:szCs w:val="24"/>
              </w:rPr>
              <w:t>变压器</w:t>
            </w:r>
          </w:p>
        </w:tc>
        <w:tc>
          <w:tcPr>
            <w:tcW w:w="1276" w:type="dxa"/>
            <w:vAlign w:val="center"/>
          </w:tcPr>
          <w:p w:rsidR="003416C6" w:rsidRDefault="00E34D9E">
            <w:pPr>
              <w:rPr>
                <w:szCs w:val="24"/>
              </w:rPr>
            </w:pPr>
            <w:r>
              <w:rPr>
                <w:szCs w:val="24"/>
              </w:rPr>
              <w:t>棕、灰、黑、蓝、黄绿</w:t>
            </w:r>
          </w:p>
        </w:tc>
        <w:tc>
          <w:tcPr>
            <w:tcW w:w="2054" w:type="dxa"/>
            <w:vAlign w:val="center"/>
          </w:tcPr>
          <w:p w:rsidR="003416C6" w:rsidRDefault="00E34D9E">
            <w:pPr>
              <w:rPr>
                <w:szCs w:val="24"/>
              </w:rPr>
            </w:pPr>
            <w:r>
              <w:rPr>
                <w:szCs w:val="24"/>
              </w:rPr>
              <w:t>L1</w:t>
            </w:r>
            <w:proofErr w:type="gramStart"/>
            <w:r>
              <w:rPr>
                <w:szCs w:val="24"/>
              </w:rPr>
              <w:t>’</w:t>
            </w:r>
            <w:proofErr w:type="gramEnd"/>
            <w:r>
              <w:rPr>
                <w:szCs w:val="24"/>
              </w:rPr>
              <w:t>、</w:t>
            </w:r>
            <w:r>
              <w:rPr>
                <w:szCs w:val="24"/>
              </w:rPr>
              <w:t>L2</w:t>
            </w:r>
            <w:proofErr w:type="gramStart"/>
            <w:r>
              <w:rPr>
                <w:szCs w:val="24"/>
              </w:rPr>
              <w:t>’</w:t>
            </w:r>
            <w:proofErr w:type="gramEnd"/>
            <w:r>
              <w:rPr>
                <w:szCs w:val="24"/>
              </w:rPr>
              <w:t>、</w:t>
            </w:r>
            <w:r>
              <w:rPr>
                <w:szCs w:val="24"/>
              </w:rPr>
              <w:t>L3</w:t>
            </w:r>
            <w:proofErr w:type="gramStart"/>
            <w:r>
              <w:rPr>
                <w:szCs w:val="24"/>
              </w:rPr>
              <w:t>’</w:t>
            </w:r>
            <w:proofErr w:type="gramEnd"/>
            <w:r>
              <w:rPr>
                <w:szCs w:val="24"/>
              </w:rPr>
              <w:t>、</w:t>
            </w:r>
            <w:r>
              <w:rPr>
                <w:szCs w:val="24"/>
              </w:rPr>
              <w:t>N-PE</w:t>
            </w:r>
            <w:r>
              <w:rPr>
                <w:szCs w:val="24"/>
              </w:rPr>
              <w:t>、</w:t>
            </w:r>
            <w:r>
              <w:rPr>
                <w:szCs w:val="24"/>
              </w:rPr>
              <w:t>PE</w:t>
            </w:r>
          </w:p>
        </w:tc>
      </w:tr>
      <w:tr w:rsidR="003416C6">
        <w:trPr>
          <w:trHeight w:val="70"/>
          <w:jc w:val="center"/>
        </w:trPr>
        <w:tc>
          <w:tcPr>
            <w:tcW w:w="407" w:type="dxa"/>
            <w:vAlign w:val="center"/>
          </w:tcPr>
          <w:p w:rsidR="003416C6" w:rsidRDefault="00E34D9E">
            <w:pPr>
              <w:rPr>
                <w:szCs w:val="24"/>
              </w:rPr>
            </w:pPr>
            <w:r>
              <w:rPr>
                <w:szCs w:val="24"/>
              </w:rPr>
              <w:t>3</w:t>
            </w:r>
          </w:p>
        </w:tc>
        <w:tc>
          <w:tcPr>
            <w:tcW w:w="906" w:type="dxa"/>
            <w:vAlign w:val="center"/>
          </w:tcPr>
          <w:p w:rsidR="003416C6" w:rsidRDefault="00E34D9E">
            <w:pPr>
              <w:rPr>
                <w:szCs w:val="24"/>
              </w:rPr>
            </w:pPr>
            <w:r>
              <w:rPr>
                <w:szCs w:val="24"/>
              </w:rPr>
              <w:t>90W2.1</w:t>
            </w:r>
          </w:p>
        </w:tc>
        <w:tc>
          <w:tcPr>
            <w:tcW w:w="1453" w:type="dxa"/>
            <w:vAlign w:val="center"/>
          </w:tcPr>
          <w:p w:rsidR="003416C6" w:rsidRDefault="00E34D9E">
            <w:pPr>
              <w:rPr>
                <w:szCs w:val="24"/>
              </w:rPr>
            </w:pPr>
            <w:r>
              <w:rPr>
                <w:szCs w:val="24"/>
              </w:rPr>
              <w:t>塔基变压器温度</w:t>
            </w:r>
          </w:p>
        </w:tc>
        <w:tc>
          <w:tcPr>
            <w:tcW w:w="1134" w:type="dxa"/>
            <w:vAlign w:val="center"/>
          </w:tcPr>
          <w:p w:rsidR="003416C6" w:rsidRDefault="00E34D9E">
            <w:pPr>
              <w:rPr>
                <w:szCs w:val="24"/>
              </w:rPr>
            </w:pPr>
            <w:r>
              <w:rPr>
                <w:szCs w:val="24"/>
              </w:rPr>
              <w:t>自带线</w:t>
            </w:r>
          </w:p>
        </w:tc>
        <w:tc>
          <w:tcPr>
            <w:tcW w:w="709" w:type="dxa"/>
            <w:vAlign w:val="center"/>
          </w:tcPr>
          <w:p w:rsidR="003416C6" w:rsidRDefault="00E34D9E">
            <w:pPr>
              <w:rPr>
                <w:szCs w:val="24"/>
              </w:rPr>
            </w:pPr>
            <w:r>
              <w:rPr>
                <w:szCs w:val="24"/>
              </w:rPr>
              <w:t>7</w:t>
            </w:r>
          </w:p>
        </w:tc>
        <w:tc>
          <w:tcPr>
            <w:tcW w:w="992" w:type="dxa"/>
            <w:vAlign w:val="center"/>
          </w:tcPr>
          <w:p w:rsidR="003416C6" w:rsidRDefault="00E34D9E">
            <w:pPr>
              <w:rPr>
                <w:szCs w:val="24"/>
              </w:rPr>
            </w:pPr>
            <w:r>
              <w:rPr>
                <w:szCs w:val="24"/>
              </w:rPr>
              <w:t>变压器</w:t>
            </w:r>
          </w:p>
        </w:tc>
        <w:tc>
          <w:tcPr>
            <w:tcW w:w="1276" w:type="dxa"/>
            <w:vAlign w:val="center"/>
          </w:tcPr>
          <w:p w:rsidR="003416C6" w:rsidRDefault="003416C6">
            <w:pPr>
              <w:rPr>
                <w:szCs w:val="24"/>
              </w:rPr>
            </w:pPr>
          </w:p>
        </w:tc>
        <w:tc>
          <w:tcPr>
            <w:tcW w:w="2054" w:type="dxa"/>
            <w:vAlign w:val="center"/>
          </w:tcPr>
          <w:p w:rsidR="003416C6" w:rsidRDefault="00E34D9E">
            <w:pPr>
              <w:rPr>
                <w:szCs w:val="24"/>
              </w:rPr>
            </w:pPr>
            <w:r>
              <w:rPr>
                <w:szCs w:val="24"/>
              </w:rPr>
              <w:t>传感器探头插入</w:t>
            </w:r>
            <w:r>
              <w:rPr>
                <w:szCs w:val="24"/>
              </w:rPr>
              <w:t>B</w:t>
            </w:r>
            <w:r>
              <w:rPr>
                <w:szCs w:val="24"/>
              </w:rPr>
              <w:t>绕组，检查调整</w:t>
            </w:r>
          </w:p>
        </w:tc>
      </w:tr>
    </w:tbl>
    <w:p w:rsidR="003416C6" w:rsidRDefault="00E34D9E">
      <w:pPr>
        <w:spacing w:line="400" w:lineRule="exact"/>
        <w:rPr>
          <w:szCs w:val="21"/>
        </w:rPr>
      </w:pPr>
      <w:r>
        <w:rPr>
          <w:rFonts w:hint="eastAsia"/>
          <w:szCs w:val="21"/>
        </w:rPr>
        <w:t xml:space="preserve">                              </w:t>
      </w:r>
      <w:r>
        <w:rPr>
          <w:rFonts w:hint="eastAsia"/>
          <w:szCs w:val="21"/>
        </w:rPr>
        <w:t>表</w:t>
      </w:r>
      <w:r>
        <w:rPr>
          <w:rFonts w:hint="eastAsia"/>
          <w:szCs w:val="21"/>
        </w:rPr>
        <w:t xml:space="preserve">7.17  </w:t>
      </w:r>
      <w:r>
        <w:rPr>
          <w:rFonts w:hint="eastAsia"/>
          <w:szCs w:val="21"/>
        </w:rPr>
        <w:t>塔基变压器电缆制作辅料</w:t>
      </w:r>
    </w:p>
    <w:tbl>
      <w:tblPr>
        <w:tblW w:w="8629"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842"/>
        <w:gridCol w:w="1560"/>
        <w:gridCol w:w="1134"/>
        <w:gridCol w:w="2895"/>
      </w:tblGrid>
      <w:tr w:rsidR="003416C6">
        <w:trPr>
          <w:trHeight w:val="379"/>
          <w:jc w:val="center"/>
        </w:trPr>
        <w:tc>
          <w:tcPr>
            <w:tcW w:w="1198" w:type="dxa"/>
            <w:shd w:val="clear" w:color="auto" w:fill="BFBFBF"/>
            <w:vAlign w:val="center"/>
          </w:tcPr>
          <w:p w:rsidR="003416C6" w:rsidRDefault="00E34D9E">
            <w:pPr>
              <w:spacing w:line="400" w:lineRule="exact"/>
              <w:jc w:val="center"/>
              <w:rPr>
                <w:b/>
              </w:rPr>
            </w:pPr>
            <w:r>
              <w:rPr>
                <w:rFonts w:hAnsi="宋体"/>
                <w:b/>
              </w:rPr>
              <w:t>序号</w:t>
            </w:r>
          </w:p>
        </w:tc>
        <w:tc>
          <w:tcPr>
            <w:tcW w:w="1842" w:type="dxa"/>
            <w:shd w:val="clear" w:color="auto" w:fill="BFBFBF"/>
            <w:vAlign w:val="center"/>
          </w:tcPr>
          <w:p w:rsidR="003416C6" w:rsidRDefault="00E34D9E">
            <w:pPr>
              <w:spacing w:line="400" w:lineRule="exact"/>
              <w:jc w:val="center"/>
              <w:rPr>
                <w:b/>
              </w:rPr>
            </w:pPr>
            <w:r>
              <w:rPr>
                <w:rFonts w:hAnsi="宋体"/>
                <w:b/>
              </w:rPr>
              <w:t>名称</w:t>
            </w:r>
          </w:p>
        </w:tc>
        <w:tc>
          <w:tcPr>
            <w:tcW w:w="1560" w:type="dxa"/>
            <w:shd w:val="clear" w:color="auto" w:fill="BFBFBF"/>
            <w:vAlign w:val="center"/>
          </w:tcPr>
          <w:p w:rsidR="003416C6" w:rsidRDefault="00E34D9E">
            <w:pPr>
              <w:spacing w:line="400" w:lineRule="exact"/>
              <w:jc w:val="center"/>
              <w:rPr>
                <w:b/>
              </w:rPr>
            </w:pPr>
            <w:r>
              <w:rPr>
                <w:rFonts w:hAnsi="宋体"/>
                <w:b/>
              </w:rPr>
              <w:t>规格型号</w:t>
            </w:r>
          </w:p>
        </w:tc>
        <w:tc>
          <w:tcPr>
            <w:tcW w:w="1134" w:type="dxa"/>
            <w:shd w:val="clear" w:color="auto" w:fill="BFBFBF"/>
            <w:vAlign w:val="center"/>
          </w:tcPr>
          <w:p w:rsidR="003416C6" w:rsidRDefault="00E34D9E">
            <w:pPr>
              <w:spacing w:line="400" w:lineRule="exact"/>
              <w:jc w:val="center"/>
              <w:rPr>
                <w:b/>
              </w:rPr>
            </w:pPr>
            <w:r>
              <w:rPr>
                <w:rFonts w:hAnsi="宋体"/>
                <w:b/>
              </w:rPr>
              <w:t>数量</w:t>
            </w:r>
          </w:p>
        </w:tc>
        <w:tc>
          <w:tcPr>
            <w:tcW w:w="2895" w:type="dxa"/>
            <w:shd w:val="clear" w:color="auto" w:fill="BFBFBF"/>
            <w:vAlign w:val="center"/>
          </w:tcPr>
          <w:p w:rsidR="003416C6" w:rsidRDefault="00E34D9E">
            <w:pPr>
              <w:spacing w:line="400" w:lineRule="exact"/>
              <w:jc w:val="center"/>
              <w:rPr>
                <w:b/>
              </w:rPr>
            </w:pPr>
            <w:r>
              <w:rPr>
                <w:rFonts w:hAnsi="宋体"/>
                <w:b/>
              </w:rPr>
              <w:t>备注</w:t>
            </w:r>
          </w:p>
        </w:tc>
      </w:tr>
      <w:tr w:rsidR="003416C6">
        <w:trPr>
          <w:jc w:val="center"/>
        </w:trPr>
        <w:tc>
          <w:tcPr>
            <w:tcW w:w="1198" w:type="dxa"/>
            <w:vAlign w:val="center"/>
          </w:tcPr>
          <w:p w:rsidR="003416C6" w:rsidRDefault="00E34D9E">
            <w:pPr>
              <w:spacing w:line="360" w:lineRule="auto"/>
              <w:jc w:val="center"/>
            </w:pPr>
            <w:r>
              <w:t>1</w:t>
            </w:r>
          </w:p>
        </w:tc>
        <w:tc>
          <w:tcPr>
            <w:tcW w:w="1842" w:type="dxa"/>
            <w:vAlign w:val="center"/>
          </w:tcPr>
          <w:p w:rsidR="003416C6" w:rsidRDefault="00E34D9E">
            <w:pPr>
              <w:spacing w:line="360" w:lineRule="auto"/>
              <w:jc w:val="center"/>
            </w:pPr>
            <w:proofErr w:type="gramStart"/>
            <w:r>
              <w:rPr>
                <w:rFonts w:hAnsi="宋体" w:hint="eastAsia"/>
              </w:rPr>
              <w:t>环形线耳</w:t>
            </w:r>
            <w:proofErr w:type="gramEnd"/>
          </w:p>
        </w:tc>
        <w:tc>
          <w:tcPr>
            <w:tcW w:w="1560" w:type="dxa"/>
            <w:vAlign w:val="center"/>
          </w:tcPr>
          <w:p w:rsidR="003416C6" w:rsidRDefault="00E34D9E">
            <w:pPr>
              <w:spacing w:line="360" w:lineRule="auto"/>
              <w:jc w:val="center"/>
            </w:pPr>
            <w:r>
              <w:t>35-12</w:t>
            </w:r>
          </w:p>
        </w:tc>
        <w:tc>
          <w:tcPr>
            <w:tcW w:w="1134" w:type="dxa"/>
            <w:vAlign w:val="center"/>
          </w:tcPr>
          <w:p w:rsidR="003416C6" w:rsidRDefault="00E34D9E">
            <w:pPr>
              <w:spacing w:line="360" w:lineRule="auto"/>
              <w:jc w:val="center"/>
            </w:pPr>
            <w:r>
              <w:rPr>
                <w:rFonts w:hint="eastAsia"/>
              </w:rPr>
              <w:t>5</w:t>
            </w:r>
            <w:r>
              <w:rPr>
                <w:rFonts w:hAnsi="宋体"/>
              </w:rPr>
              <w:t>个</w:t>
            </w:r>
          </w:p>
        </w:tc>
        <w:tc>
          <w:tcPr>
            <w:tcW w:w="2895" w:type="dxa"/>
            <w:vAlign w:val="center"/>
          </w:tcPr>
          <w:p w:rsidR="003416C6" w:rsidRDefault="00E34D9E">
            <w:pPr>
              <w:spacing w:line="360" w:lineRule="auto"/>
              <w:jc w:val="center"/>
            </w:pPr>
            <w:r>
              <w:rPr>
                <w:rFonts w:hAnsi="宋体"/>
              </w:rPr>
              <w:t>用于</w:t>
            </w:r>
            <w:r>
              <w:rPr>
                <w:rFonts w:hAnsi="宋体" w:hint="eastAsia"/>
              </w:rPr>
              <w:t>塔基变侧</w:t>
            </w:r>
            <w:r>
              <w:rPr>
                <w:rFonts w:hint="eastAsia"/>
                <w:szCs w:val="21"/>
              </w:rPr>
              <w:t>3</w:t>
            </w:r>
            <w:r>
              <w:rPr>
                <w:szCs w:val="21"/>
              </w:rPr>
              <w:t>×</w:t>
            </w:r>
            <w:r>
              <w:rPr>
                <w:rFonts w:hint="eastAsia"/>
                <w:szCs w:val="21"/>
              </w:rPr>
              <w:t>35</w:t>
            </w:r>
            <w:r>
              <w:rPr>
                <w:rFonts w:hAnsi="宋体"/>
              </w:rPr>
              <w:t>电缆</w:t>
            </w:r>
            <w:r>
              <w:rPr>
                <w:rFonts w:hAnsi="宋体" w:hint="eastAsia"/>
              </w:rPr>
              <w:t>和</w:t>
            </w:r>
            <w:r>
              <w:rPr>
                <w:szCs w:val="24"/>
              </w:rPr>
              <w:t>3×70+2×35</w:t>
            </w:r>
            <w:r>
              <w:rPr>
                <w:rFonts w:hint="eastAsia"/>
                <w:szCs w:val="24"/>
              </w:rPr>
              <w:t>电缆</w:t>
            </w:r>
          </w:p>
        </w:tc>
      </w:tr>
      <w:tr w:rsidR="003416C6">
        <w:trPr>
          <w:jc w:val="center"/>
        </w:trPr>
        <w:tc>
          <w:tcPr>
            <w:tcW w:w="1198" w:type="dxa"/>
            <w:vAlign w:val="center"/>
          </w:tcPr>
          <w:p w:rsidR="003416C6" w:rsidRDefault="00E34D9E">
            <w:pPr>
              <w:spacing w:line="360" w:lineRule="auto"/>
              <w:jc w:val="center"/>
            </w:pPr>
            <w:r>
              <w:rPr>
                <w:rFonts w:hint="eastAsia"/>
              </w:rPr>
              <w:t>2</w:t>
            </w:r>
          </w:p>
        </w:tc>
        <w:tc>
          <w:tcPr>
            <w:tcW w:w="1842" w:type="dxa"/>
            <w:vAlign w:val="center"/>
          </w:tcPr>
          <w:p w:rsidR="003416C6" w:rsidRDefault="00E34D9E">
            <w:pPr>
              <w:spacing w:line="360" w:lineRule="auto"/>
              <w:jc w:val="center"/>
            </w:pPr>
            <w:proofErr w:type="gramStart"/>
            <w:r>
              <w:rPr>
                <w:rFonts w:hAnsi="宋体" w:hint="eastAsia"/>
              </w:rPr>
              <w:t>环形线耳</w:t>
            </w:r>
            <w:proofErr w:type="gramEnd"/>
          </w:p>
        </w:tc>
        <w:tc>
          <w:tcPr>
            <w:tcW w:w="1560" w:type="dxa"/>
            <w:vAlign w:val="center"/>
          </w:tcPr>
          <w:p w:rsidR="003416C6" w:rsidRDefault="00E34D9E">
            <w:pPr>
              <w:spacing w:line="360" w:lineRule="auto"/>
              <w:jc w:val="center"/>
            </w:pPr>
            <w:r>
              <w:t>70-12</w:t>
            </w:r>
          </w:p>
        </w:tc>
        <w:tc>
          <w:tcPr>
            <w:tcW w:w="1134" w:type="dxa"/>
            <w:vAlign w:val="center"/>
          </w:tcPr>
          <w:p w:rsidR="003416C6" w:rsidRDefault="00E34D9E">
            <w:pPr>
              <w:spacing w:line="360" w:lineRule="auto"/>
              <w:jc w:val="center"/>
            </w:pPr>
            <w:r>
              <w:rPr>
                <w:rFonts w:hint="eastAsia"/>
              </w:rPr>
              <w:t>3</w:t>
            </w:r>
            <w:r>
              <w:rPr>
                <w:rFonts w:hint="eastAsia"/>
              </w:rPr>
              <w:t>个</w:t>
            </w:r>
          </w:p>
        </w:tc>
        <w:tc>
          <w:tcPr>
            <w:tcW w:w="2895" w:type="dxa"/>
            <w:vAlign w:val="center"/>
          </w:tcPr>
          <w:p w:rsidR="003416C6" w:rsidRDefault="00E34D9E">
            <w:pPr>
              <w:spacing w:line="360" w:lineRule="auto"/>
              <w:jc w:val="center"/>
            </w:pPr>
            <w:r>
              <w:rPr>
                <w:rFonts w:hAnsi="宋体"/>
              </w:rPr>
              <w:t>用于</w:t>
            </w:r>
            <w:r>
              <w:rPr>
                <w:rFonts w:hAnsi="宋体" w:hint="eastAsia"/>
              </w:rPr>
              <w:t>塔基变侧</w:t>
            </w:r>
            <w:r>
              <w:rPr>
                <w:szCs w:val="24"/>
              </w:rPr>
              <w:t>3×70+2×35</w:t>
            </w:r>
            <w:r>
              <w:rPr>
                <w:rFonts w:hint="eastAsia"/>
                <w:szCs w:val="24"/>
              </w:rPr>
              <w:t>电缆</w:t>
            </w:r>
          </w:p>
        </w:tc>
      </w:tr>
      <w:tr w:rsidR="003416C6">
        <w:trPr>
          <w:jc w:val="center"/>
        </w:trPr>
        <w:tc>
          <w:tcPr>
            <w:tcW w:w="1198" w:type="dxa"/>
            <w:vAlign w:val="center"/>
          </w:tcPr>
          <w:p w:rsidR="003416C6" w:rsidRDefault="00E34D9E">
            <w:pPr>
              <w:spacing w:line="360" w:lineRule="auto"/>
              <w:jc w:val="center"/>
            </w:pPr>
            <w:r>
              <w:rPr>
                <w:rFonts w:hint="eastAsia"/>
              </w:rPr>
              <w:t>5</w:t>
            </w:r>
          </w:p>
        </w:tc>
        <w:tc>
          <w:tcPr>
            <w:tcW w:w="1842"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560" w:type="dxa"/>
            <w:vAlign w:val="center"/>
          </w:tcPr>
          <w:p w:rsidR="003416C6" w:rsidRDefault="00E34D9E">
            <w:pPr>
              <w:spacing w:line="360" w:lineRule="auto"/>
              <w:jc w:val="center"/>
            </w:pPr>
            <w:r>
              <w:t>Φ</w:t>
            </w:r>
            <w:r>
              <w:rPr>
                <w:rFonts w:hint="eastAsia"/>
              </w:rPr>
              <w:t>18</w:t>
            </w:r>
          </w:p>
        </w:tc>
        <w:tc>
          <w:tcPr>
            <w:tcW w:w="1134" w:type="dxa"/>
            <w:vAlign w:val="center"/>
          </w:tcPr>
          <w:p w:rsidR="003416C6" w:rsidRDefault="00E34D9E">
            <w:pPr>
              <w:spacing w:line="360" w:lineRule="auto"/>
              <w:jc w:val="center"/>
            </w:pPr>
            <w:r>
              <w:rPr>
                <w:rFonts w:hint="eastAsia"/>
              </w:rPr>
              <w:t>2</w:t>
            </w:r>
            <w:r>
              <w:t>m</w:t>
            </w:r>
          </w:p>
        </w:tc>
        <w:tc>
          <w:tcPr>
            <w:tcW w:w="2895" w:type="dxa"/>
            <w:vAlign w:val="center"/>
          </w:tcPr>
          <w:p w:rsidR="003416C6" w:rsidRDefault="00E34D9E">
            <w:pPr>
              <w:spacing w:line="360" w:lineRule="auto"/>
              <w:jc w:val="center"/>
              <w:rPr>
                <w:rFonts w:hAnsi="宋体"/>
              </w:rPr>
            </w:pPr>
            <w:r>
              <w:rPr>
                <w:rFonts w:hAnsi="宋体"/>
              </w:rPr>
              <w:t>用于</w:t>
            </w:r>
            <w:r>
              <w:rPr>
                <w:rFonts w:hint="eastAsia"/>
                <w:szCs w:val="21"/>
              </w:rPr>
              <w:t>3</w:t>
            </w:r>
            <w:r>
              <w:rPr>
                <w:szCs w:val="21"/>
              </w:rPr>
              <w:t>×</w:t>
            </w:r>
            <w:r>
              <w:rPr>
                <w:rFonts w:hint="eastAsia"/>
                <w:szCs w:val="21"/>
              </w:rPr>
              <w:t>35</w:t>
            </w:r>
            <w:r>
              <w:rPr>
                <w:rFonts w:hAnsi="宋体"/>
              </w:rPr>
              <w:t>电缆</w:t>
            </w:r>
          </w:p>
        </w:tc>
      </w:tr>
      <w:tr w:rsidR="003416C6">
        <w:trPr>
          <w:jc w:val="center"/>
        </w:trPr>
        <w:tc>
          <w:tcPr>
            <w:tcW w:w="1198" w:type="dxa"/>
            <w:vAlign w:val="center"/>
          </w:tcPr>
          <w:p w:rsidR="003416C6" w:rsidRDefault="00E34D9E">
            <w:pPr>
              <w:spacing w:line="360" w:lineRule="auto"/>
              <w:jc w:val="center"/>
            </w:pPr>
            <w:r>
              <w:rPr>
                <w:rFonts w:hint="eastAsia"/>
              </w:rPr>
              <w:t>6</w:t>
            </w:r>
          </w:p>
        </w:tc>
        <w:tc>
          <w:tcPr>
            <w:tcW w:w="1842"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560" w:type="dxa"/>
            <w:vAlign w:val="center"/>
          </w:tcPr>
          <w:p w:rsidR="003416C6" w:rsidRDefault="00E34D9E">
            <w:pPr>
              <w:spacing w:line="360" w:lineRule="auto"/>
              <w:jc w:val="center"/>
            </w:pPr>
            <w:r>
              <w:t>Φ</w:t>
            </w:r>
            <w:r>
              <w:rPr>
                <w:rFonts w:hint="eastAsia"/>
              </w:rPr>
              <w:t>20</w:t>
            </w:r>
          </w:p>
        </w:tc>
        <w:tc>
          <w:tcPr>
            <w:tcW w:w="1134" w:type="dxa"/>
            <w:vAlign w:val="center"/>
          </w:tcPr>
          <w:p w:rsidR="003416C6" w:rsidRDefault="00E34D9E">
            <w:pPr>
              <w:spacing w:line="360" w:lineRule="auto"/>
              <w:jc w:val="center"/>
            </w:pPr>
            <w:r>
              <w:rPr>
                <w:rFonts w:hint="eastAsia"/>
              </w:rPr>
              <w:t>2</w:t>
            </w:r>
            <w:r>
              <w:t>m</w:t>
            </w:r>
          </w:p>
        </w:tc>
        <w:tc>
          <w:tcPr>
            <w:tcW w:w="2895" w:type="dxa"/>
            <w:vAlign w:val="center"/>
          </w:tcPr>
          <w:p w:rsidR="003416C6" w:rsidRDefault="00E34D9E">
            <w:pPr>
              <w:spacing w:line="360" w:lineRule="auto"/>
              <w:jc w:val="center"/>
              <w:rPr>
                <w:rFonts w:hAnsi="宋体"/>
              </w:rPr>
            </w:pPr>
            <w:r>
              <w:rPr>
                <w:rFonts w:hint="eastAsia"/>
                <w:szCs w:val="24"/>
              </w:rPr>
              <w:t>用于</w:t>
            </w:r>
            <w:r>
              <w:rPr>
                <w:szCs w:val="24"/>
              </w:rPr>
              <w:t>3×70+2×35</w:t>
            </w:r>
            <w:r>
              <w:rPr>
                <w:rFonts w:hint="eastAsia"/>
                <w:szCs w:val="24"/>
              </w:rPr>
              <w:t>电缆</w:t>
            </w:r>
          </w:p>
        </w:tc>
      </w:tr>
      <w:tr w:rsidR="003416C6">
        <w:trPr>
          <w:jc w:val="center"/>
        </w:trPr>
        <w:tc>
          <w:tcPr>
            <w:tcW w:w="1198" w:type="dxa"/>
            <w:vAlign w:val="center"/>
          </w:tcPr>
          <w:p w:rsidR="003416C6" w:rsidRDefault="00E34D9E">
            <w:pPr>
              <w:spacing w:line="360" w:lineRule="auto"/>
              <w:jc w:val="center"/>
            </w:pPr>
            <w:r>
              <w:rPr>
                <w:rFonts w:hint="eastAsia"/>
              </w:rPr>
              <w:t>7</w:t>
            </w:r>
          </w:p>
        </w:tc>
        <w:tc>
          <w:tcPr>
            <w:tcW w:w="1842"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560" w:type="dxa"/>
            <w:vAlign w:val="center"/>
          </w:tcPr>
          <w:p w:rsidR="003416C6" w:rsidRDefault="00E34D9E">
            <w:pPr>
              <w:spacing w:line="360" w:lineRule="auto"/>
              <w:jc w:val="center"/>
            </w:pPr>
            <w:r>
              <w:t>Φ</w:t>
            </w:r>
            <w:r>
              <w:rPr>
                <w:rFonts w:hint="eastAsia"/>
              </w:rPr>
              <w:t>40</w:t>
            </w:r>
          </w:p>
        </w:tc>
        <w:tc>
          <w:tcPr>
            <w:tcW w:w="1134" w:type="dxa"/>
            <w:vAlign w:val="center"/>
          </w:tcPr>
          <w:p w:rsidR="003416C6" w:rsidRDefault="00E34D9E">
            <w:pPr>
              <w:spacing w:line="360" w:lineRule="auto"/>
              <w:jc w:val="center"/>
            </w:pPr>
            <w:r>
              <w:rPr>
                <w:rFonts w:hint="eastAsia"/>
              </w:rPr>
              <w:t>1m</w:t>
            </w:r>
          </w:p>
        </w:tc>
        <w:tc>
          <w:tcPr>
            <w:tcW w:w="2895" w:type="dxa"/>
            <w:vAlign w:val="center"/>
          </w:tcPr>
          <w:p w:rsidR="003416C6" w:rsidRDefault="00E34D9E">
            <w:pPr>
              <w:spacing w:line="360" w:lineRule="auto"/>
              <w:jc w:val="center"/>
              <w:rPr>
                <w:szCs w:val="24"/>
              </w:rPr>
            </w:pPr>
            <w:r>
              <w:rPr>
                <w:rFonts w:hAnsi="宋体"/>
              </w:rPr>
              <w:t>用于</w:t>
            </w:r>
            <w:r>
              <w:rPr>
                <w:rFonts w:hint="eastAsia"/>
                <w:szCs w:val="21"/>
              </w:rPr>
              <w:t>3</w:t>
            </w:r>
            <w:r>
              <w:rPr>
                <w:szCs w:val="21"/>
              </w:rPr>
              <w:t>×</w:t>
            </w:r>
            <w:r>
              <w:rPr>
                <w:rFonts w:hint="eastAsia"/>
                <w:szCs w:val="21"/>
              </w:rPr>
              <w:t>35</w:t>
            </w:r>
            <w:r>
              <w:rPr>
                <w:rFonts w:hAnsi="宋体"/>
              </w:rPr>
              <w:t>电缆</w:t>
            </w:r>
          </w:p>
        </w:tc>
      </w:tr>
      <w:tr w:rsidR="003416C6">
        <w:trPr>
          <w:jc w:val="center"/>
        </w:trPr>
        <w:tc>
          <w:tcPr>
            <w:tcW w:w="1198" w:type="dxa"/>
            <w:vAlign w:val="center"/>
          </w:tcPr>
          <w:p w:rsidR="003416C6" w:rsidRDefault="00E34D9E">
            <w:pPr>
              <w:spacing w:line="360" w:lineRule="auto"/>
              <w:jc w:val="center"/>
            </w:pPr>
            <w:r>
              <w:rPr>
                <w:rFonts w:hint="eastAsia"/>
              </w:rPr>
              <w:t>8</w:t>
            </w:r>
          </w:p>
        </w:tc>
        <w:tc>
          <w:tcPr>
            <w:tcW w:w="1842"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560" w:type="dxa"/>
            <w:vAlign w:val="center"/>
          </w:tcPr>
          <w:p w:rsidR="003416C6" w:rsidRDefault="00E34D9E">
            <w:pPr>
              <w:spacing w:line="360" w:lineRule="auto"/>
              <w:jc w:val="center"/>
            </w:pPr>
            <w:r>
              <w:t>Φ</w:t>
            </w:r>
            <w:r>
              <w:rPr>
                <w:rFonts w:hint="eastAsia"/>
              </w:rPr>
              <w:t>50</w:t>
            </w:r>
          </w:p>
        </w:tc>
        <w:tc>
          <w:tcPr>
            <w:tcW w:w="1134" w:type="dxa"/>
            <w:vAlign w:val="center"/>
          </w:tcPr>
          <w:p w:rsidR="003416C6" w:rsidRDefault="00E34D9E">
            <w:pPr>
              <w:spacing w:line="360" w:lineRule="auto"/>
              <w:jc w:val="center"/>
            </w:pPr>
            <w:r>
              <w:rPr>
                <w:rFonts w:hint="eastAsia"/>
              </w:rPr>
              <w:t>1m</w:t>
            </w:r>
          </w:p>
        </w:tc>
        <w:tc>
          <w:tcPr>
            <w:tcW w:w="2895" w:type="dxa"/>
            <w:vAlign w:val="center"/>
          </w:tcPr>
          <w:p w:rsidR="003416C6" w:rsidRDefault="00E34D9E">
            <w:pPr>
              <w:spacing w:line="360" w:lineRule="auto"/>
              <w:jc w:val="center"/>
              <w:rPr>
                <w:rFonts w:hAnsi="宋体"/>
              </w:rPr>
            </w:pPr>
            <w:r>
              <w:rPr>
                <w:rFonts w:hint="eastAsia"/>
                <w:szCs w:val="24"/>
              </w:rPr>
              <w:t>用于</w:t>
            </w:r>
            <w:r>
              <w:rPr>
                <w:szCs w:val="24"/>
              </w:rPr>
              <w:t>3×70+2×35</w:t>
            </w:r>
            <w:r>
              <w:rPr>
                <w:rFonts w:hint="eastAsia"/>
                <w:szCs w:val="24"/>
              </w:rPr>
              <w:t>电缆</w:t>
            </w:r>
          </w:p>
        </w:tc>
      </w:tr>
    </w:tbl>
    <w:p w:rsidR="003416C6" w:rsidRDefault="00A1534D">
      <w:pPr>
        <w:spacing w:line="400" w:lineRule="exact"/>
        <w:rPr>
          <w:szCs w:val="21"/>
        </w:rPr>
      </w:pPr>
      <w:r>
        <w:rPr>
          <w:noProof/>
          <w:szCs w:val="21"/>
        </w:rPr>
        <w:drawing>
          <wp:anchor distT="0" distB="0" distL="114300" distR="114300" simplePos="0" relativeHeight="251843584" behindDoc="0" locked="0" layoutInCell="1" allowOverlap="1" wp14:anchorId="3FDD9FE3" wp14:editId="344B98C3">
            <wp:simplePos x="0" y="0"/>
            <wp:positionH relativeFrom="column">
              <wp:posOffset>206259</wp:posOffset>
            </wp:positionH>
            <wp:positionV relativeFrom="paragraph">
              <wp:posOffset>50193</wp:posOffset>
            </wp:positionV>
            <wp:extent cx="4953000" cy="1455420"/>
            <wp:effectExtent l="0" t="0" r="0" b="0"/>
            <wp:wrapNone/>
            <wp:docPr id="888"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53000" cy="145542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rPr>
          <w:szCs w:val="21"/>
        </w:rPr>
      </w:pPr>
    </w:p>
    <w:p w:rsidR="003416C6" w:rsidRDefault="003416C6">
      <w:pPr>
        <w:spacing w:line="400" w:lineRule="exact"/>
        <w:rPr>
          <w:szCs w:val="21"/>
        </w:rPr>
      </w:pPr>
    </w:p>
    <w:p w:rsidR="003416C6" w:rsidRDefault="003416C6">
      <w:pPr>
        <w:spacing w:line="400" w:lineRule="exact"/>
        <w:rPr>
          <w:szCs w:val="21"/>
        </w:rPr>
      </w:pPr>
    </w:p>
    <w:p w:rsidR="003416C6" w:rsidRDefault="003416C6">
      <w:pPr>
        <w:spacing w:line="400" w:lineRule="exact"/>
        <w:rPr>
          <w:szCs w:val="21"/>
        </w:rPr>
      </w:pPr>
    </w:p>
    <w:p w:rsidR="003416C6" w:rsidRDefault="003416C6">
      <w:pPr>
        <w:spacing w:line="400" w:lineRule="exact"/>
        <w:rPr>
          <w:szCs w:val="21"/>
        </w:rPr>
      </w:pPr>
    </w:p>
    <w:p w:rsidR="003416C6" w:rsidRDefault="00E34D9E">
      <w:pPr>
        <w:spacing w:line="400" w:lineRule="exact"/>
        <w:rPr>
          <w:szCs w:val="21"/>
        </w:rPr>
      </w:pPr>
      <w:r>
        <w:rPr>
          <w:rFonts w:hint="eastAsia"/>
          <w:szCs w:val="21"/>
        </w:rPr>
        <w:t xml:space="preserve">                                 </w:t>
      </w:r>
      <w:r>
        <w:rPr>
          <w:rFonts w:hint="eastAsia"/>
          <w:szCs w:val="21"/>
        </w:rPr>
        <w:t>图</w:t>
      </w:r>
      <w:r>
        <w:rPr>
          <w:rFonts w:hint="eastAsia"/>
          <w:szCs w:val="21"/>
        </w:rPr>
        <w:t xml:space="preserve">7.32  </w:t>
      </w:r>
      <w:r>
        <w:rPr>
          <w:rFonts w:hint="eastAsia"/>
          <w:szCs w:val="21"/>
        </w:rPr>
        <w:t>塔基变压器侧电缆制作图</w:t>
      </w: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A1534D" w:rsidRDefault="00A1534D">
      <w:pPr>
        <w:spacing w:line="400" w:lineRule="exact"/>
        <w:rPr>
          <w:rFonts w:hint="eastAsia"/>
        </w:rPr>
      </w:pPr>
    </w:p>
    <w:p w:rsidR="003416C6" w:rsidRDefault="00A1534D">
      <w:pPr>
        <w:spacing w:line="400" w:lineRule="exact"/>
      </w:pPr>
      <w:r>
        <w:rPr>
          <w:noProof/>
        </w:rPr>
        <w:lastRenderedPageBreak/>
        <mc:AlternateContent>
          <mc:Choice Requires="wps">
            <w:drawing>
              <wp:anchor distT="0" distB="0" distL="114300" distR="114300" simplePos="0" relativeHeight="251806720" behindDoc="0" locked="0" layoutInCell="1" allowOverlap="1" wp14:anchorId="11DBF342" wp14:editId="3E0FE259">
                <wp:simplePos x="0" y="0"/>
                <wp:positionH relativeFrom="column">
                  <wp:posOffset>3042920</wp:posOffset>
                </wp:positionH>
                <wp:positionV relativeFrom="paragraph">
                  <wp:posOffset>69850</wp:posOffset>
                </wp:positionV>
                <wp:extent cx="2545080" cy="4552950"/>
                <wp:effectExtent l="0" t="0" r="26670" b="19050"/>
                <wp:wrapNone/>
                <wp:docPr id="145" name="Rectangle 58"/>
                <wp:cNvGraphicFramePr/>
                <a:graphic xmlns:a="http://schemas.openxmlformats.org/drawingml/2006/main">
                  <a:graphicData uri="http://schemas.microsoft.com/office/word/2010/wordprocessingShape">
                    <wps:wsp>
                      <wps:cNvSpPr/>
                      <wps:spPr>
                        <a:xfrm>
                          <a:off x="0" y="0"/>
                          <a:ext cx="2545080" cy="45529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autoSpaceDE w:val="0"/>
                              <w:autoSpaceDN w:val="0"/>
                              <w:adjustRightInd w:val="0"/>
                              <w:spacing w:line="400" w:lineRule="exact"/>
                              <w:rPr>
                                <w:szCs w:val="21"/>
                              </w:rPr>
                            </w:pPr>
                            <w:r>
                              <w:rPr>
                                <w:rFonts w:hint="eastAsia"/>
                                <w:szCs w:val="21"/>
                              </w:rPr>
                              <w:t>1</w:t>
                            </w:r>
                            <w:r>
                              <w:rPr>
                                <w:rFonts w:hint="eastAsia"/>
                                <w:szCs w:val="21"/>
                              </w:rPr>
                              <w:t>、如图：</w:t>
                            </w:r>
                            <w:r>
                              <w:rPr>
                                <w:rFonts w:hint="eastAsia"/>
                                <w:szCs w:val="21"/>
                              </w:rPr>
                              <w:t>7.32</w:t>
                            </w:r>
                            <w:r>
                              <w:rPr>
                                <w:rFonts w:hint="eastAsia"/>
                                <w:szCs w:val="21"/>
                              </w:rPr>
                              <w:t>，根据接线柱的长度合理裁剪电缆制作变压器侧电缆，</w:t>
                            </w:r>
                          </w:p>
                          <w:p w:rsidR="00E133BB" w:rsidRDefault="00E133BB">
                            <w:pPr>
                              <w:autoSpaceDE w:val="0"/>
                              <w:autoSpaceDN w:val="0"/>
                              <w:adjustRightInd w:val="0"/>
                              <w:spacing w:line="400" w:lineRule="exact"/>
                              <w:rPr>
                                <w:szCs w:val="21"/>
                              </w:rPr>
                            </w:pPr>
                            <w:r>
                              <w:rPr>
                                <w:rFonts w:hint="eastAsia"/>
                                <w:szCs w:val="21"/>
                              </w:rPr>
                              <w:t>2</w:t>
                            </w:r>
                            <w:r>
                              <w:rPr>
                                <w:rFonts w:hAnsi="宋体"/>
                                <w:szCs w:val="21"/>
                              </w:rPr>
                              <w:t>、变压器</w:t>
                            </w:r>
                            <w:r>
                              <w:rPr>
                                <w:szCs w:val="21"/>
                              </w:rPr>
                              <w:t>690V</w:t>
                            </w:r>
                            <w:r>
                              <w:rPr>
                                <w:rFonts w:hAnsi="宋体"/>
                                <w:szCs w:val="21"/>
                              </w:rPr>
                              <w:t>进线、变压器</w:t>
                            </w:r>
                            <w:r>
                              <w:rPr>
                                <w:szCs w:val="21"/>
                              </w:rPr>
                              <w:t>400V</w:t>
                            </w:r>
                            <w:r>
                              <w:rPr>
                                <w:rFonts w:hAnsi="宋体"/>
                                <w:szCs w:val="21"/>
                              </w:rPr>
                              <w:t>出线及温度传感器电缆沿变压器开孔接入，电缆线在内侧要用扎带固定牢靠。防止电缆滑动。</w:t>
                            </w:r>
                          </w:p>
                          <w:p w:rsidR="00E133BB" w:rsidRDefault="00E133BB">
                            <w:pPr>
                              <w:autoSpaceDE w:val="0"/>
                              <w:autoSpaceDN w:val="0"/>
                              <w:adjustRightInd w:val="0"/>
                              <w:spacing w:line="400" w:lineRule="exact"/>
                            </w:pPr>
                            <w:r>
                              <w:rPr>
                                <w:rFonts w:hint="eastAsia"/>
                              </w:rPr>
                              <w:t>3</w:t>
                            </w:r>
                            <w:r>
                              <w:rPr>
                                <w:rFonts w:hAnsi="宋体"/>
                              </w:rPr>
                              <w:t>、电缆分线要横平竖直，分线根部要绑扎牢靠。电缆要固定好电缆标识。</w:t>
                            </w:r>
                          </w:p>
                          <w:p w:rsidR="00E133BB" w:rsidRDefault="00E133BB">
                            <w:pPr>
                              <w:spacing w:line="400" w:lineRule="exact"/>
                              <w:rPr>
                                <w:rFonts w:cs="Arial"/>
                                <w:kern w:val="0"/>
                                <w:szCs w:val="21"/>
                              </w:rPr>
                            </w:pPr>
                            <w:r>
                              <w:rPr>
                                <w:rFonts w:hAnsi="宋体" w:hint="eastAsia"/>
                              </w:rPr>
                              <w:t>4</w:t>
                            </w:r>
                            <w:r>
                              <w:rPr>
                                <w:rFonts w:hAnsi="宋体" w:hint="eastAsia"/>
                              </w:rPr>
                              <w:t>、</w:t>
                            </w:r>
                            <w:r>
                              <w:rPr>
                                <w:rFonts w:hAnsi="宋体"/>
                              </w:rPr>
                              <w:t>扎带头方向一致，尽量隐蔽，剪口整体，避免割伤电缆。</w:t>
                            </w:r>
                            <w:r>
                              <w:rPr>
                                <w:rFonts w:hAnsi="宋体" w:hint="eastAsia"/>
                              </w:rPr>
                              <w:t>参见图</w:t>
                            </w:r>
                            <w:r>
                              <w:rPr>
                                <w:rFonts w:hAnsi="宋体" w:hint="eastAsia"/>
                              </w:rPr>
                              <w:t>7.33</w:t>
                            </w:r>
                            <w:r>
                              <w:rPr>
                                <w:rFonts w:hAnsi="宋体" w:hint="eastAsia"/>
                              </w:rPr>
                              <w:t>。</w:t>
                            </w:r>
                          </w:p>
                          <w:p w:rsidR="00E133BB" w:rsidRDefault="00E133BB">
                            <w:pPr>
                              <w:spacing w:line="400" w:lineRule="exact"/>
                              <w:rPr>
                                <w:rFonts w:cs="Arial"/>
                                <w:kern w:val="0"/>
                                <w:szCs w:val="21"/>
                              </w:rPr>
                            </w:pPr>
                            <w:r>
                              <w:rPr>
                                <w:rFonts w:hAnsi="宋体" w:cs="Arial" w:hint="eastAsia"/>
                                <w:kern w:val="0"/>
                                <w:szCs w:val="21"/>
                              </w:rPr>
                              <w:t>5</w:t>
                            </w:r>
                            <w:r>
                              <w:rPr>
                                <w:rFonts w:hAnsi="宋体" w:cs="Arial" w:hint="eastAsia"/>
                                <w:kern w:val="0"/>
                                <w:szCs w:val="21"/>
                              </w:rPr>
                              <w:t>、</w:t>
                            </w:r>
                            <w:r>
                              <w:rPr>
                                <w:rFonts w:hAnsi="宋体" w:cs="Arial"/>
                                <w:kern w:val="0"/>
                                <w:szCs w:val="21"/>
                              </w:rPr>
                              <w:t>电缆连接完成后，锁紧电缆防水接头</w:t>
                            </w:r>
                            <w:r>
                              <w:rPr>
                                <w:rFonts w:cs="Arial" w:hint="eastAsia"/>
                                <w:kern w:val="0"/>
                                <w:szCs w:val="21"/>
                              </w:rPr>
                              <w:t>。</w:t>
                            </w:r>
                          </w:p>
                          <w:p w:rsidR="00E133BB" w:rsidRDefault="00E133BB">
                            <w:pPr>
                              <w:spacing w:line="400" w:lineRule="exact"/>
                              <w:rPr>
                                <w:rFonts w:cs="Arial"/>
                                <w:kern w:val="0"/>
                                <w:szCs w:val="21"/>
                              </w:rPr>
                            </w:pPr>
                            <w:r>
                              <w:rPr>
                                <w:rFonts w:hAnsi="宋体" w:cs="Arial" w:hint="eastAsia"/>
                                <w:kern w:val="0"/>
                                <w:szCs w:val="21"/>
                              </w:rPr>
                              <w:t>6</w:t>
                            </w:r>
                            <w:r>
                              <w:rPr>
                                <w:rFonts w:hAnsi="宋体" w:cs="Arial" w:hint="eastAsia"/>
                                <w:kern w:val="0"/>
                                <w:szCs w:val="21"/>
                              </w:rPr>
                              <w:t>、</w:t>
                            </w:r>
                            <w:r>
                              <w:rPr>
                                <w:rFonts w:hAnsi="宋体" w:cs="Arial"/>
                                <w:kern w:val="0"/>
                                <w:szCs w:val="21"/>
                              </w:rPr>
                              <w:t>变压器到塔基柜的电缆线从安装位置的后部按照电缆外径大小开孔，开孔处要加装防护胶圈或胶皮保护，防止割伤电缆</w:t>
                            </w:r>
                            <w:r>
                              <w:rPr>
                                <w:rFonts w:hAnsi="宋体" w:cs="Arial" w:hint="eastAsia"/>
                                <w:kern w:val="0"/>
                                <w:szCs w:val="21"/>
                              </w:rPr>
                              <w:t>。参</w:t>
                            </w:r>
                            <w:r>
                              <w:rPr>
                                <w:rFonts w:hAnsi="宋体" w:cs="Arial"/>
                                <w:kern w:val="0"/>
                                <w:szCs w:val="21"/>
                              </w:rPr>
                              <w:t>见图</w:t>
                            </w:r>
                            <w:r>
                              <w:rPr>
                                <w:rFonts w:cs="Arial" w:hint="eastAsia"/>
                                <w:kern w:val="0"/>
                                <w:szCs w:val="21"/>
                              </w:rPr>
                              <w:t>7.34</w:t>
                            </w:r>
                            <w:r>
                              <w:rPr>
                                <w:rFonts w:cs="Arial" w:hint="eastAsia"/>
                                <w:kern w:val="0"/>
                                <w:szCs w:val="21"/>
                              </w:rPr>
                              <w:t>、</w:t>
                            </w:r>
                            <w:r>
                              <w:rPr>
                                <w:rFonts w:hAnsi="宋体" w:cs="Arial"/>
                                <w:kern w:val="0"/>
                                <w:szCs w:val="21"/>
                              </w:rPr>
                              <w:t>图</w:t>
                            </w:r>
                            <w:r>
                              <w:rPr>
                                <w:rFonts w:cs="Arial" w:hint="eastAsia"/>
                                <w:kern w:val="0"/>
                                <w:szCs w:val="21"/>
                              </w:rPr>
                              <w:t>7.35</w:t>
                            </w:r>
                            <w:r>
                              <w:rPr>
                                <w:rFonts w:hAnsi="宋体" w:cs="Arial"/>
                                <w:kern w:val="0"/>
                                <w:szCs w:val="21"/>
                              </w:rPr>
                              <w:t>。</w:t>
                            </w:r>
                          </w:p>
                          <w:p w:rsidR="00E133BB" w:rsidRDefault="00E133BB">
                            <w:pPr>
                              <w:spacing w:line="400" w:lineRule="exact"/>
                              <w:rPr>
                                <w:rFonts w:cs="Arial"/>
                                <w:kern w:val="0"/>
                                <w:szCs w:val="21"/>
                              </w:rPr>
                            </w:pPr>
                            <w:r>
                              <w:rPr>
                                <w:rFonts w:hAnsi="宋体" w:cs="Arial" w:hint="eastAsia"/>
                                <w:kern w:val="0"/>
                                <w:szCs w:val="21"/>
                              </w:rPr>
                              <w:t>7</w:t>
                            </w:r>
                            <w:r>
                              <w:rPr>
                                <w:rFonts w:hAnsi="宋体" w:cs="Arial" w:hint="eastAsia"/>
                                <w:kern w:val="0"/>
                                <w:szCs w:val="21"/>
                              </w:rPr>
                              <w:t>、</w:t>
                            </w:r>
                            <w:r>
                              <w:rPr>
                                <w:rFonts w:hAnsi="宋体" w:cs="Arial"/>
                                <w:kern w:val="0"/>
                                <w:szCs w:val="21"/>
                              </w:rPr>
                              <w:t>塔基柜底部开孔位置应在其对应的接线端子的正后方</w:t>
                            </w:r>
                            <w:r>
                              <w:rPr>
                                <w:rFonts w:cs="Arial" w:hint="eastAsia"/>
                                <w:kern w:val="0"/>
                                <w:szCs w:val="21"/>
                              </w:rPr>
                              <w:t>，</w:t>
                            </w:r>
                            <w:r>
                              <w:rPr>
                                <w:rFonts w:hAnsi="宋体" w:cs="Arial" w:hint="eastAsia"/>
                                <w:kern w:val="0"/>
                                <w:szCs w:val="21"/>
                              </w:rPr>
                              <w:t>参</w:t>
                            </w:r>
                            <w:r>
                              <w:rPr>
                                <w:rFonts w:hAnsi="宋体" w:cs="Arial"/>
                                <w:kern w:val="0"/>
                                <w:szCs w:val="21"/>
                              </w:rPr>
                              <w:t>见表</w:t>
                            </w:r>
                            <w:r>
                              <w:rPr>
                                <w:rFonts w:cs="Arial" w:hint="eastAsia"/>
                                <w:kern w:val="0"/>
                                <w:szCs w:val="21"/>
                              </w:rPr>
                              <w:t>7.12</w:t>
                            </w:r>
                            <w:r>
                              <w:rPr>
                                <w:rFonts w:hAnsi="宋体" w:cs="Arial"/>
                                <w:kern w:val="0"/>
                                <w:szCs w:val="21"/>
                              </w:rPr>
                              <w:t>。</w:t>
                            </w:r>
                          </w:p>
                        </w:txbxContent>
                      </wps:txbx>
                      <wps:bodyPr upright="1"/>
                    </wps:wsp>
                  </a:graphicData>
                </a:graphic>
              </wp:anchor>
            </w:drawing>
          </mc:Choice>
          <mc:Fallback>
            <w:pict>
              <v:rect id="Rectangle 58" o:spid="_x0000_s1072" style="position:absolute;left:0;text-align:left;margin-left:239.6pt;margin-top:5.5pt;width:200.4pt;height:358.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">
                <v:textbox>
                  <w:txbxContent>
                    <w:p w:rsidR="00E133BB" w:rsidRDefault="00E133BB">
                      <w:pPr>
                        <w:autoSpaceDE w:val="0"/>
                        <w:autoSpaceDN w:val="0"/>
                        <w:adjustRightInd w:val="0"/>
                        <w:spacing w:line="400" w:lineRule="exact"/>
                        <w:rPr>
                          <w:szCs w:val="21"/>
                        </w:rPr>
                      </w:pPr>
                      <w:r>
                        <w:rPr>
                          <w:rFonts w:hint="eastAsia"/>
                          <w:szCs w:val="21"/>
                        </w:rPr>
                        <w:t>1</w:t>
                      </w:r>
                      <w:r>
                        <w:rPr>
                          <w:rFonts w:hint="eastAsia"/>
                          <w:szCs w:val="21"/>
                        </w:rPr>
                        <w:t>、如图：</w:t>
                      </w:r>
                      <w:r>
                        <w:rPr>
                          <w:rFonts w:hint="eastAsia"/>
                          <w:szCs w:val="21"/>
                        </w:rPr>
                        <w:t>7.32</w:t>
                      </w:r>
                      <w:r>
                        <w:rPr>
                          <w:rFonts w:hint="eastAsia"/>
                          <w:szCs w:val="21"/>
                        </w:rPr>
                        <w:t>，根据接线柱的长度合理裁剪电缆制作变压器侧电缆，</w:t>
                      </w:r>
                    </w:p>
                    <w:p w:rsidR="00E133BB" w:rsidRDefault="00E133BB">
                      <w:pPr>
                        <w:autoSpaceDE w:val="0"/>
                        <w:autoSpaceDN w:val="0"/>
                        <w:adjustRightInd w:val="0"/>
                        <w:spacing w:line="400" w:lineRule="exact"/>
                        <w:rPr>
                          <w:szCs w:val="21"/>
                        </w:rPr>
                      </w:pPr>
                      <w:r>
                        <w:rPr>
                          <w:rFonts w:hint="eastAsia"/>
                          <w:szCs w:val="21"/>
                        </w:rPr>
                        <w:t>2</w:t>
                      </w:r>
                      <w:r>
                        <w:rPr>
                          <w:rFonts w:hAnsi="宋体"/>
                          <w:szCs w:val="21"/>
                        </w:rPr>
                        <w:t>、变压器</w:t>
                      </w:r>
                      <w:r>
                        <w:rPr>
                          <w:szCs w:val="21"/>
                        </w:rPr>
                        <w:t>690V</w:t>
                      </w:r>
                      <w:r>
                        <w:rPr>
                          <w:rFonts w:hAnsi="宋体"/>
                          <w:szCs w:val="21"/>
                        </w:rPr>
                        <w:t>进线、变压器</w:t>
                      </w:r>
                      <w:r>
                        <w:rPr>
                          <w:szCs w:val="21"/>
                        </w:rPr>
                        <w:t>400V</w:t>
                      </w:r>
                      <w:r>
                        <w:rPr>
                          <w:rFonts w:hAnsi="宋体"/>
                          <w:szCs w:val="21"/>
                        </w:rPr>
                        <w:t>出线及温度传感器电缆沿变压器开孔接入，电缆线在内侧要用扎带固定牢靠。防止电缆滑动。</w:t>
                      </w:r>
                    </w:p>
                    <w:p w:rsidR="00E133BB" w:rsidRDefault="00E133BB">
                      <w:pPr>
                        <w:autoSpaceDE w:val="0"/>
                        <w:autoSpaceDN w:val="0"/>
                        <w:adjustRightInd w:val="0"/>
                        <w:spacing w:line="400" w:lineRule="exact"/>
                      </w:pPr>
                      <w:r>
                        <w:rPr>
                          <w:rFonts w:hint="eastAsia"/>
                        </w:rPr>
                        <w:t>3</w:t>
                      </w:r>
                      <w:r>
                        <w:rPr>
                          <w:rFonts w:hAnsi="宋体"/>
                        </w:rPr>
                        <w:t>、电缆分线要横平竖直，分线根部要绑扎牢靠。电缆要固定好电缆标识。</w:t>
                      </w:r>
                    </w:p>
                    <w:p w:rsidR="00E133BB" w:rsidRDefault="00E133BB">
                      <w:pPr>
                        <w:spacing w:line="400" w:lineRule="exact"/>
                        <w:rPr>
                          <w:rFonts w:cs="Arial"/>
                          <w:kern w:val="0"/>
                          <w:szCs w:val="21"/>
                        </w:rPr>
                      </w:pPr>
                      <w:r>
                        <w:rPr>
                          <w:rFonts w:hAnsi="宋体" w:hint="eastAsia"/>
                        </w:rPr>
                        <w:t>4</w:t>
                      </w:r>
                      <w:r>
                        <w:rPr>
                          <w:rFonts w:hAnsi="宋体" w:hint="eastAsia"/>
                        </w:rPr>
                        <w:t>、</w:t>
                      </w:r>
                      <w:r>
                        <w:rPr>
                          <w:rFonts w:hAnsi="宋体"/>
                        </w:rPr>
                        <w:t>扎带头方向一致，尽量隐蔽，剪口整体，避免割伤电缆。</w:t>
                      </w:r>
                      <w:r>
                        <w:rPr>
                          <w:rFonts w:hAnsi="宋体" w:hint="eastAsia"/>
                        </w:rPr>
                        <w:t>参见图</w:t>
                      </w:r>
                      <w:r>
                        <w:rPr>
                          <w:rFonts w:hAnsi="宋体" w:hint="eastAsia"/>
                        </w:rPr>
                        <w:t>7.33</w:t>
                      </w:r>
                      <w:r>
                        <w:rPr>
                          <w:rFonts w:hAnsi="宋体" w:hint="eastAsia"/>
                        </w:rPr>
                        <w:t>。</w:t>
                      </w:r>
                    </w:p>
                    <w:p w:rsidR="00E133BB" w:rsidRDefault="00E133BB">
                      <w:pPr>
                        <w:spacing w:line="400" w:lineRule="exact"/>
                        <w:rPr>
                          <w:rFonts w:cs="Arial"/>
                          <w:kern w:val="0"/>
                          <w:szCs w:val="21"/>
                        </w:rPr>
                      </w:pPr>
                      <w:r>
                        <w:rPr>
                          <w:rFonts w:hAnsi="宋体" w:cs="Arial" w:hint="eastAsia"/>
                          <w:kern w:val="0"/>
                          <w:szCs w:val="21"/>
                        </w:rPr>
                        <w:t>5</w:t>
                      </w:r>
                      <w:r>
                        <w:rPr>
                          <w:rFonts w:hAnsi="宋体" w:cs="Arial" w:hint="eastAsia"/>
                          <w:kern w:val="0"/>
                          <w:szCs w:val="21"/>
                        </w:rPr>
                        <w:t>、</w:t>
                      </w:r>
                      <w:r>
                        <w:rPr>
                          <w:rFonts w:hAnsi="宋体" w:cs="Arial"/>
                          <w:kern w:val="0"/>
                          <w:szCs w:val="21"/>
                        </w:rPr>
                        <w:t>电缆连接完成后，锁紧电缆防水接头</w:t>
                      </w:r>
                      <w:r>
                        <w:rPr>
                          <w:rFonts w:cs="Arial" w:hint="eastAsia"/>
                          <w:kern w:val="0"/>
                          <w:szCs w:val="21"/>
                        </w:rPr>
                        <w:t>。</w:t>
                      </w:r>
                    </w:p>
                    <w:p w:rsidR="00E133BB" w:rsidRDefault="00E133BB">
                      <w:pPr>
                        <w:spacing w:line="400" w:lineRule="exact"/>
                        <w:rPr>
                          <w:rFonts w:cs="Arial"/>
                          <w:kern w:val="0"/>
                          <w:szCs w:val="21"/>
                        </w:rPr>
                      </w:pPr>
                      <w:r>
                        <w:rPr>
                          <w:rFonts w:hAnsi="宋体" w:cs="Arial" w:hint="eastAsia"/>
                          <w:kern w:val="0"/>
                          <w:szCs w:val="21"/>
                        </w:rPr>
                        <w:t>6</w:t>
                      </w:r>
                      <w:r>
                        <w:rPr>
                          <w:rFonts w:hAnsi="宋体" w:cs="Arial" w:hint="eastAsia"/>
                          <w:kern w:val="0"/>
                          <w:szCs w:val="21"/>
                        </w:rPr>
                        <w:t>、</w:t>
                      </w:r>
                      <w:r>
                        <w:rPr>
                          <w:rFonts w:hAnsi="宋体" w:cs="Arial"/>
                          <w:kern w:val="0"/>
                          <w:szCs w:val="21"/>
                        </w:rPr>
                        <w:t>变压器到塔基柜的电缆线从安装位置的后部按照电缆外径大小开孔，开孔处要加装防护胶圈或胶皮保护，防止割伤电缆</w:t>
                      </w:r>
                      <w:r>
                        <w:rPr>
                          <w:rFonts w:hAnsi="宋体" w:cs="Arial" w:hint="eastAsia"/>
                          <w:kern w:val="0"/>
                          <w:szCs w:val="21"/>
                        </w:rPr>
                        <w:t>。参</w:t>
                      </w:r>
                      <w:r>
                        <w:rPr>
                          <w:rFonts w:hAnsi="宋体" w:cs="Arial"/>
                          <w:kern w:val="0"/>
                          <w:szCs w:val="21"/>
                        </w:rPr>
                        <w:t>见图</w:t>
                      </w:r>
                      <w:r>
                        <w:rPr>
                          <w:rFonts w:cs="Arial" w:hint="eastAsia"/>
                          <w:kern w:val="0"/>
                          <w:szCs w:val="21"/>
                        </w:rPr>
                        <w:t>7.34</w:t>
                      </w:r>
                      <w:r>
                        <w:rPr>
                          <w:rFonts w:cs="Arial" w:hint="eastAsia"/>
                          <w:kern w:val="0"/>
                          <w:szCs w:val="21"/>
                        </w:rPr>
                        <w:t>、</w:t>
                      </w:r>
                      <w:r>
                        <w:rPr>
                          <w:rFonts w:hAnsi="宋体" w:cs="Arial"/>
                          <w:kern w:val="0"/>
                          <w:szCs w:val="21"/>
                        </w:rPr>
                        <w:t>图</w:t>
                      </w:r>
                      <w:r>
                        <w:rPr>
                          <w:rFonts w:cs="Arial" w:hint="eastAsia"/>
                          <w:kern w:val="0"/>
                          <w:szCs w:val="21"/>
                        </w:rPr>
                        <w:t>7.35</w:t>
                      </w:r>
                      <w:r>
                        <w:rPr>
                          <w:rFonts w:hAnsi="宋体" w:cs="Arial"/>
                          <w:kern w:val="0"/>
                          <w:szCs w:val="21"/>
                        </w:rPr>
                        <w:t>。</w:t>
                      </w:r>
                    </w:p>
                    <w:p w:rsidR="00E133BB" w:rsidRDefault="00E133BB">
                      <w:pPr>
                        <w:spacing w:line="400" w:lineRule="exact"/>
                        <w:rPr>
                          <w:rFonts w:cs="Arial"/>
                          <w:kern w:val="0"/>
                          <w:szCs w:val="21"/>
                        </w:rPr>
                      </w:pPr>
                      <w:r>
                        <w:rPr>
                          <w:rFonts w:hAnsi="宋体" w:cs="Arial" w:hint="eastAsia"/>
                          <w:kern w:val="0"/>
                          <w:szCs w:val="21"/>
                        </w:rPr>
                        <w:t>7</w:t>
                      </w:r>
                      <w:r>
                        <w:rPr>
                          <w:rFonts w:hAnsi="宋体" w:cs="Arial" w:hint="eastAsia"/>
                          <w:kern w:val="0"/>
                          <w:szCs w:val="21"/>
                        </w:rPr>
                        <w:t>、</w:t>
                      </w:r>
                      <w:r>
                        <w:rPr>
                          <w:rFonts w:hAnsi="宋体" w:cs="Arial"/>
                          <w:kern w:val="0"/>
                          <w:szCs w:val="21"/>
                        </w:rPr>
                        <w:t>塔基柜底部开孔位置应在其对应的接线端子的正后方</w:t>
                      </w:r>
                      <w:r>
                        <w:rPr>
                          <w:rFonts w:cs="Arial" w:hint="eastAsia"/>
                          <w:kern w:val="0"/>
                          <w:szCs w:val="21"/>
                        </w:rPr>
                        <w:t>，</w:t>
                      </w:r>
                      <w:r>
                        <w:rPr>
                          <w:rFonts w:hAnsi="宋体" w:cs="Arial" w:hint="eastAsia"/>
                          <w:kern w:val="0"/>
                          <w:szCs w:val="21"/>
                        </w:rPr>
                        <w:t>参</w:t>
                      </w:r>
                      <w:r>
                        <w:rPr>
                          <w:rFonts w:hAnsi="宋体" w:cs="Arial"/>
                          <w:kern w:val="0"/>
                          <w:szCs w:val="21"/>
                        </w:rPr>
                        <w:t>见表</w:t>
                      </w:r>
                      <w:r>
                        <w:rPr>
                          <w:rFonts w:cs="Arial" w:hint="eastAsia"/>
                          <w:kern w:val="0"/>
                          <w:szCs w:val="21"/>
                        </w:rPr>
                        <w:t>7.12</w:t>
                      </w:r>
                      <w:r>
                        <w:rPr>
                          <w:rFonts w:hAnsi="宋体" w:cs="Arial"/>
                          <w:kern w:val="0"/>
                          <w:szCs w:val="21"/>
                        </w:rPr>
                        <w:t>。</w:t>
                      </w:r>
                    </w:p>
                  </w:txbxContent>
                </v:textbox>
              </v:rect>
            </w:pict>
          </mc:Fallback>
        </mc:AlternateContent>
      </w:r>
      <w:r>
        <w:rPr>
          <w:noProof/>
        </w:rPr>
        <w:drawing>
          <wp:anchor distT="0" distB="0" distL="114300" distR="114300" simplePos="0" relativeHeight="251844608" behindDoc="0" locked="0" layoutInCell="1" allowOverlap="1" wp14:anchorId="373A3274" wp14:editId="4EAE5ABD">
            <wp:simplePos x="0" y="0"/>
            <wp:positionH relativeFrom="column">
              <wp:posOffset>157397</wp:posOffset>
            </wp:positionH>
            <wp:positionV relativeFrom="paragraph">
              <wp:posOffset>76338</wp:posOffset>
            </wp:positionV>
            <wp:extent cx="2819400" cy="2598420"/>
            <wp:effectExtent l="0" t="0" r="0" b="0"/>
            <wp:wrapNone/>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19400" cy="259842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280" w:lineRule="exact"/>
      </w:pPr>
    </w:p>
    <w:p w:rsidR="003416C6" w:rsidRDefault="00E34D9E">
      <w:pPr>
        <w:spacing w:line="280" w:lineRule="exact"/>
        <w:ind w:firstLineChars="300" w:firstLine="630"/>
      </w:pPr>
      <w:r>
        <w:rPr>
          <w:rFonts w:hint="eastAsia"/>
        </w:rPr>
        <w:t>图</w:t>
      </w:r>
      <w:r>
        <w:rPr>
          <w:rFonts w:hint="eastAsia"/>
        </w:rPr>
        <w:t xml:space="preserve">7.33  </w:t>
      </w:r>
      <w:r>
        <w:rPr>
          <w:rFonts w:hint="eastAsia"/>
        </w:rPr>
        <w:t>塔基</w:t>
      </w:r>
      <w:proofErr w:type="gramStart"/>
      <w:r>
        <w:rPr>
          <w:rFonts w:hint="eastAsia"/>
        </w:rPr>
        <w:t>变内部</w:t>
      </w:r>
      <w:proofErr w:type="gramEnd"/>
      <w:r>
        <w:rPr>
          <w:rFonts w:hint="eastAsia"/>
        </w:rPr>
        <w:t>电缆敷设图</w:t>
      </w:r>
    </w:p>
    <w:p w:rsidR="003416C6" w:rsidRDefault="00A1534D">
      <w:pPr>
        <w:spacing w:line="400" w:lineRule="exact"/>
        <w:ind w:firstLine="420"/>
      </w:pPr>
      <w:r>
        <w:rPr>
          <w:noProof/>
        </w:rPr>
        <w:drawing>
          <wp:anchor distT="0" distB="0" distL="114300" distR="114300" simplePos="0" relativeHeight="251845632" behindDoc="0" locked="0" layoutInCell="1" allowOverlap="1" wp14:anchorId="2CB6CA9A" wp14:editId="7B8734A8">
            <wp:simplePos x="0" y="0"/>
            <wp:positionH relativeFrom="column">
              <wp:posOffset>498475</wp:posOffset>
            </wp:positionH>
            <wp:positionV relativeFrom="paragraph">
              <wp:posOffset>6985</wp:posOffset>
            </wp:positionV>
            <wp:extent cx="1935480" cy="2834640"/>
            <wp:effectExtent l="0" t="0" r="7620" b="3810"/>
            <wp:wrapNone/>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35480" cy="283464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20" w:lineRule="exact"/>
      </w:pPr>
    </w:p>
    <w:p w:rsidR="003416C6" w:rsidRDefault="00E34D9E">
      <w:pPr>
        <w:spacing w:line="420" w:lineRule="exact"/>
        <w:ind w:firstLineChars="300" w:firstLine="630"/>
      </w:pPr>
      <w:r>
        <w:rPr>
          <w:rFonts w:hint="eastAsia"/>
        </w:rPr>
        <w:t>图</w:t>
      </w:r>
      <w:r>
        <w:rPr>
          <w:rFonts w:hint="eastAsia"/>
        </w:rPr>
        <w:t xml:space="preserve">7.34  </w:t>
      </w:r>
      <w:r>
        <w:rPr>
          <w:rFonts w:hint="eastAsia"/>
        </w:rPr>
        <w:t>塔基变出线电缆敷设图</w:t>
      </w:r>
    </w:p>
    <w:p w:rsidR="003416C6" w:rsidRDefault="00A1534D">
      <w:pPr>
        <w:spacing w:line="400" w:lineRule="exact"/>
      </w:pPr>
      <w:r>
        <w:rPr>
          <w:noProof/>
        </w:rPr>
        <w:drawing>
          <wp:anchor distT="0" distB="0" distL="114300" distR="114300" simplePos="0" relativeHeight="251846656" behindDoc="0" locked="0" layoutInCell="1" allowOverlap="1" wp14:anchorId="3EC6B16C" wp14:editId="67915852">
            <wp:simplePos x="0" y="0"/>
            <wp:positionH relativeFrom="column">
              <wp:posOffset>482600</wp:posOffset>
            </wp:positionH>
            <wp:positionV relativeFrom="paragraph">
              <wp:posOffset>82688</wp:posOffset>
            </wp:positionV>
            <wp:extent cx="1950720" cy="2087880"/>
            <wp:effectExtent l="0" t="0" r="0" b="7620"/>
            <wp:wrapNone/>
            <wp:docPr id="891"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50720" cy="208788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E34D9E">
      <w:pPr>
        <w:spacing w:line="480" w:lineRule="exact"/>
        <w:ind w:firstLineChars="450" w:firstLine="945"/>
      </w:pPr>
      <w:r>
        <w:rPr>
          <w:rFonts w:hint="eastAsia"/>
        </w:rPr>
        <w:t>图</w:t>
      </w:r>
      <w:r>
        <w:rPr>
          <w:rFonts w:hint="eastAsia"/>
        </w:rPr>
        <w:t xml:space="preserve">7.35  </w:t>
      </w:r>
      <w:r>
        <w:rPr>
          <w:rFonts w:hint="eastAsia"/>
        </w:rPr>
        <w:t>塔基变过孔保护</w:t>
      </w:r>
    </w:p>
    <w:p w:rsidR="003416C6" w:rsidRDefault="00E34D9E">
      <w:pPr>
        <w:spacing w:line="400" w:lineRule="exact"/>
      </w:pPr>
      <w:r>
        <w:rPr>
          <w:rFonts w:hint="eastAsia"/>
        </w:rPr>
        <w:lastRenderedPageBreak/>
        <w:t xml:space="preserve">7.9.3.5 </w:t>
      </w:r>
      <w:r>
        <w:rPr>
          <w:rFonts w:hint="eastAsia"/>
        </w:rPr>
        <w:t>塔基柜电缆制作和安装</w:t>
      </w:r>
    </w:p>
    <w:p w:rsidR="003416C6" w:rsidRDefault="00E34D9E">
      <w:pPr>
        <w:pStyle w:val="34"/>
        <w:numPr>
          <w:ilvl w:val="0"/>
          <w:numId w:val="20"/>
        </w:numPr>
        <w:spacing w:line="400" w:lineRule="exact"/>
        <w:ind w:firstLineChars="0"/>
      </w:pPr>
      <w:r>
        <w:t>塔基柜电缆安装明细见表</w:t>
      </w:r>
      <w:r>
        <w:rPr>
          <w:rFonts w:hint="eastAsia"/>
        </w:rPr>
        <w:t>7</w:t>
      </w:r>
      <w:r>
        <w:t>.1</w:t>
      </w:r>
      <w:r>
        <w:rPr>
          <w:rFonts w:hint="eastAsia"/>
        </w:rPr>
        <w:t>8</w:t>
      </w:r>
      <w:r>
        <w:t>，辅料见表</w:t>
      </w:r>
      <w:r>
        <w:rPr>
          <w:rFonts w:hint="eastAsia"/>
        </w:rPr>
        <w:t>7</w:t>
      </w:r>
      <w:r>
        <w:t>.1</w:t>
      </w:r>
      <w:r>
        <w:rPr>
          <w:rFonts w:hint="eastAsia"/>
        </w:rPr>
        <w:t>9</w:t>
      </w:r>
      <w:r>
        <w:t>。</w:t>
      </w:r>
    </w:p>
    <w:p w:rsidR="003416C6" w:rsidRDefault="00E34D9E">
      <w:pPr>
        <w:spacing w:line="400" w:lineRule="exact"/>
      </w:pPr>
      <w:r>
        <w:rPr>
          <w:rFonts w:hint="eastAsia"/>
        </w:rPr>
        <w:t xml:space="preserve">                             </w:t>
      </w:r>
      <w:r>
        <w:rPr>
          <w:rFonts w:hint="eastAsia"/>
        </w:rPr>
        <w:t>表</w:t>
      </w:r>
      <w:r>
        <w:rPr>
          <w:rFonts w:hint="eastAsia"/>
        </w:rPr>
        <w:t xml:space="preserve">7.18  </w:t>
      </w:r>
      <w:r>
        <w:rPr>
          <w:rFonts w:hint="eastAsia"/>
        </w:rPr>
        <w:t>塔基柜电缆明细表</w:t>
      </w:r>
    </w:p>
    <w:tbl>
      <w:tblPr>
        <w:tblW w:w="88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4"/>
        <w:gridCol w:w="1134"/>
        <w:gridCol w:w="1276"/>
        <w:gridCol w:w="992"/>
        <w:gridCol w:w="2126"/>
        <w:gridCol w:w="709"/>
        <w:gridCol w:w="2028"/>
      </w:tblGrid>
      <w:tr w:rsidR="003416C6">
        <w:trPr>
          <w:trHeight w:val="690"/>
          <w:tblHeader/>
          <w:jc w:val="center"/>
        </w:trPr>
        <w:tc>
          <w:tcPr>
            <w:tcW w:w="614" w:type="dxa"/>
            <w:shd w:val="clear" w:color="000000" w:fill="808080"/>
            <w:vAlign w:val="center"/>
          </w:tcPr>
          <w:p w:rsidR="003416C6" w:rsidRDefault="00E34D9E">
            <w:pPr>
              <w:widowControl/>
              <w:jc w:val="center"/>
              <w:rPr>
                <w:rFonts w:cs="宋体"/>
                <w:b/>
                <w:bCs/>
                <w:kern w:val="0"/>
                <w:szCs w:val="21"/>
              </w:rPr>
            </w:pPr>
            <w:r>
              <w:rPr>
                <w:rFonts w:cs="宋体"/>
                <w:b/>
                <w:bCs/>
                <w:kern w:val="0"/>
                <w:szCs w:val="21"/>
              </w:rPr>
              <w:t>序号</w:t>
            </w:r>
          </w:p>
        </w:tc>
        <w:tc>
          <w:tcPr>
            <w:tcW w:w="1134" w:type="dxa"/>
            <w:shd w:val="clear" w:color="000000" w:fill="808080"/>
            <w:vAlign w:val="center"/>
          </w:tcPr>
          <w:p w:rsidR="003416C6" w:rsidRDefault="00E34D9E">
            <w:pPr>
              <w:widowControl/>
              <w:jc w:val="center"/>
              <w:rPr>
                <w:rFonts w:cs="宋体"/>
                <w:b/>
                <w:bCs/>
                <w:kern w:val="0"/>
                <w:szCs w:val="21"/>
              </w:rPr>
            </w:pPr>
            <w:r>
              <w:rPr>
                <w:rFonts w:cs="宋体"/>
                <w:b/>
                <w:bCs/>
                <w:kern w:val="0"/>
                <w:szCs w:val="21"/>
              </w:rPr>
              <w:t>系统接入</w:t>
            </w:r>
          </w:p>
        </w:tc>
        <w:tc>
          <w:tcPr>
            <w:tcW w:w="1276" w:type="dxa"/>
            <w:shd w:val="clear" w:color="000000" w:fill="808080"/>
            <w:vAlign w:val="center"/>
          </w:tcPr>
          <w:p w:rsidR="003416C6" w:rsidRDefault="00E34D9E">
            <w:pPr>
              <w:widowControl/>
              <w:jc w:val="center"/>
              <w:rPr>
                <w:rFonts w:cs="宋体"/>
                <w:b/>
                <w:bCs/>
                <w:kern w:val="0"/>
                <w:szCs w:val="21"/>
              </w:rPr>
            </w:pPr>
            <w:r>
              <w:rPr>
                <w:rFonts w:cs="宋体"/>
                <w:b/>
                <w:bCs/>
                <w:kern w:val="0"/>
                <w:szCs w:val="21"/>
              </w:rPr>
              <w:t>系统接出</w:t>
            </w:r>
          </w:p>
        </w:tc>
        <w:tc>
          <w:tcPr>
            <w:tcW w:w="992" w:type="dxa"/>
            <w:shd w:val="clear" w:color="000000" w:fill="808080"/>
            <w:vAlign w:val="center"/>
          </w:tcPr>
          <w:p w:rsidR="003416C6" w:rsidRDefault="00E34D9E">
            <w:pPr>
              <w:widowControl/>
              <w:jc w:val="center"/>
              <w:rPr>
                <w:rFonts w:cs="宋体"/>
                <w:b/>
                <w:bCs/>
                <w:kern w:val="0"/>
                <w:szCs w:val="21"/>
              </w:rPr>
            </w:pPr>
            <w:r>
              <w:rPr>
                <w:rFonts w:cs="宋体"/>
                <w:b/>
                <w:bCs/>
                <w:kern w:val="0"/>
                <w:szCs w:val="21"/>
              </w:rPr>
              <w:t>电缆标识</w:t>
            </w:r>
          </w:p>
        </w:tc>
        <w:tc>
          <w:tcPr>
            <w:tcW w:w="2126" w:type="dxa"/>
            <w:shd w:val="clear" w:color="000000" w:fill="808080"/>
            <w:vAlign w:val="center"/>
          </w:tcPr>
          <w:p w:rsidR="003416C6" w:rsidRDefault="00E34D9E">
            <w:pPr>
              <w:widowControl/>
              <w:jc w:val="center"/>
              <w:rPr>
                <w:rFonts w:cs="宋体"/>
                <w:b/>
                <w:bCs/>
                <w:kern w:val="0"/>
                <w:szCs w:val="21"/>
              </w:rPr>
            </w:pPr>
            <w:r>
              <w:rPr>
                <w:rFonts w:cs="宋体"/>
                <w:b/>
                <w:bCs/>
                <w:kern w:val="0"/>
                <w:szCs w:val="21"/>
              </w:rPr>
              <w:t>规格</w:t>
            </w:r>
            <w:r>
              <w:rPr>
                <w:rFonts w:cs="宋体" w:hint="eastAsia"/>
                <w:b/>
                <w:bCs/>
                <w:kern w:val="0"/>
                <w:szCs w:val="21"/>
              </w:rPr>
              <w:t>（</w:t>
            </w:r>
            <w:r>
              <w:rPr>
                <w:rFonts w:cs="宋体"/>
                <w:kern w:val="0"/>
                <w:szCs w:val="21"/>
              </w:rPr>
              <w:t>mm²</w:t>
            </w:r>
            <w:r>
              <w:rPr>
                <w:rFonts w:cs="宋体" w:hint="eastAsia"/>
                <w:b/>
                <w:bCs/>
                <w:kern w:val="0"/>
                <w:szCs w:val="21"/>
              </w:rPr>
              <w:t>）</w:t>
            </w:r>
          </w:p>
        </w:tc>
        <w:tc>
          <w:tcPr>
            <w:tcW w:w="709" w:type="dxa"/>
            <w:shd w:val="clear" w:color="000000" w:fill="808080"/>
            <w:vAlign w:val="center"/>
          </w:tcPr>
          <w:p w:rsidR="003416C6" w:rsidRDefault="00E34D9E">
            <w:pPr>
              <w:widowControl/>
              <w:jc w:val="center"/>
              <w:rPr>
                <w:rFonts w:cs="宋体"/>
                <w:b/>
                <w:bCs/>
                <w:kern w:val="0"/>
                <w:szCs w:val="21"/>
              </w:rPr>
            </w:pPr>
            <w:r>
              <w:rPr>
                <w:rFonts w:cs="宋体"/>
                <w:b/>
                <w:bCs/>
                <w:kern w:val="0"/>
                <w:szCs w:val="21"/>
              </w:rPr>
              <w:t>长度（</w:t>
            </w:r>
            <w:r>
              <w:rPr>
                <w:rFonts w:cs="宋体"/>
                <w:b/>
                <w:bCs/>
                <w:kern w:val="0"/>
                <w:szCs w:val="21"/>
              </w:rPr>
              <w:t>m</w:t>
            </w:r>
            <w:r>
              <w:rPr>
                <w:rFonts w:cs="宋体"/>
                <w:b/>
                <w:bCs/>
                <w:kern w:val="0"/>
                <w:szCs w:val="21"/>
              </w:rPr>
              <w:t>）</w:t>
            </w:r>
          </w:p>
        </w:tc>
        <w:tc>
          <w:tcPr>
            <w:tcW w:w="2028" w:type="dxa"/>
            <w:shd w:val="clear" w:color="000000" w:fill="808080"/>
            <w:vAlign w:val="center"/>
          </w:tcPr>
          <w:p w:rsidR="003416C6" w:rsidRDefault="00E34D9E">
            <w:pPr>
              <w:widowControl/>
              <w:jc w:val="center"/>
              <w:rPr>
                <w:rFonts w:cs="宋体"/>
                <w:b/>
                <w:bCs/>
                <w:kern w:val="0"/>
                <w:szCs w:val="21"/>
              </w:rPr>
            </w:pPr>
            <w:r>
              <w:rPr>
                <w:rFonts w:cs="宋体"/>
                <w:b/>
                <w:bCs/>
                <w:kern w:val="0"/>
                <w:szCs w:val="21"/>
              </w:rPr>
              <w:t>备注</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1</w:t>
            </w:r>
          </w:p>
        </w:tc>
        <w:tc>
          <w:tcPr>
            <w:tcW w:w="1134" w:type="dxa"/>
            <w:vMerge w:val="restart"/>
            <w:vAlign w:val="center"/>
          </w:tcPr>
          <w:p w:rsidR="003416C6" w:rsidRDefault="00E34D9E">
            <w:pPr>
              <w:widowControl/>
              <w:jc w:val="center"/>
              <w:rPr>
                <w:rFonts w:cs="宋体"/>
                <w:kern w:val="0"/>
                <w:szCs w:val="21"/>
              </w:rPr>
            </w:pPr>
            <w:r>
              <w:rPr>
                <w:rFonts w:cs="宋体"/>
                <w:kern w:val="0"/>
                <w:szCs w:val="21"/>
              </w:rPr>
              <w:t>塔基柜</w:t>
            </w:r>
          </w:p>
        </w:tc>
        <w:tc>
          <w:tcPr>
            <w:tcW w:w="1276" w:type="dxa"/>
            <w:vMerge w:val="restart"/>
            <w:vAlign w:val="center"/>
          </w:tcPr>
          <w:p w:rsidR="003416C6" w:rsidRDefault="00E34D9E">
            <w:pPr>
              <w:widowControl/>
              <w:jc w:val="center"/>
              <w:rPr>
                <w:rFonts w:cs="宋体"/>
                <w:kern w:val="0"/>
                <w:szCs w:val="21"/>
              </w:rPr>
            </w:pPr>
            <w:r>
              <w:rPr>
                <w:rFonts w:cs="宋体"/>
                <w:kern w:val="0"/>
                <w:szCs w:val="21"/>
              </w:rPr>
              <w:t>变频器柜</w:t>
            </w:r>
          </w:p>
        </w:tc>
        <w:tc>
          <w:tcPr>
            <w:tcW w:w="992" w:type="dxa"/>
            <w:vAlign w:val="center"/>
          </w:tcPr>
          <w:p w:rsidR="003416C6" w:rsidRDefault="00E34D9E">
            <w:pPr>
              <w:widowControl/>
              <w:jc w:val="center"/>
              <w:rPr>
                <w:rFonts w:cs="宋体"/>
                <w:kern w:val="0"/>
                <w:szCs w:val="21"/>
              </w:rPr>
            </w:pPr>
            <w:r>
              <w:rPr>
                <w:rFonts w:cs="宋体"/>
                <w:kern w:val="0"/>
                <w:szCs w:val="21"/>
              </w:rPr>
              <w:t>4W1</w:t>
            </w:r>
          </w:p>
        </w:tc>
        <w:tc>
          <w:tcPr>
            <w:tcW w:w="2126" w:type="dxa"/>
            <w:vAlign w:val="center"/>
          </w:tcPr>
          <w:p w:rsidR="003416C6" w:rsidRDefault="00E34D9E">
            <w:pPr>
              <w:widowControl/>
              <w:jc w:val="center"/>
              <w:rPr>
                <w:rFonts w:cs="宋体"/>
                <w:kern w:val="0"/>
                <w:szCs w:val="21"/>
              </w:rPr>
            </w:pPr>
            <w:r>
              <w:rPr>
                <w:rFonts w:cs="宋体"/>
                <w:kern w:val="0"/>
                <w:szCs w:val="21"/>
              </w:rPr>
              <w:t>3×35</w:t>
            </w:r>
          </w:p>
        </w:tc>
        <w:tc>
          <w:tcPr>
            <w:tcW w:w="709" w:type="dxa"/>
            <w:vAlign w:val="center"/>
          </w:tcPr>
          <w:p w:rsidR="003416C6" w:rsidRDefault="00E34D9E">
            <w:pPr>
              <w:widowControl/>
              <w:jc w:val="center"/>
              <w:rPr>
                <w:rFonts w:cs="宋体"/>
                <w:kern w:val="0"/>
                <w:szCs w:val="21"/>
              </w:rPr>
            </w:pPr>
            <w:r>
              <w:rPr>
                <w:rFonts w:cs="宋体"/>
                <w:kern w:val="0"/>
                <w:szCs w:val="21"/>
              </w:rPr>
              <w:t>15</w:t>
            </w:r>
          </w:p>
        </w:tc>
        <w:tc>
          <w:tcPr>
            <w:tcW w:w="2028" w:type="dxa"/>
            <w:vAlign w:val="center"/>
          </w:tcPr>
          <w:p w:rsidR="003416C6" w:rsidRDefault="00E34D9E">
            <w:pPr>
              <w:widowControl/>
              <w:jc w:val="center"/>
              <w:rPr>
                <w:rFonts w:cs="宋体"/>
                <w:kern w:val="0"/>
                <w:szCs w:val="21"/>
              </w:rPr>
            </w:pPr>
            <w:r>
              <w:rPr>
                <w:rFonts w:cs="宋体" w:hint="eastAsia"/>
                <w:kern w:val="0"/>
                <w:szCs w:val="21"/>
              </w:rPr>
              <w:t>网侧取电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2</w:t>
            </w:r>
          </w:p>
        </w:tc>
        <w:tc>
          <w:tcPr>
            <w:tcW w:w="1134" w:type="dxa"/>
            <w:vMerge/>
            <w:vAlign w:val="center"/>
          </w:tcPr>
          <w:p w:rsidR="003416C6" w:rsidRDefault="003416C6">
            <w:pPr>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7W2</w:t>
            </w:r>
          </w:p>
        </w:tc>
        <w:tc>
          <w:tcPr>
            <w:tcW w:w="2126" w:type="dxa"/>
            <w:vAlign w:val="center"/>
          </w:tcPr>
          <w:p w:rsidR="003416C6" w:rsidRDefault="00E34D9E">
            <w:pPr>
              <w:widowControl/>
              <w:jc w:val="center"/>
              <w:rPr>
                <w:rFonts w:cs="宋体"/>
                <w:kern w:val="0"/>
                <w:szCs w:val="21"/>
              </w:rPr>
            </w:pPr>
            <w:r>
              <w:rPr>
                <w:rFonts w:cs="宋体"/>
                <w:kern w:val="0"/>
                <w:szCs w:val="21"/>
              </w:rPr>
              <w:t xml:space="preserve">5G2.5 </w:t>
            </w:r>
          </w:p>
        </w:tc>
        <w:tc>
          <w:tcPr>
            <w:tcW w:w="709" w:type="dxa"/>
            <w:vAlign w:val="center"/>
          </w:tcPr>
          <w:p w:rsidR="003416C6" w:rsidRDefault="00E34D9E">
            <w:pPr>
              <w:widowControl/>
              <w:jc w:val="center"/>
              <w:rPr>
                <w:rFonts w:cs="宋体"/>
                <w:kern w:val="0"/>
                <w:szCs w:val="21"/>
              </w:rPr>
            </w:pPr>
            <w:r>
              <w:rPr>
                <w:rFonts w:cs="宋体" w:hint="eastAsia"/>
                <w:kern w:val="0"/>
                <w:szCs w:val="21"/>
              </w:rPr>
              <w:t>12</w:t>
            </w:r>
          </w:p>
        </w:tc>
        <w:tc>
          <w:tcPr>
            <w:tcW w:w="2028" w:type="dxa"/>
            <w:vAlign w:val="center"/>
          </w:tcPr>
          <w:p w:rsidR="003416C6" w:rsidRDefault="00E34D9E">
            <w:pPr>
              <w:widowControl/>
              <w:jc w:val="center"/>
              <w:rPr>
                <w:rFonts w:cs="宋体"/>
                <w:kern w:val="0"/>
                <w:szCs w:val="21"/>
              </w:rPr>
            </w:pPr>
            <w:r>
              <w:rPr>
                <w:rFonts w:cs="宋体" w:hint="eastAsia"/>
                <w:kern w:val="0"/>
                <w:szCs w:val="21"/>
              </w:rPr>
              <w:t>变频器供电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3</w:t>
            </w:r>
          </w:p>
        </w:tc>
        <w:tc>
          <w:tcPr>
            <w:tcW w:w="1134" w:type="dxa"/>
            <w:vMerge/>
            <w:vAlign w:val="center"/>
          </w:tcPr>
          <w:p w:rsidR="003416C6" w:rsidRDefault="003416C6">
            <w:pPr>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3416C6">
            <w:pPr>
              <w:widowControl/>
              <w:jc w:val="center"/>
              <w:rPr>
                <w:rFonts w:cs="宋体"/>
                <w:kern w:val="0"/>
                <w:szCs w:val="21"/>
              </w:rPr>
            </w:pPr>
          </w:p>
        </w:tc>
        <w:tc>
          <w:tcPr>
            <w:tcW w:w="2126" w:type="dxa"/>
            <w:vAlign w:val="center"/>
          </w:tcPr>
          <w:p w:rsidR="003416C6" w:rsidRDefault="00E34D9E">
            <w:pPr>
              <w:widowControl/>
              <w:jc w:val="center"/>
              <w:rPr>
                <w:rFonts w:cs="宋体"/>
                <w:kern w:val="0"/>
                <w:szCs w:val="21"/>
              </w:rPr>
            </w:pPr>
            <w:r>
              <w:rPr>
                <w:rFonts w:hint="eastAsia"/>
              </w:rPr>
              <w:t>CANBUS</w:t>
            </w:r>
            <w:r>
              <w:t>总线电缆</w:t>
            </w:r>
          </w:p>
        </w:tc>
        <w:tc>
          <w:tcPr>
            <w:tcW w:w="709" w:type="dxa"/>
            <w:vAlign w:val="center"/>
          </w:tcPr>
          <w:p w:rsidR="003416C6" w:rsidRDefault="00E34D9E">
            <w:pPr>
              <w:widowControl/>
              <w:jc w:val="center"/>
              <w:rPr>
                <w:rFonts w:cs="宋体"/>
                <w:kern w:val="0"/>
                <w:szCs w:val="21"/>
              </w:rPr>
            </w:pPr>
            <w:r>
              <w:rPr>
                <w:rFonts w:cs="宋体" w:hint="eastAsia"/>
                <w:kern w:val="0"/>
                <w:szCs w:val="21"/>
              </w:rPr>
              <w:t>12</w:t>
            </w:r>
          </w:p>
        </w:tc>
        <w:tc>
          <w:tcPr>
            <w:tcW w:w="2028" w:type="dxa"/>
            <w:vAlign w:val="center"/>
          </w:tcPr>
          <w:p w:rsidR="003416C6" w:rsidRDefault="00E34D9E">
            <w:pPr>
              <w:widowControl/>
              <w:jc w:val="center"/>
              <w:rPr>
                <w:rFonts w:cs="宋体"/>
                <w:kern w:val="0"/>
                <w:szCs w:val="21"/>
              </w:rPr>
            </w:pPr>
            <w:r>
              <w:rPr>
                <w:rFonts w:cs="宋体" w:hint="eastAsia"/>
                <w:kern w:val="0"/>
                <w:szCs w:val="21"/>
              </w:rPr>
              <w:t>变频器通讯</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4</w:t>
            </w:r>
          </w:p>
        </w:tc>
        <w:tc>
          <w:tcPr>
            <w:tcW w:w="1134" w:type="dxa"/>
            <w:vMerge/>
            <w:vAlign w:val="center"/>
          </w:tcPr>
          <w:p w:rsidR="003416C6" w:rsidRDefault="003416C6">
            <w:pPr>
              <w:jc w:val="center"/>
              <w:rPr>
                <w:rFonts w:cs="宋体"/>
                <w:kern w:val="0"/>
                <w:szCs w:val="21"/>
              </w:rPr>
            </w:pPr>
          </w:p>
        </w:tc>
        <w:tc>
          <w:tcPr>
            <w:tcW w:w="1276" w:type="dxa"/>
            <w:vMerge w:val="restart"/>
            <w:vAlign w:val="center"/>
          </w:tcPr>
          <w:p w:rsidR="003416C6" w:rsidRDefault="00E34D9E">
            <w:pPr>
              <w:widowControl/>
              <w:jc w:val="center"/>
              <w:rPr>
                <w:rFonts w:cs="宋体"/>
                <w:kern w:val="0"/>
                <w:szCs w:val="21"/>
              </w:rPr>
            </w:pPr>
            <w:r>
              <w:rPr>
                <w:rFonts w:cs="宋体"/>
                <w:kern w:val="0"/>
                <w:szCs w:val="21"/>
              </w:rPr>
              <w:t>塔基变压器</w:t>
            </w:r>
          </w:p>
        </w:tc>
        <w:tc>
          <w:tcPr>
            <w:tcW w:w="992" w:type="dxa"/>
            <w:vAlign w:val="center"/>
          </w:tcPr>
          <w:p w:rsidR="003416C6" w:rsidRDefault="00E34D9E">
            <w:pPr>
              <w:widowControl/>
              <w:jc w:val="center"/>
              <w:rPr>
                <w:rFonts w:cs="宋体"/>
                <w:kern w:val="0"/>
                <w:szCs w:val="21"/>
              </w:rPr>
            </w:pPr>
            <w:r>
              <w:rPr>
                <w:rFonts w:cs="宋体"/>
                <w:kern w:val="0"/>
                <w:szCs w:val="21"/>
              </w:rPr>
              <w:t>6W1</w:t>
            </w:r>
          </w:p>
        </w:tc>
        <w:tc>
          <w:tcPr>
            <w:tcW w:w="2126" w:type="dxa"/>
            <w:vAlign w:val="center"/>
          </w:tcPr>
          <w:p w:rsidR="003416C6" w:rsidRDefault="00E34D9E">
            <w:pPr>
              <w:widowControl/>
              <w:jc w:val="center"/>
              <w:rPr>
                <w:rFonts w:cs="宋体"/>
                <w:kern w:val="0"/>
                <w:szCs w:val="21"/>
              </w:rPr>
            </w:pPr>
            <w:r>
              <w:rPr>
                <w:rFonts w:cs="宋体"/>
                <w:kern w:val="0"/>
                <w:szCs w:val="21"/>
              </w:rPr>
              <w:t>3×35</w:t>
            </w:r>
          </w:p>
        </w:tc>
        <w:tc>
          <w:tcPr>
            <w:tcW w:w="709" w:type="dxa"/>
            <w:vAlign w:val="center"/>
          </w:tcPr>
          <w:p w:rsidR="003416C6" w:rsidRDefault="00E34D9E">
            <w:pPr>
              <w:widowControl/>
              <w:jc w:val="center"/>
              <w:rPr>
                <w:rFonts w:cs="宋体"/>
                <w:kern w:val="0"/>
                <w:szCs w:val="21"/>
              </w:rPr>
            </w:pPr>
            <w:r>
              <w:rPr>
                <w:rFonts w:cs="宋体" w:hint="eastAsia"/>
                <w:kern w:val="0"/>
                <w:szCs w:val="21"/>
              </w:rPr>
              <w:t>10</w:t>
            </w:r>
          </w:p>
        </w:tc>
        <w:tc>
          <w:tcPr>
            <w:tcW w:w="2028" w:type="dxa"/>
            <w:vAlign w:val="center"/>
          </w:tcPr>
          <w:p w:rsidR="003416C6" w:rsidRDefault="00E34D9E">
            <w:pPr>
              <w:widowControl/>
              <w:jc w:val="center"/>
              <w:rPr>
                <w:rFonts w:cs="宋体"/>
                <w:kern w:val="0"/>
                <w:szCs w:val="21"/>
              </w:rPr>
            </w:pPr>
            <w:r>
              <w:rPr>
                <w:rFonts w:cs="宋体" w:hint="eastAsia"/>
                <w:kern w:val="0"/>
                <w:szCs w:val="21"/>
              </w:rPr>
              <w:t>塔基变高压侧</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5</w:t>
            </w:r>
          </w:p>
        </w:tc>
        <w:tc>
          <w:tcPr>
            <w:tcW w:w="1134" w:type="dxa"/>
            <w:vMerge/>
            <w:vAlign w:val="center"/>
          </w:tcPr>
          <w:p w:rsidR="003416C6" w:rsidRDefault="003416C6">
            <w:pPr>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6W4</w:t>
            </w:r>
          </w:p>
        </w:tc>
        <w:tc>
          <w:tcPr>
            <w:tcW w:w="2126" w:type="dxa"/>
            <w:vAlign w:val="center"/>
          </w:tcPr>
          <w:p w:rsidR="003416C6" w:rsidRDefault="00E34D9E">
            <w:pPr>
              <w:widowControl/>
              <w:jc w:val="center"/>
              <w:rPr>
                <w:rFonts w:cs="宋体"/>
                <w:kern w:val="0"/>
                <w:szCs w:val="21"/>
              </w:rPr>
            </w:pPr>
            <w:r>
              <w:rPr>
                <w:rFonts w:cs="宋体"/>
                <w:kern w:val="0"/>
                <w:szCs w:val="21"/>
              </w:rPr>
              <w:t>3×70</w:t>
            </w:r>
            <w:r>
              <w:rPr>
                <w:rFonts w:cs="宋体"/>
                <w:kern w:val="0"/>
                <w:szCs w:val="21"/>
              </w:rPr>
              <w:t>＋</w:t>
            </w:r>
            <w:r>
              <w:rPr>
                <w:rFonts w:cs="宋体"/>
                <w:kern w:val="0"/>
                <w:szCs w:val="21"/>
              </w:rPr>
              <w:t>2×35</w:t>
            </w:r>
          </w:p>
        </w:tc>
        <w:tc>
          <w:tcPr>
            <w:tcW w:w="709" w:type="dxa"/>
            <w:vAlign w:val="center"/>
          </w:tcPr>
          <w:p w:rsidR="003416C6" w:rsidRDefault="00E34D9E">
            <w:pPr>
              <w:widowControl/>
              <w:jc w:val="center"/>
              <w:rPr>
                <w:rFonts w:cs="宋体"/>
                <w:kern w:val="0"/>
                <w:szCs w:val="21"/>
              </w:rPr>
            </w:pPr>
            <w:r>
              <w:rPr>
                <w:rFonts w:cs="宋体" w:hint="eastAsia"/>
                <w:kern w:val="0"/>
                <w:szCs w:val="21"/>
              </w:rPr>
              <w:t>10</w:t>
            </w:r>
          </w:p>
        </w:tc>
        <w:tc>
          <w:tcPr>
            <w:tcW w:w="2028" w:type="dxa"/>
            <w:vAlign w:val="center"/>
          </w:tcPr>
          <w:p w:rsidR="003416C6" w:rsidRDefault="00E34D9E">
            <w:pPr>
              <w:widowControl/>
              <w:jc w:val="center"/>
              <w:rPr>
                <w:rFonts w:cs="宋体"/>
                <w:kern w:val="0"/>
                <w:szCs w:val="21"/>
              </w:rPr>
            </w:pPr>
            <w:r>
              <w:rPr>
                <w:rFonts w:cs="宋体" w:hint="eastAsia"/>
                <w:kern w:val="0"/>
                <w:szCs w:val="21"/>
              </w:rPr>
              <w:t>塔基变低压侧</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6</w:t>
            </w:r>
          </w:p>
        </w:tc>
        <w:tc>
          <w:tcPr>
            <w:tcW w:w="1134" w:type="dxa"/>
            <w:vMerge/>
            <w:vAlign w:val="center"/>
          </w:tcPr>
          <w:p w:rsidR="003416C6" w:rsidRDefault="003416C6">
            <w:pPr>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90W2.1</w:t>
            </w:r>
          </w:p>
        </w:tc>
        <w:tc>
          <w:tcPr>
            <w:tcW w:w="2126" w:type="dxa"/>
            <w:vAlign w:val="center"/>
          </w:tcPr>
          <w:p w:rsidR="003416C6" w:rsidRDefault="00E34D9E">
            <w:pPr>
              <w:widowControl/>
              <w:jc w:val="center"/>
              <w:rPr>
                <w:rFonts w:cs="宋体"/>
                <w:kern w:val="0"/>
                <w:szCs w:val="21"/>
              </w:rPr>
            </w:pPr>
            <w:r>
              <w:rPr>
                <w:rFonts w:cs="宋体"/>
                <w:kern w:val="0"/>
                <w:szCs w:val="21"/>
              </w:rPr>
              <w:t>3×0.34</w:t>
            </w:r>
          </w:p>
        </w:tc>
        <w:tc>
          <w:tcPr>
            <w:tcW w:w="709" w:type="dxa"/>
            <w:vAlign w:val="center"/>
          </w:tcPr>
          <w:p w:rsidR="003416C6" w:rsidRDefault="00E34D9E">
            <w:pPr>
              <w:widowControl/>
              <w:jc w:val="center"/>
              <w:rPr>
                <w:rFonts w:cs="宋体"/>
                <w:kern w:val="0"/>
                <w:szCs w:val="21"/>
              </w:rPr>
            </w:pPr>
            <w:r>
              <w:rPr>
                <w:rFonts w:cs="宋体" w:hint="eastAsia"/>
                <w:kern w:val="0"/>
                <w:szCs w:val="21"/>
              </w:rPr>
              <w:t>10</w:t>
            </w:r>
          </w:p>
        </w:tc>
        <w:tc>
          <w:tcPr>
            <w:tcW w:w="2028" w:type="dxa"/>
            <w:vAlign w:val="center"/>
          </w:tcPr>
          <w:p w:rsidR="003416C6" w:rsidRDefault="00E34D9E">
            <w:pPr>
              <w:widowControl/>
              <w:jc w:val="center"/>
              <w:rPr>
                <w:rFonts w:cs="宋体"/>
                <w:kern w:val="0"/>
                <w:szCs w:val="21"/>
              </w:rPr>
            </w:pPr>
            <w:r>
              <w:rPr>
                <w:rFonts w:cs="宋体"/>
                <w:kern w:val="0"/>
                <w:szCs w:val="21"/>
              </w:rPr>
              <w:t>变压器自带</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kern w:val="0"/>
                <w:szCs w:val="21"/>
              </w:rPr>
              <w:t>7</w:t>
            </w:r>
          </w:p>
        </w:tc>
        <w:tc>
          <w:tcPr>
            <w:tcW w:w="1134" w:type="dxa"/>
            <w:vMerge/>
            <w:vAlign w:val="center"/>
          </w:tcPr>
          <w:p w:rsidR="003416C6" w:rsidRDefault="003416C6">
            <w:pPr>
              <w:jc w:val="center"/>
              <w:rPr>
                <w:rFonts w:cs="宋体"/>
                <w:kern w:val="0"/>
                <w:szCs w:val="21"/>
              </w:rPr>
            </w:pPr>
          </w:p>
        </w:tc>
        <w:tc>
          <w:tcPr>
            <w:tcW w:w="1276" w:type="dxa"/>
            <w:vAlign w:val="center"/>
          </w:tcPr>
          <w:p w:rsidR="003416C6" w:rsidRDefault="00E34D9E">
            <w:pPr>
              <w:widowControl/>
              <w:jc w:val="center"/>
              <w:rPr>
                <w:rFonts w:cs="宋体"/>
                <w:kern w:val="0"/>
                <w:szCs w:val="21"/>
              </w:rPr>
            </w:pPr>
            <w:r>
              <w:rPr>
                <w:rFonts w:cs="宋体"/>
                <w:kern w:val="0"/>
                <w:szCs w:val="21"/>
              </w:rPr>
              <w:t>水冷系统柜</w:t>
            </w:r>
          </w:p>
        </w:tc>
        <w:tc>
          <w:tcPr>
            <w:tcW w:w="992" w:type="dxa"/>
            <w:vAlign w:val="center"/>
          </w:tcPr>
          <w:p w:rsidR="003416C6" w:rsidRDefault="00E34D9E">
            <w:pPr>
              <w:widowControl/>
              <w:jc w:val="center"/>
              <w:rPr>
                <w:rFonts w:cs="宋体"/>
                <w:kern w:val="0"/>
                <w:szCs w:val="21"/>
              </w:rPr>
            </w:pPr>
            <w:r>
              <w:rPr>
                <w:rFonts w:cs="宋体"/>
                <w:kern w:val="0"/>
                <w:szCs w:val="21"/>
              </w:rPr>
              <w:t>7W1</w:t>
            </w:r>
          </w:p>
        </w:tc>
        <w:tc>
          <w:tcPr>
            <w:tcW w:w="2126" w:type="dxa"/>
            <w:vAlign w:val="center"/>
          </w:tcPr>
          <w:p w:rsidR="003416C6" w:rsidRDefault="00E34D9E">
            <w:pPr>
              <w:widowControl/>
              <w:jc w:val="center"/>
              <w:rPr>
                <w:rFonts w:cs="宋体"/>
                <w:kern w:val="0"/>
                <w:szCs w:val="21"/>
              </w:rPr>
            </w:pPr>
            <w:r>
              <w:rPr>
                <w:rFonts w:cs="宋体"/>
                <w:kern w:val="0"/>
                <w:szCs w:val="21"/>
              </w:rPr>
              <w:t>5G6</w:t>
            </w:r>
          </w:p>
        </w:tc>
        <w:tc>
          <w:tcPr>
            <w:tcW w:w="709" w:type="dxa"/>
            <w:vAlign w:val="center"/>
          </w:tcPr>
          <w:p w:rsidR="003416C6" w:rsidRDefault="00E34D9E">
            <w:pPr>
              <w:widowControl/>
              <w:jc w:val="center"/>
              <w:rPr>
                <w:rFonts w:cs="宋体"/>
                <w:kern w:val="0"/>
                <w:szCs w:val="21"/>
              </w:rPr>
            </w:pPr>
            <w:r>
              <w:rPr>
                <w:rFonts w:cs="宋体"/>
                <w:kern w:val="0"/>
                <w:szCs w:val="21"/>
              </w:rPr>
              <w:t>7</w:t>
            </w:r>
          </w:p>
        </w:tc>
        <w:tc>
          <w:tcPr>
            <w:tcW w:w="2028" w:type="dxa"/>
            <w:vAlign w:val="center"/>
          </w:tcPr>
          <w:p w:rsidR="003416C6" w:rsidRDefault="00E34D9E">
            <w:pPr>
              <w:widowControl/>
              <w:jc w:val="center"/>
              <w:rPr>
                <w:rFonts w:cs="宋体"/>
                <w:kern w:val="0"/>
                <w:szCs w:val="21"/>
              </w:rPr>
            </w:pPr>
            <w:r>
              <w:rPr>
                <w:rFonts w:cs="宋体" w:hint="eastAsia"/>
                <w:kern w:val="0"/>
                <w:szCs w:val="21"/>
              </w:rPr>
              <w:t>水冷系统供电</w:t>
            </w:r>
          </w:p>
        </w:tc>
      </w:tr>
      <w:tr w:rsidR="003416C6">
        <w:trPr>
          <w:trHeight w:val="402"/>
          <w:tblHeader/>
          <w:jc w:val="center"/>
        </w:trPr>
        <w:tc>
          <w:tcPr>
            <w:tcW w:w="614"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8</w:t>
            </w:r>
          </w:p>
        </w:tc>
        <w:tc>
          <w:tcPr>
            <w:tcW w:w="1134" w:type="dxa"/>
            <w:vMerge/>
            <w:vAlign w:val="center"/>
          </w:tcPr>
          <w:p w:rsidR="003416C6" w:rsidRDefault="003416C6">
            <w:pPr>
              <w:jc w:val="center"/>
              <w:rPr>
                <w:rFonts w:cs="宋体"/>
                <w:kern w:val="0"/>
                <w:szCs w:val="21"/>
              </w:rPr>
            </w:pPr>
          </w:p>
        </w:tc>
        <w:tc>
          <w:tcPr>
            <w:tcW w:w="1276" w:type="dxa"/>
            <w:vMerge w:val="restart"/>
            <w:tcBorders>
              <w:top w:val="single" w:sz="6" w:space="0" w:color="auto"/>
            </w:tcBorders>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1</w:t>
            </w:r>
          </w:p>
        </w:tc>
        <w:tc>
          <w:tcPr>
            <w:tcW w:w="992"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16W2</w:t>
            </w:r>
          </w:p>
        </w:tc>
        <w:tc>
          <w:tcPr>
            <w:tcW w:w="2126"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3G1.5</w:t>
            </w:r>
          </w:p>
        </w:tc>
        <w:tc>
          <w:tcPr>
            <w:tcW w:w="709" w:type="dxa"/>
            <w:tcBorders>
              <w:top w:val="single" w:sz="6" w:space="0" w:color="auto"/>
            </w:tcBorders>
            <w:vAlign w:val="center"/>
          </w:tcPr>
          <w:p w:rsidR="003416C6" w:rsidRDefault="00E34D9E">
            <w:pPr>
              <w:widowControl/>
              <w:jc w:val="center"/>
              <w:rPr>
                <w:rFonts w:cs="宋体"/>
                <w:kern w:val="0"/>
                <w:szCs w:val="21"/>
              </w:rPr>
            </w:pPr>
            <w:r>
              <w:rPr>
                <w:rFonts w:cs="宋体"/>
                <w:kern w:val="0"/>
                <w:szCs w:val="21"/>
              </w:rPr>
              <w:t>10</w:t>
            </w:r>
          </w:p>
        </w:tc>
        <w:tc>
          <w:tcPr>
            <w:tcW w:w="2028" w:type="dxa"/>
            <w:tcBorders>
              <w:top w:val="single" w:sz="6" w:space="0" w:color="auto"/>
            </w:tcBorders>
            <w:vAlign w:val="center"/>
          </w:tcPr>
          <w:p w:rsidR="003416C6" w:rsidRDefault="00E34D9E">
            <w:pPr>
              <w:widowControl/>
              <w:rPr>
                <w:rFonts w:cs="宋体"/>
                <w:kern w:val="0"/>
                <w:szCs w:val="21"/>
              </w:rPr>
            </w:pPr>
            <w:r>
              <w:rPr>
                <w:rFonts w:cs="宋体" w:hint="eastAsia"/>
                <w:kern w:val="0"/>
                <w:szCs w:val="21"/>
              </w:rPr>
              <w:t>断路器柜</w:t>
            </w:r>
            <w:r>
              <w:rPr>
                <w:rFonts w:cs="宋体" w:hint="eastAsia"/>
                <w:kern w:val="0"/>
                <w:szCs w:val="21"/>
              </w:rPr>
              <w:t>230V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9</w:t>
            </w:r>
          </w:p>
        </w:tc>
        <w:tc>
          <w:tcPr>
            <w:tcW w:w="1134" w:type="dxa"/>
            <w:vMerge/>
            <w:vAlign w:val="center"/>
          </w:tcPr>
          <w:p w:rsidR="003416C6" w:rsidRDefault="003416C6">
            <w:pPr>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86W6</w:t>
            </w:r>
          </w:p>
        </w:tc>
        <w:tc>
          <w:tcPr>
            <w:tcW w:w="2126" w:type="dxa"/>
            <w:vAlign w:val="center"/>
          </w:tcPr>
          <w:p w:rsidR="003416C6" w:rsidRDefault="00E34D9E">
            <w:pPr>
              <w:widowControl/>
              <w:jc w:val="center"/>
              <w:rPr>
                <w:rFonts w:cs="宋体"/>
                <w:kern w:val="0"/>
                <w:szCs w:val="21"/>
              </w:rPr>
            </w:pPr>
            <w:r>
              <w:rPr>
                <w:rFonts w:cs="宋体"/>
                <w:kern w:val="0"/>
                <w:szCs w:val="21"/>
              </w:rPr>
              <w:t>3×0.34</w:t>
            </w:r>
          </w:p>
        </w:tc>
        <w:tc>
          <w:tcPr>
            <w:tcW w:w="709" w:type="dxa"/>
            <w:vAlign w:val="center"/>
          </w:tcPr>
          <w:p w:rsidR="003416C6" w:rsidRDefault="00E34D9E">
            <w:pPr>
              <w:widowControl/>
              <w:jc w:val="center"/>
              <w:rPr>
                <w:rFonts w:cs="宋体"/>
                <w:kern w:val="0"/>
                <w:szCs w:val="21"/>
              </w:rPr>
            </w:pPr>
            <w:r>
              <w:rPr>
                <w:rFonts w:cs="宋体" w:hint="eastAsia"/>
                <w:kern w:val="0"/>
                <w:szCs w:val="21"/>
              </w:rPr>
              <w:t>10</w:t>
            </w:r>
          </w:p>
        </w:tc>
        <w:tc>
          <w:tcPr>
            <w:tcW w:w="2028" w:type="dxa"/>
            <w:vAlign w:val="center"/>
          </w:tcPr>
          <w:p w:rsidR="003416C6" w:rsidRDefault="00E34D9E">
            <w:pPr>
              <w:widowControl/>
              <w:jc w:val="center"/>
              <w:rPr>
                <w:rFonts w:cs="宋体"/>
                <w:kern w:val="0"/>
                <w:szCs w:val="21"/>
              </w:rPr>
            </w:pPr>
            <w:r>
              <w:rPr>
                <w:rFonts w:cs="宋体" w:hint="eastAsia"/>
                <w:kern w:val="0"/>
                <w:szCs w:val="21"/>
              </w:rPr>
              <w:t>防雷信号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10</w:t>
            </w:r>
          </w:p>
        </w:tc>
        <w:tc>
          <w:tcPr>
            <w:tcW w:w="1134" w:type="dxa"/>
            <w:vMerge/>
            <w:vAlign w:val="center"/>
          </w:tcPr>
          <w:p w:rsidR="003416C6" w:rsidRDefault="003416C6">
            <w:pPr>
              <w:jc w:val="center"/>
              <w:rPr>
                <w:rFonts w:cs="宋体"/>
                <w:kern w:val="0"/>
                <w:szCs w:val="21"/>
              </w:rPr>
            </w:pPr>
          </w:p>
        </w:tc>
        <w:tc>
          <w:tcPr>
            <w:tcW w:w="1276" w:type="dxa"/>
            <w:vMerge w:val="restart"/>
            <w:vAlign w:val="center"/>
          </w:tcPr>
          <w:p w:rsidR="003416C6" w:rsidRDefault="00E34D9E">
            <w:pPr>
              <w:widowControl/>
              <w:jc w:val="center"/>
              <w:rPr>
                <w:rFonts w:cs="宋体"/>
                <w:kern w:val="0"/>
                <w:szCs w:val="21"/>
              </w:rPr>
            </w:pPr>
            <w:r>
              <w:rPr>
                <w:rFonts w:cs="宋体"/>
                <w:kern w:val="0"/>
                <w:szCs w:val="21"/>
              </w:rPr>
              <w:t>断路器柜</w:t>
            </w:r>
            <w:r>
              <w:rPr>
                <w:rFonts w:cs="宋体" w:hint="eastAsia"/>
                <w:kern w:val="0"/>
                <w:szCs w:val="21"/>
              </w:rPr>
              <w:t>2</w:t>
            </w:r>
          </w:p>
        </w:tc>
        <w:tc>
          <w:tcPr>
            <w:tcW w:w="992" w:type="dxa"/>
            <w:vAlign w:val="center"/>
          </w:tcPr>
          <w:p w:rsidR="003416C6" w:rsidRDefault="00E34D9E">
            <w:pPr>
              <w:widowControl/>
              <w:jc w:val="center"/>
              <w:rPr>
                <w:rFonts w:cs="宋体"/>
                <w:kern w:val="0"/>
                <w:szCs w:val="21"/>
              </w:rPr>
            </w:pPr>
            <w:r>
              <w:rPr>
                <w:rFonts w:cs="宋体"/>
                <w:kern w:val="0"/>
                <w:szCs w:val="21"/>
              </w:rPr>
              <w:t>16W3</w:t>
            </w:r>
          </w:p>
        </w:tc>
        <w:tc>
          <w:tcPr>
            <w:tcW w:w="2126" w:type="dxa"/>
            <w:vAlign w:val="center"/>
          </w:tcPr>
          <w:p w:rsidR="003416C6" w:rsidRDefault="00E34D9E">
            <w:pPr>
              <w:widowControl/>
              <w:jc w:val="center"/>
              <w:rPr>
                <w:rFonts w:cs="宋体"/>
                <w:kern w:val="0"/>
                <w:szCs w:val="21"/>
              </w:rPr>
            </w:pPr>
            <w:r>
              <w:rPr>
                <w:rFonts w:cs="宋体"/>
                <w:kern w:val="0"/>
                <w:szCs w:val="21"/>
              </w:rPr>
              <w:t>3G1.5</w:t>
            </w:r>
          </w:p>
        </w:tc>
        <w:tc>
          <w:tcPr>
            <w:tcW w:w="709" w:type="dxa"/>
            <w:vAlign w:val="center"/>
          </w:tcPr>
          <w:p w:rsidR="003416C6" w:rsidRDefault="00E34D9E">
            <w:pPr>
              <w:widowControl/>
              <w:jc w:val="center"/>
              <w:rPr>
                <w:rFonts w:cs="宋体"/>
                <w:kern w:val="0"/>
                <w:szCs w:val="21"/>
              </w:rPr>
            </w:pPr>
            <w:r>
              <w:rPr>
                <w:rFonts w:cs="宋体"/>
                <w:kern w:val="0"/>
                <w:szCs w:val="21"/>
              </w:rPr>
              <w:t>10</w:t>
            </w:r>
          </w:p>
        </w:tc>
        <w:tc>
          <w:tcPr>
            <w:tcW w:w="2028" w:type="dxa"/>
            <w:vAlign w:val="center"/>
          </w:tcPr>
          <w:p w:rsidR="003416C6" w:rsidRDefault="00E34D9E">
            <w:pPr>
              <w:widowControl/>
              <w:jc w:val="center"/>
              <w:rPr>
                <w:rFonts w:cs="宋体"/>
                <w:kern w:val="0"/>
                <w:szCs w:val="21"/>
              </w:rPr>
            </w:pPr>
            <w:r>
              <w:rPr>
                <w:rFonts w:cs="宋体" w:hint="eastAsia"/>
                <w:kern w:val="0"/>
                <w:szCs w:val="21"/>
              </w:rPr>
              <w:t>断路器柜</w:t>
            </w:r>
            <w:r>
              <w:rPr>
                <w:rFonts w:cs="宋体" w:hint="eastAsia"/>
                <w:kern w:val="0"/>
                <w:szCs w:val="21"/>
              </w:rPr>
              <w:t>230V</w:t>
            </w:r>
            <w:r>
              <w:rPr>
                <w:rFonts w:cs="宋体" w:hint="eastAsia"/>
                <w:kern w:val="0"/>
                <w:szCs w:val="21"/>
              </w:rPr>
              <w:t>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11</w:t>
            </w:r>
          </w:p>
        </w:tc>
        <w:tc>
          <w:tcPr>
            <w:tcW w:w="1134" w:type="dxa"/>
            <w:vMerge/>
            <w:vAlign w:val="center"/>
          </w:tcPr>
          <w:p w:rsidR="003416C6" w:rsidRDefault="003416C6">
            <w:pPr>
              <w:widowControl/>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86W</w:t>
            </w:r>
            <w:r>
              <w:rPr>
                <w:rFonts w:cs="宋体" w:hint="eastAsia"/>
                <w:kern w:val="0"/>
                <w:szCs w:val="21"/>
              </w:rPr>
              <w:t>7</w:t>
            </w:r>
          </w:p>
        </w:tc>
        <w:tc>
          <w:tcPr>
            <w:tcW w:w="2126" w:type="dxa"/>
            <w:vAlign w:val="center"/>
          </w:tcPr>
          <w:p w:rsidR="003416C6" w:rsidRDefault="00E34D9E">
            <w:pPr>
              <w:widowControl/>
              <w:jc w:val="center"/>
              <w:rPr>
                <w:rFonts w:cs="宋体"/>
                <w:kern w:val="0"/>
                <w:szCs w:val="21"/>
              </w:rPr>
            </w:pPr>
            <w:r>
              <w:rPr>
                <w:rFonts w:cs="宋体"/>
                <w:kern w:val="0"/>
                <w:szCs w:val="21"/>
              </w:rPr>
              <w:t>3×0.34</w:t>
            </w:r>
          </w:p>
        </w:tc>
        <w:tc>
          <w:tcPr>
            <w:tcW w:w="709" w:type="dxa"/>
            <w:vAlign w:val="center"/>
          </w:tcPr>
          <w:p w:rsidR="003416C6" w:rsidRDefault="00E34D9E">
            <w:pPr>
              <w:widowControl/>
              <w:jc w:val="center"/>
              <w:rPr>
                <w:rFonts w:cs="宋体"/>
                <w:kern w:val="0"/>
                <w:szCs w:val="21"/>
              </w:rPr>
            </w:pPr>
            <w:r>
              <w:rPr>
                <w:rFonts w:cs="宋体" w:hint="eastAsia"/>
                <w:kern w:val="0"/>
                <w:szCs w:val="21"/>
              </w:rPr>
              <w:t>10</w:t>
            </w:r>
          </w:p>
        </w:tc>
        <w:tc>
          <w:tcPr>
            <w:tcW w:w="2028" w:type="dxa"/>
            <w:vAlign w:val="center"/>
          </w:tcPr>
          <w:p w:rsidR="003416C6" w:rsidRDefault="00E34D9E">
            <w:pPr>
              <w:widowControl/>
              <w:jc w:val="center"/>
              <w:rPr>
                <w:rFonts w:cs="宋体"/>
                <w:kern w:val="0"/>
                <w:szCs w:val="21"/>
              </w:rPr>
            </w:pPr>
            <w:r>
              <w:rPr>
                <w:rFonts w:cs="宋体" w:hint="eastAsia"/>
                <w:kern w:val="0"/>
                <w:szCs w:val="21"/>
              </w:rPr>
              <w:t>防雷信号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12</w:t>
            </w:r>
          </w:p>
        </w:tc>
        <w:tc>
          <w:tcPr>
            <w:tcW w:w="1134" w:type="dxa"/>
            <w:vMerge/>
            <w:vAlign w:val="center"/>
          </w:tcPr>
          <w:p w:rsidR="003416C6" w:rsidRDefault="003416C6">
            <w:pPr>
              <w:widowControl/>
              <w:jc w:val="center"/>
              <w:rPr>
                <w:rFonts w:cs="宋体"/>
                <w:kern w:val="0"/>
                <w:szCs w:val="21"/>
              </w:rPr>
            </w:pPr>
          </w:p>
        </w:tc>
        <w:tc>
          <w:tcPr>
            <w:tcW w:w="1276" w:type="dxa"/>
            <w:vMerge w:val="restart"/>
            <w:vAlign w:val="center"/>
          </w:tcPr>
          <w:p w:rsidR="003416C6" w:rsidRDefault="00E34D9E">
            <w:pPr>
              <w:widowControl/>
              <w:jc w:val="center"/>
              <w:rPr>
                <w:rFonts w:cs="宋体"/>
                <w:kern w:val="0"/>
                <w:szCs w:val="21"/>
              </w:rPr>
            </w:pPr>
            <w:r>
              <w:rPr>
                <w:rFonts w:cs="宋体"/>
                <w:kern w:val="0"/>
                <w:szCs w:val="21"/>
              </w:rPr>
              <w:t>机舱柜</w:t>
            </w:r>
          </w:p>
        </w:tc>
        <w:tc>
          <w:tcPr>
            <w:tcW w:w="992" w:type="dxa"/>
            <w:vAlign w:val="center"/>
          </w:tcPr>
          <w:p w:rsidR="003416C6" w:rsidRDefault="00E34D9E">
            <w:pPr>
              <w:widowControl/>
              <w:jc w:val="center"/>
              <w:rPr>
                <w:rFonts w:cs="宋体"/>
                <w:kern w:val="0"/>
                <w:szCs w:val="21"/>
              </w:rPr>
            </w:pPr>
            <w:r>
              <w:rPr>
                <w:rFonts w:cs="宋体"/>
                <w:kern w:val="0"/>
                <w:szCs w:val="21"/>
              </w:rPr>
              <w:t>205W1</w:t>
            </w:r>
          </w:p>
        </w:tc>
        <w:tc>
          <w:tcPr>
            <w:tcW w:w="2126" w:type="dxa"/>
            <w:vAlign w:val="center"/>
          </w:tcPr>
          <w:p w:rsidR="003416C6" w:rsidRDefault="00E34D9E">
            <w:pPr>
              <w:widowControl/>
              <w:jc w:val="center"/>
              <w:rPr>
                <w:rFonts w:cs="宋体"/>
                <w:kern w:val="0"/>
                <w:szCs w:val="21"/>
              </w:rPr>
            </w:pPr>
            <w:r>
              <w:rPr>
                <w:rFonts w:cs="宋体"/>
                <w:kern w:val="0"/>
                <w:szCs w:val="21"/>
              </w:rPr>
              <w:t>3×50+2×25</w:t>
            </w:r>
            <w:r>
              <w:rPr>
                <w:rFonts w:cs="宋体"/>
                <w:kern w:val="0"/>
                <w:szCs w:val="21"/>
              </w:rPr>
              <w:t>（或</w:t>
            </w:r>
            <w:r>
              <w:rPr>
                <w:rFonts w:cs="宋体"/>
                <w:kern w:val="0"/>
                <w:szCs w:val="21"/>
              </w:rPr>
              <w:t>5G50</w:t>
            </w:r>
            <w:r>
              <w:rPr>
                <w:rFonts w:cs="宋体"/>
                <w:kern w:val="0"/>
                <w:szCs w:val="21"/>
              </w:rPr>
              <w:t>）</w:t>
            </w:r>
          </w:p>
        </w:tc>
        <w:tc>
          <w:tcPr>
            <w:tcW w:w="709" w:type="dxa"/>
            <w:vAlign w:val="center"/>
          </w:tcPr>
          <w:p w:rsidR="003416C6" w:rsidRDefault="00E34D9E">
            <w:pPr>
              <w:widowControl/>
              <w:jc w:val="center"/>
              <w:rPr>
                <w:rFonts w:cs="宋体"/>
                <w:kern w:val="0"/>
                <w:szCs w:val="21"/>
              </w:rPr>
            </w:pPr>
            <w:r>
              <w:rPr>
                <w:rFonts w:cs="宋体" w:hint="eastAsia"/>
                <w:kern w:val="0"/>
                <w:szCs w:val="21"/>
              </w:rPr>
              <w:t>78</w:t>
            </w:r>
          </w:p>
        </w:tc>
        <w:tc>
          <w:tcPr>
            <w:tcW w:w="2028" w:type="dxa"/>
            <w:vAlign w:val="center"/>
          </w:tcPr>
          <w:p w:rsidR="003416C6" w:rsidRDefault="00E34D9E">
            <w:pPr>
              <w:widowControl/>
              <w:jc w:val="center"/>
              <w:rPr>
                <w:rFonts w:cs="宋体"/>
                <w:kern w:val="0"/>
                <w:szCs w:val="21"/>
              </w:rPr>
            </w:pPr>
            <w:r>
              <w:rPr>
                <w:rFonts w:cs="宋体" w:hint="eastAsia"/>
                <w:kern w:val="0"/>
                <w:szCs w:val="21"/>
              </w:rPr>
              <w:t>机舱供电</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13</w:t>
            </w:r>
          </w:p>
        </w:tc>
        <w:tc>
          <w:tcPr>
            <w:tcW w:w="1134" w:type="dxa"/>
            <w:vMerge/>
            <w:vAlign w:val="center"/>
          </w:tcPr>
          <w:p w:rsidR="003416C6" w:rsidRDefault="003416C6">
            <w:pPr>
              <w:widowControl/>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306W1</w:t>
            </w:r>
          </w:p>
        </w:tc>
        <w:tc>
          <w:tcPr>
            <w:tcW w:w="2126" w:type="dxa"/>
            <w:vAlign w:val="center"/>
          </w:tcPr>
          <w:p w:rsidR="003416C6" w:rsidRDefault="00E34D9E">
            <w:pPr>
              <w:widowControl/>
              <w:jc w:val="center"/>
              <w:rPr>
                <w:rFonts w:cs="宋体"/>
                <w:kern w:val="0"/>
                <w:szCs w:val="21"/>
              </w:rPr>
            </w:pPr>
            <w:r>
              <w:rPr>
                <w:rFonts w:cs="宋体"/>
                <w:kern w:val="0"/>
                <w:szCs w:val="21"/>
              </w:rPr>
              <w:t>12×1</w:t>
            </w:r>
            <w:r>
              <w:rPr>
                <w:rFonts w:cs="宋体" w:hint="eastAsia"/>
                <w:kern w:val="0"/>
                <w:szCs w:val="21"/>
              </w:rPr>
              <w:t>.0</w:t>
            </w:r>
          </w:p>
        </w:tc>
        <w:tc>
          <w:tcPr>
            <w:tcW w:w="709" w:type="dxa"/>
            <w:vAlign w:val="center"/>
          </w:tcPr>
          <w:p w:rsidR="003416C6" w:rsidRDefault="00E34D9E">
            <w:pPr>
              <w:widowControl/>
              <w:jc w:val="center"/>
              <w:rPr>
                <w:rFonts w:cs="宋体"/>
                <w:kern w:val="0"/>
                <w:szCs w:val="21"/>
              </w:rPr>
            </w:pPr>
            <w:r>
              <w:rPr>
                <w:rFonts w:cs="宋体" w:hint="eastAsia"/>
                <w:kern w:val="0"/>
                <w:szCs w:val="21"/>
              </w:rPr>
              <w:t>100</w:t>
            </w:r>
          </w:p>
        </w:tc>
        <w:tc>
          <w:tcPr>
            <w:tcW w:w="2028" w:type="dxa"/>
            <w:vAlign w:val="center"/>
          </w:tcPr>
          <w:p w:rsidR="003416C6" w:rsidRDefault="00E34D9E">
            <w:pPr>
              <w:widowControl/>
              <w:jc w:val="center"/>
              <w:rPr>
                <w:rFonts w:cs="宋体"/>
                <w:kern w:val="0"/>
                <w:szCs w:val="21"/>
              </w:rPr>
            </w:pPr>
            <w:r>
              <w:rPr>
                <w:rFonts w:cs="宋体" w:hint="eastAsia"/>
                <w:kern w:val="0"/>
                <w:szCs w:val="21"/>
              </w:rPr>
              <w:t>安全链电缆</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14</w:t>
            </w:r>
          </w:p>
        </w:tc>
        <w:tc>
          <w:tcPr>
            <w:tcW w:w="1134" w:type="dxa"/>
            <w:vMerge/>
            <w:vAlign w:val="center"/>
          </w:tcPr>
          <w:p w:rsidR="003416C6" w:rsidRDefault="003416C6">
            <w:pPr>
              <w:widowControl/>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光缆</w:t>
            </w:r>
          </w:p>
        </w:tc>
        <w:tc>
          <w:tcPr>
            <w:tcW w:w="2126" w:type="dxa"/>
            <w:vAlign w:val="center"/>
          </w:tcPr>
          <w:p w:rsidR="003416C6" w:rsidRDefault="00E34D9E">
            <w:pPr>
              <w:widowControl/>
              <w:jc w:val="center"/>
              <w:rPr>
                <w:rFonts w:cs="宋体"/>
                <w:kern w:val="0"/>
                <w:szCs w:val="21"/>
              </w:rPr>
            </w:pPr>
            <w:r>
              <w:rPr>
                <w:rFonts w:cs="宋体" w:hint="eastAsia"/>
                <w:kern w:val="0"/>
                <w:szCs w:val="21"/>
              </w:rPr>
              <w:t>6</w:t>
            </w:r>
            <w:r>
              <w:rPr>
                <w:rFonts w:cs="宋体" w:hint="eastAsia"/>
                <w:kern w:val="0"/>
                <w:szCs w:val="21"/>
              </w:rPr>
              <w:t>芯光缆</w:t>
            </w:r>
          </w:p>
        </w:tc>
        <w:tc>
          <w:tcPr>
            <w:tcW w:w="709" w:type="dxa"/>
            <w:vAlign w:val="center"/>
          </w:tcPr>
          <w:p w:rsidR="003416C6" w:rsidRDefault="00E34D9E">
            <w:pPr>
              <w:widowControl/>
              <w:jc w:val="center"/>
              <w:rPr>
                <w:rFonts w:cs="宋体"/>
                <w:kern w:val="0"/>
                <w:szCs w:val="21"/>
              </w:rPr>
            </w:pPr>
            <w:r>
              <w:rPr>
                <w:rFonts w:cs="宋体" w:hint="eastAsia"/>
                <w:kern w:val="0"/>
                <w:szCs w:val="21"/>
              </w:rPr>
              <w:t>110</w:t>
            </w:r>
          </w:p>
        </w:tc>
        <w:tc>
          <w:tcPr>
            <w:tcW w:w="2028" w:type="dxa"/>
            <w:vAlign w:val="center"/>
          </w:tcPr>
          <w:p w:rsidR="003416C6" w:rsidRDefault="00E34D9E">
            <w:pPr>
              <w:widowControl/>
              <w:jc w:val="center"/>
              <w:rPr>
                <w:rFonts w:cs="宋体"/>
                <w:kern w:val="0"/>
                <w:szCs w:val="21"/>
              </w:rPr>
            </w:pPr>
            <w:r>
              <w:rPr>
                <w:rFonts w:cs="宋体" w:hint="eastAsia"/>
                <w:kern w:val="0"/>
                <w:szCs w:val="21"/>
              </w:rPr>
              <w:t>机舱通讯</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15</w:t>
            </w:r>
          </w:p>
        </w:tc>
        <w:tc>
          <w:tcPr>
            <w:tcW w:w="1134" w:type="dxa"/>
            <w:vMerge w:val="restart"/>
            <w:vAlign w:val="center"/>
          </w:tcPr>
          <w:p w:rsidR="003416C6" w:rsidRDefault="003416C6">
            <w:pPr>
              <w:widowControl/>
              <w:jc w:val="center"/>
              <w:rPr>
                <w:rFonts w:cs="宋体"/>
                <w:kern w:val="0"/>
                <w:szCs w:val="21"/>
              </w:rPr>
            </w:pPr>
          </w:p>
        </w:tc>
        <w:tc>
          <w:tcPr>
            <w:tcW w:w="1276" w:type="dxa"/>
            <w:vMerge w:val="restart"/>
            <w:vAlign w:val="center"/>
          </w:tcPr>
          <w:p w:rsidR="003416C6" w:rsidRDefault="00E34D9E">
            <w:pPr>
              <w:widowControl/>
              <w:jc w:val="center"/>
              <w:rPr>
                <w:rFonts w:cs="宋体"/>
                <w:kern w:val="0"/>
                <w:szCs w:val="21"/>
              </w:rPr>
            </w:pPr>
            <w:r>
              <w:rPr>
                <w:rFonts w:cs="宋体"/>
                <w:kern w:val="0"/>
                <w:szCs w:val="21"/>
              </w:rPr>
              <w:t>塔筒</w:t>
            </w:r>
          </w:p>
        </w:tc>
        <w:tc>
          <w:tcPr>
            <w:tcW w:w="992" w:type="dxa"/>
            <w:vAlign w:val="center"/>
          </w:tcPr>
          <w:p w:rsidR="003416C6" w:rsidRDefault="00E34D9E">
            <w:pPr>
              <w:widowControl/>
              <w:jc w:val="center"/>
              <w:rPr>
                <w:rFonts w:cs="宋体"/>
                <w:kern w:val="0"/>
                <w:szCs w:val="21"/>
              </w:rPr>
            </w:pPr>
            <w:r>
              <w:rPr>
                <w:rFonts w:cs="宋体"/>
                <w:kern w:val="0"/>
                <w:szCs w:val="21"/>
              </w:rPr>
              <w:t>9W2</w:t>
            </w:r>
          </w:p>
        </w:tc>
        <w:tc>
          <w:tcPr>
            <w:tcW w:w="2126" w:type="dxa"/>
            <w:vAlign w:val="center"/>
          </w:tcPr>
          <w:p w:rsidR="003416C6" w:rsidRDefault="00E34D9E">
            <w:pPr>
              <w:widowControl/>
              <w:jc w:val="center"/>
              <w:rPr>
                <w:rFonts w:cs="宋体"/>
                <w:kern w:val="0"/>
                <w:szCs w:val="21"/>
              </w:rPr>
            </w:pPr>
            <w:r>
              <w:rPr>
                <w:rFonts w:cs="宋体"/>
                <w:kern w:val="0"/>
                <w:szCs w:val="21"/>
              </w:rPr>
              <w:t>5G2.5</w:t>
            </w:r>
          </w:p>
        </w:tc>
        <w:tc>
          <w:tcPr>
            <w:tcW w:w="709" w:type="dxa"/>
            <w:vAlign w:val="center"/>
          </w:tcPr>
          <w:p w:rsidR="003416C6" w:rsidRDefault="00E34D9E">
            <w:pPr>
              <w:widowControl/>
              <w:jc w:val="center"/>
              <w:rPr>
                <w:rFonts w:cs="宋体"/>
                <w:kern w:val="0"/>
                <w:szCs w:val="21"/>
              </w:rPr>
            </w:pPr>
            <w:r>
              <w:rPr>
                <w:rFonts w:cs="宋体" w:hint="eastAsia"/>
                <w:kern w:val="0"/>
                <w:szCs w:val="21"/>
              </w:rPr>
              <w:t>15</w:t>
            </w:r>
          </w:p>
        </w:tc>
        <w:tc>
          <w:tcPr>
            <w:tcW w:w="2028" w:type="dxa"/>
            <w:vAlign w:val="center"/>
          </w:tcPr>
          <w:p w:rsidR="003416C6" w:rsidRDefault="00E34D9E">
            <w:pPr>
              <w:widowControl/>
              <w:jc w:val="center"/>
              <w:rPr>
                <w:rFonts w:cs="宋体"/>
                <w:kern w:val="0"/>
                <w:szCs w:val="21"/>
              </w:rPr>
            </w:pPr>
            <w:r>
              <w:rPr>
                <w:rFonts w:cs="宋体" w:hint="eastAsia"/>
                <w:kern w:val="0"/>
                <w:szCs w:val="21"/>
              </w:rPr>
              <w:t>塔筒照明</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16</w:t>
            </w:r>
          </w:p>
        </w:tc>
        <w:tc>
          <w:tcPr>
            <w:tcW w:w="1134" w:type="dxa"/>
            <w:vMerge/>
            <w:vAlign w:val="center"/>
          </w:tcPr>
          <w:p w:rsidR="003416C6" w:rsidRDefault="003416C6">
            <w:pPr>
              <w:widowControl/>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81W6</w:t>
            </w:r>
          </w:p>
        </w:tc>
        <w:tc>
          <w:tcPr>
            <w:tcW w:w="2126" w:type="dxa"/>
            <w:vAlign w:val="center"/>
          </w:tcPr>
          <w:p w:rsidR="003416C6" w:rsidRDefault="00E34D9E">
            <w:pPr>
              <w:widowControl/>
              <w:jc w:val="center"/>
              <w:rPr>
                <w:rFonts w:cs="宋体"/>
                <w:kern w:val="0"/>
                <w:szCs w:val="21"/>
              </w:rPr>
            </w:pPr>
            <w:r>
              <w:rPr>
                <w:rFonts w:cs="宋体"/>
                <w:kern w:val="0"/>
                <w:szCs w:val="21"/>
              </w:rPr>
              <w:t>3×0.34</w:t>
            </w:r>
          </w:p>
        </w:tc>
        <w:tc>
          <w:tcPr>
            <w:tcW w:w="709" w:type="dxa"/>
            <w:vAlign w:val="center"/>
          </w:tcPr>
          <w:p w:rsidR="003416C6" w:rsidRDefault="00E34D9E">
            <w:pPr>
              <w:widowControl/>
              <w:jc w:val="center"/>
              <w:rPr>
                <w:rFonts w:cs="宋体"/>
                <w:kern w:val="0"/>
                <w:szCs w:val="21"/>
              </w:rPr>
            </w:pPr>
            <w:r>
              <w:rPr>
                <w:rFonts w:cs="宋体"/>
                <w:kern w:val="0"/>
                <w:szCs w:val="21"/>
              </w:rPr>
              <w:t>1</w:t>
            </w:r>
          </w:p>
        </w:tc>
        <w:tc>
          <w:tcPr>
            <w:tcW w:w="2028" w:type="dxa"/>
            <w:vAlign w:val="center"/>
          </w:tcPr>
          <w:p w:rsidR="003416C6" w:rsidRDefault="00E34D9E">
            <w:pPr>
              <w:widowControl/>
              <w:jc w:val="center"/>
              <w:rPr>
                <w:rFonts w:cs="宋体"/>
                <w:kern w:val="0"/>
                <w:szCs w:val="21"/>
              </w:rPr>
            </w:pPr>
            <w:r>
              <w:rPr>
                <w:rFonts w:cs="宋体" w:hint="eastAsia"/>
                <w:kern w:val="0"/>
                <w:szCs w:val="21"/>
              </w:rPr>
              <w:t>塔筒门信号</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17</w:t>
            </w:r>
          </w:p>
        </w:tc>
        <w:tc>
          <w:tcPr>
            <w:tcW w:w="1134" w:type="dxa"/>
            <w:vMerge/>
            <w:vAlign w:val="center"/>
          </w:tcPr>
          <w:p w:rsidR="003416C6" w:rsidRDefault="003416C6">
            <w:pPr>
              <w:widowControl/>
              <w:jc w:val="center"/>
              <w:rPr>
                <w:rFonts w:cs="宋体"/>
                <w:kern w:val="0"/>
                <w:szCs w:val="21"/>
              </w:rPr>
            </w:pPr>
          </w:p>
        </w:tc>
        <w:tc>
          <w:tcPr>
            <w:tcW w:w="1276" w:type="dxa"/>
            <w:vMerge/>
            <w:vAlign w:val="center"/>
          </w:tcPr>
          <w:p w:rsidR="003416C6" w:rsidRDefault="003416C6">
            <w:pPr>
              <w:widowControl/>
              <w:jc w:val="center"/>
              <w:rPr>
                <w:rFonts w:cs="宋体"/>
                <w:kern w:val="0"/>
                <w:szCs w:val="21"/>
              </w:rPr>
            </w:pPr>
          </w:p>
        </w:tc>
        <w:tc>
          <w:tcPr>
            <w:tcW w:w="992" w:type="dxa"/>
            <w:vAlign w:val="center"/>
          </w:tcPr>
          <w:p w:rsidR="003416C6" w:rsidRDefault="00E34D9E">
            <w:pPr>
              <w:widowControl/>
              <w:jc w:val="center"/>
              <w:rPr>
                <w:rFonts w:cs="宋体"/>
                <w:kern w:val="0"/>
                <w:szCs w:val="21"/>
              </w:rPr>
            </w:pPr>
            <w:r>
              <w:rPr>
                <w:rFonts w:cs="宋体"/>
                <w:kern w:val="0"/>
                <w:szCs w:val="21"/>
              </w:rPr>
              <w:t>90W2</w:t>
            </w:r>
          </w:p>
        </w:tc>
        <w:tc>
          <w:tcPr>
            <w:tcW w:w="2126" w:type="dxa"/>
            <w:vAlign w:val="center"/>
          </w:tcPr>
          <w:p w:rsidR="003416C6" w:rsidRDefault="00E34D9E">
            <w:pPr>
              <w:widowControl/>
              <w:jc w:val="center"/>
              <w:rPr>
                <w:rFonts w:cs="宋体"/>
                <w:kern w:val="0"/>
                <w:szCs w:val="21"/>
              </w:rPr>
            </w:pPr>
            <w:r>
              <w:rPr>
                <w:rFonts w:cs="宋体"/>
                <w:kern w:val="0"/>
                <w:szCs w:val="21"/>
              </w:rPr>
              <w:t>3×0.34</w:t>
            </w:r>
          </w:p>
        </w:tc>
        <w:tc>
          <w:tcPr>
            <w:tcW w:w="709" w:type="dxa"/>
            <w:vAlign w:val="center"/>
          </w:tcPr>
          <w:p w:rsidR="003416C6" w:rsidRDefault="00E34D9E">
            <w:pPr>
              <w:widowControl/>
              <w:jc w:val="center"/>
              <w:rPr>
                <w:rFonts w:cs="宋体"/>
                <w:kern w:val="0"/>
                <w:szCs w:val="21"/>
              </w:rPr>
            </w:pPr>
            <w:r>
              <w:rPr>
                <w:rFonts w:cs="宋体" w:hint="eastAsia"/>
                <w:kern w:val="0"/>
                <w:szCs w:val="21"/>
              </w:rPr>
              <w:t>6</w:t>
            </w:r>
          </w:p>
        </w:tc>
        <w:tc>
          <w:tcPr>
            <w:tcW w:w="2028" w:type="dxa"/>
            <w:vAlign w:val="center"/>
          </w:tcPr>
          <w:p w:rsidR="003416C6" w:rsidRDefault="00E34D9E">
            <w:pPr>
              <w:widowControl/>
              <w:jc w:val="center"/>
              <w:rPr>
                <w:rFonts w:cs="宋体"/>
                <w:kern w:val="0"/>
                <w:szCs w:val="21"/>
              </w:rPr>
            </w:pPr>
            <w:r>
              <w:rPr>
                <w:rFonts w:cs="宋体" w:hint="eastAsia"/>
                <w:kern w:val="0"/>
                <w:szCs w:val="21"/>
              </w:rPr>
              <w:t>塔基环境温度</w:t>
            </w:r>
          </w:p>
        </w:tc>
      </w:tr>
      <w:tr w:rsidR="003416C6">
        <w:trPr>
          <w:trHeight w:val="402"/>
          <w:tblHeader/>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18</w:t>
            </w:r>
          </w:p>
        </w:tc>
        <w:tc>
          <w:tcPr>
            <w:tcW w:w="1134" w:type="dxa"/>
            <w:vMerge/>
            <w:vAlign w:val="center"/>
          </w:tcPr>
          <w:p w:rsidR="003416C6" w:rsidRDefault="003416C6">
            <w:pPr>
              <w:widowControl/>
              <w:jc w:val="center"/>
              <w:rPr>
                <w:rFonts w:cs="宋体"/>
                <w:kern w:val="0"/>
                <w:szCs w:val="21"/>
              </w:rPr>
            </w:pPr>
          </w:p>
        </w:tc>
        <w:tc>
          <w:tcPr>
            <w:tcW w:w="1276" w:type="dxa"/>
            <w:vAlign w:val="center"/>
          </w:tcPr>
          <w:p w:rsidR="003416C6" w:rsidRDefault="003416C6">
            <w:pPr>
              <w:widowControl/>
              <w:jc w:val="center"/>
              <w:rPr>
                <w:rFonts w:cs="宋体"/>
                <w:kern w:val="0"/>
                <w:szCs w:val="21"/>
              </w:rPr>
            </w:pPr>
          </w:p>
        </w:tc>
        <w:tc>
          <w:tcPr>
            <w:tcW w:w="992" w:type="dxa"/>
            <w:vAlign w:val="center"/>
          </w:tcPr>
          <w:p w:rsidR="003416C6" w:rsidRDefault="003416C6">
            <w:pPr>
              <w:widowControl/>
              <w:jc w:val="center"/>
              <w:rPr>
                <w:rFonts w:cs="宋体"/>
                <w:kern w:val="0"/>
                <w:szCs w:val="21"/>
              </w:rPr>
            </w:pPr>
          </w:p>
        </w:tc>
        <w:tc>
          <w:tcPr>
            <w:tcW w:w="2126" w:type="dxa"/>
            <w:vAlign w:val="center"/>
          </w:tcPr>
          <w:p w:rsidR="003416C6" w:rsidRDefault="00E34D9E">
            <w:pPr>
              <w:widowControl/>
              <w:jc w:val="center"/>
              <w:rPr>
                <w:rFonts w:eastAsia="黑体" w:cs="宋体"/>
                <w:kern w:val="0"/>
                <w:szCs w:val="21"/>
              </w:rPr>
            </w:pPr>
            <w:r>
              <w:rPr>
                <w:rFonts w:eastAsia="黑体" w:cs="宋体" w:hint="eastAsia"/>
                <w:kern w:val="0"/>
                <w:szCs w:val="21"/>
              </w:rPr>
              <w:t>1</w:t>
            </w:r>
            <w:r>
              <w:rPr>
                <w:rFonts w:eastAsia="黑体" w:cs="宋体"/>
                <w:kern w:val="0"/>
                <w:szCs w:val="21"/>
              </w:rPr>
              <w:t>×50</w:t>
            </w:r>
            <w:r>
              <w:rPr>
                <w:rFonts w:eastAsia="黑体" w:cs="宋体"/>
                <w:kern w:val="0"/>
                <w:szCs w:val="21"/>
              </w:rPr>
              <w:t>（黄绿）</w:t>
            </w:r>
          </w:p>
        </w:tc>
        <w:tc>
          <w:tcPr>
            <w:tcW w:w="709" w:type="dxa"/>
            <w:vAlign w:val="center"/>
          </w:tcPr>
          <w:p w:rsidR="003416C6" w:rsidRDefault="00E34D9E">
            <w:pPr>
              <w:widowControl/>
              <w:jc w:val="center"/>
              <w:rPr>
                <w:rFonts w:cs="宋体"/>
                <w:kern w:val="0"/>
                <w:szCs w:val="21"/>
              </w:rPr>
            </w:pPr>
            <w:r>
              <w:rPr>
                <w:rFonts w:cs="宋体" w:hint="eastAsia"/>
                <w:kern w:val="0"/>
                <w:szCs w:val="21"/>
              </w:rPr>
              <w:t>6</w:t>
            </w:r>
          </w:p>
        </w:tc>
        <w:tc>
          <w:tcPr>
            <w:tcW w:w="2028" w:type="dxa"/>
            <w:vAlign w:val="center"/>
          </w:tcPr>
          <w:p w:rsidR="003416C6" w:rsidRDefault="00E34D9E">
            <w:pPr>
              <w:widowControl/>
              <w:jc w:val="center"/>
              <w:rPr>
                <w:rFonts w:cs="宋体"/>
                <w:kern w:val="0"/>
                <w:szCs w:val="21"/>
              </w:rPr>
            </w:pPr>
            <w:r>
              <w:rPr>
                <w:rFonts w:cs="宋体" w:hint="eastAsia"/>
                <w:kern w:val="0"/>
                <w:szCs w:val="21"/>
              </w:rPr>
              <w:t>塔基柜体接地</w:t>
            </w:r>
          </w:p>
        </w:tc>
      </w:tr>
      <w:tr w:rsidR="003416C6">
        <w:trPr>
          <w:trHeight w:val="402"/>
          <w:tblHeader/>
          <w:jc w:val="center"/>
        </w:trPr>
        <w:tc>
          <w:tcPr>
            <w:tcW w:w="8879" w:type="dxa"/>
            <w:gridSpan w:val="7"/>
            <w:vAlign w:val="center"/>
          </w:tcPr>
          <w:p w:rsidR="003416C6" w:rsidRDefault="00E34D9E">
            <w:pPr>
              <w:widowControl/>
              <w:jc w:val="center"/>
              <w:rPr>
                <w:rFonts w:cs="宋体"/>
                <w:kern w:val="0"/>
                <w:szCs w:val="21"/>
              </w:rPr>
            </w:pPr>
            <w:r>
              <w:rPr>
                <w:rFonts w:cs="宋体" w:hint="eastAsia"/>
                <w:kern w:val="0"/>
                <w:szCs w:val="21"/>
              </w:rPr>
              <w:t>注：电缆的具体连接端子和电缆标识等详见风场电气接线图</w:t>
            </w:r>
          </w:p>
        </w:tc>
      </w:tr>
    </w:tbl>
    <w:p w:rsidR="003416C6" w:rsidRDefault="00E34D9E">
      <w:pPr>
        <w:spacing w:line="400" w:lineRule="exact"/>
        <w:ind w:firstLineChars="1500" w:firstLine="3150"/>
      </w:pPr>
      <w:r>
        <w:rPr>
          <w:rFonts w:hint="eastAsia"/>
        </w:rPr>
        <w:t>表</w:t>
      </w:r>
      <w:r>
        <w:rPr>
          <w:rFonts w:hint="eastAsia"/>
        </w:rPr>
        <w:t>7.19</w:t>
      </w:r>
      <w:r>
        <w:rPr>
          <w:rFonts w:hint="eastAsia"/>
          <w:szCs w:val="21"/>
        </w:rPr>
        <w:t>塔基柜电缆制作辅料</w:t>
      </w:r>
    </w:p>
    <w:tbl>
      <w:tblPr>
        <w:tblW w:w="8629"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701"/>
        <w:gridCol w:w="1417"/>
        <w:gridCol w:w="1134"/>
        <w:gridCol w:w="3179"/>
      </w:tblGrid>
      <w:tr w:rsidR="003416C6">
        <w:trPr>
          <w:trHeight w:val="379"/>
          <w:jc w:val="center"/>
        </w:trPr>
        <w:tc>
          <w:tcPr>
            <w:tcW w:w="1198" w:type="dxa"/>
            <w:shd w:val="clear" w:color="auto" w:fill="BFBFBF"/>
            <w:vAlign w:val="center"/>
          </w:tcPr>
          <w:p w:rsidR="003416C6" w:rsidRDefault="00E34D9E">
            <w:pPr>
              <w:spacing w:line="400" w:lineRule="exact"/>
              <w:jc w:val="center"/>
              <w:rPr>
                <w:b/>
              </w:rPr>
            </w:pPr>
            <w:r>
              <w:rPr>
                <w:rFonts w:hAnsi="宋体"/>
                <w:b/>
              </w:rPr>
              <w:t>序号</w:t>
            </w:r>
          </w:p>
        </w:tc>
        <w:tc>
          <w:tcPr>
            <w:tcW w:w="1701" w:type="dxa"/>
            <w:shd w:val="clear" w:color="auto" w:fill="BFBFBF"/>
            <w:vAlign w:val="center"/>
          </w:tcPr>
          <w:p w:rsidR="003416C6" w:rsidRDefault="00E34D9E">
            <w:pPr>
              <w:spacing w:line="400" w:lineRule="exact"/>
              <w:jc w:val="center"/>
              <w:rPr>
                <w:b/>
              </w:rPr>
            </w:pPr>
            <w:r>
              <w:rPr>
                <w:rFonts w:hAnsi="宋体"/>
                <w:b/>
              </w:rPr>
              <w:t>名称</w:t>
            </w:r>
          </w:p>
        </w:tc>
        <w:tc>
          <w:tcPr>
            <w:tcW w:w="1417" w:type="dxa"/>
            <w:shd w:val="clear" w:color="auto" w:fill="BFBFBF"/>
            <w:vAlign w:val="center"/>
          </w:tcPr>
          <w:p w:rsidR="003416C6" w:rsidRDefault="00E34D9E">
            <w:pPr>
              <w:spacing w:line="400" w:lineRule="exact"/>
              <w:jc w:val="center"/>
              <w:rPr>
                <w:b/>
              </w:rPr>
            </w:pPr>
            <w:r>
              <w:rPr>
                <w:rFonts w:hAnsi="宋体"/>
                <w:b/>
              </w:rPr>
              <w:t>规格型号</w:t>
            </w:r>
          </w:p>
        </w:tc>
        <w:tc>
          <w:tcPr>
            <w:tcW w:w="1134" w:type="dxa"/>
            <w:shd w:val="clear" w:color="auto" w:fill="BFBFBF"/>
            <w:vAlign w:val="center"/>
          </w:tcPr>
          <w:p w:rsidR="003416C6" w:rsidRDefault="00E34D9E">
            <w:pPr>
              <w:spacing w:line="400" w:lineRule="exact"/>
              <w:jc w:val="center"/>
              <w:rPr>
                <w:b/>
              </w:rPr>
            </w:pPr>
            <w:r>
              <w:rPr>
                <w:rFonts w:hAnsi="宋体"/>
                <w:b/>
              </w:rPr>
              <w:t>数量</w:t>
            </w:r>
          </w:p>
        </w:tc>
        <w:tc>
          <w:tcPr>
            <w:tcW w:w="3179" w:type="dxa"/>
            <w:shd w:val="clear" w:color="auto" w:fill="BFBFBF"/>
            <w:vAlign w:val="center"/>
          </w:tcPr>
          <w:p w:rsidR="003416C6" w:rsidRDefault="00E34D9E">
            <w:pPr>
              <w:spacing w:line="400" w:lineRule="exact"/>
              <w:jc w:val="center"/>
              <w:rPr>
                <w:b/>
              </w:rPr>
            </w:pPr>
            <w:r>
              <w:rPr>
                <w:rFonts w:hAnsi="宋体"/>
                <w:b/>
              </w:rPr>
              <w:t>备注</w:t>
            </w:r>
          </w:p>
        </w:tc>
      </w:tr>
      <w:tr w:rsidR="003416C6">
        <w:trPr>
          <w:jc w:val="center"/>
        </w:trPr>
        <w:tc>
          <w:tcPr>
            <w:tcW w:w="1198" w:type="dxa"/>
            <w:vAlign w:val="center"/>
          </w:tcPr>
          <w:p w:rsidR="003416C6" w:rsidRDefault="00E34D9E">
            <w:pPr>
              <w:spacing w:line="360" w:lineRule="auto"/>
              <w:jc w:val="center"/>
            </w:pPr>
            <w:r>
              <w:t>1</w:t>
            </w:r>
          </w:p>
        </w:tc>
        <w:tc>
          <w:tcPr>
            <w:tcW w:w="1701" w:type="dxa"/>
            <w:vAlign w:val="center"/>
          </w:tcPr>
          <w:p w:rsidR="003416C6" w:rsidRDefault="00E34D9E">
            <w:pPr>
              <w:spacing w:line="360" w:lineRule="auto"/>
              <w:jc w:val="center"/>
            </w:pPr>
            <w:proofErr w:type="gramStart"/>
            <w:r>
              <w:rPr>
                <w:rFonts w:hAnsi="宋体" w:hint="eastAsia"/>
              </w:rPr>
              <w:t>环形线耳</w:t>
            </w:r>
            <w:proofErr w:type="gramEnd"/>
          </w:p>
        </w:tc>
        <w:tc>
          <w:tcPr>
            <w:tcW w:w="1417" w:type="dxa"/>
            <w:vAlign w:val="center"/>
          </w:tcPr>
          <w:p w:rsidR="003416C6" w:rsidRDefault="00E34D9E">
            <w:pPr>
              <w:spacing w:line="360" w:lineRule="auto"/>
              <w:jc w:val="center"/>
            </w:pPr>
            <w:r>
              <w:rPr>
                <w:rFonts w:hint="eastAsia"/>
              </w:rPr>
              <w:t>35-8</w:t>
            </w:r>
          </w:p>
        </w:tc>
        <w:tc>
          <w:tcPr>
            <w:tcW w:w="1134" w:type="dxa"/>
            <w:vAlign w:val="center"/>
          </w:tcPr>
          <w:p w:rsidR="003416C6" w:rsidRDefault="00E34D9E">
            <w:pPr>
              <w:spacing w:line="360" w:lineRule="auto"/>
              <w:jc w:val="center"/>
            </w:pPr>
            <w:r>
              <w:rPr>
                <w:rFonts w:hint="eastAsia"/>
              </w:rPr>
              <w:t>8</w:t>
            </w:r>
            <w:r>
              <w:rPr>
                <w:rFonts w:hAnsi="宋体"/>
              </w:rPr>
              <w:t>个</w:t>
            </w:r>
          </w:p>
        </w:tc>
        <w:tc>
          <w:tcPr>
            <w:tcW w:w="3179" w:type="dxa"/>
            <w:vAlign w:val="center"/>
          </w:tcPr>
          <w:p w:rsidR="003416C6" w:rsidRDefault="00E34D9E">
            <w:pPr>
              <w:spacing w:line="360" w:lineRule="auto"/>
              <w:jc w:val="center"/>
            </w:pPr>
            <w:r>
              <w:rPr>
                <w:rFonts w:hAnsi="宋体"/>
              </w:rPr>
              <w:t>用于</w:t>
            </w:r>
            <w:r>
              <w:rPr>
                <w:rFonts w:hint="eastAsia"/>
                <w:szCs w:val="21"/>
              </w:rPr>
              <w:t>3</w:t>
            </w:r>
            <w:r>
              <w:rPr>
                <w:szCs w:val="21"/>
              </w:rPr>
              <w:t>×</w:t>
            </w:r>
            <w:r>
              <w:rPr>
                <w:rFonts w:hint="eastAsia"/>
                <w:szCs w:val="21"/>
              </w:rPr>
              <w:t>35</w:t>
            </w:r>
            <w:r>
              <w:rPr>
                <w:rFonts w:hAnsi="宋体"/>
              </w:rPr>
              <w:t>电缆</w:t>
            </w:r>
            <w:r>
              <w:rPr>
                <w:rFonts w:hAnsi="宋体" w:hint="eastAsia"/>
              </w:rPr>
              <w:t>和</w:t>
            </w:r>
            <w:r>
              <w:rPr>
                <w:szCs w:val="24"/>
              </w:rPr>
              <w:t>3×70+2×35</w:t>
            </w:r>
            <w:r>
              <w:rPr>
                <w:rFonts w:hint="eastAsia"/>
                <w:szCs w:val="24"/>
              </w:rPr>
              <w:t>电缆</w:t>
            </w:r>
          </w:p>
        </w:tc>
      </w:tr>
      <w:tr w:rsidR="003416C6">
        <w:trPr>
          <w:jc w:val="center"/>
        </w:trPr>
        <w:tc>
          <w:tcPr>
            <w:tcW w:w="1198" w:type="dxa"/>
            <w:vAlign w:val="center"/>
          </w:tcPr>
          <w:p w:rsidR="003416C6" w:rsidRDefault="00E34D9E">
            <w:pPr>
              <w:spacing w:line="360" w:lineRule="auto"/>
              <w:jc w:val="center"/>
            </w:pPr>
            <w:r>
              <w:rPr>
                <w:rFonts w:hint="eastAsia"/>
              </w:rPr>
              <w:t>2</w:t>
            </w:r>
          </w:p>
        </w:tc>
        <w:tc>
          <w:tcPr>
            <w:tcW w:w="1701" w:type="dxa"/>
            <w:vAlign w:val="center"/>
          </w:tcPr>
          <w:p w:rsidR="003416C6" w:rsidRDefault="00E34D9E">
            <w:pPr>
              <w:spacing w:line="360" w:lineRule="auto"/>
              <w:jc w:val="center"/>
            </w:pPr>
            <w:proofErr w:type="gramStart"/>
            <w:r>
              <w:rPr>
                <w:rFonts w:hAnsi="宋体" w:hint="eastAsia"/>
              </w:rPr>
              <w:t>环形线耳</w:t>
            </w:r>
            <w:proofErr w:type="gramEnd"/>
          </w:p>
        </w:tc>
        <w:tc>
          <w:tcPr>
            <w:tcW w:w="1417" w:type="dxa"/>
            <w:vAlign w:val="center"/>
          </w:tcPr>
          <w:p w:rsidR="003416C6" w:rsidRDefault="00E34D9E">
            <w:pPr>
              <w:spacing w:line="360" w:lineRule="auto"/>
              <w:jc w:val="center"/>
            </w:pPr>
            <w:r>
              <w:rPr>
                <w:rFonts w:hint="eastAsia"/>
              </w:rPr>
              <w:t>70-8</w:t>
            </w:r>
          </w:p>
        </w:tc>
        <w:tc>
          <w:tcPr>
            <w:tcW w:w="1134" w:type="dxa"/>
            <w:vAlign w:val="center"/>
          </w:tcPr>
          <w:p w:rsidR="003416C6" w:rsidRDefault="00E34D9E">
            <w:pPr>
              <w:spacing w:line="360" w:lineRule="auto"/>
              <w:jc w:val="center"/>
            </w:pPr>
            <w:r>
              <w:rPr>
                <w:rFonts w:hint="eastAsia"/>
              </w:rPr>
              <w:t>3</w:t>
            </w:r>
            <w:r>
              <w:rPr>
                <w:rFonts w:hint="eastAsia"/>
              </w:rPr>
              <w:t>个</w:t>
            </w:r>
          </w:p>
        </w:tc>
        <w:tc>
          <w:tcPr>
            <w:tcW w:w="3179" w:type="dxa"/>
            <w:vAlign w:val="center"/>
          </w:tcPr>
          <w:p w:rsidR="003416C6" w:rsidRDefault="00E34D9E">
            <w:pPr>
              <w:spacing w:line="360" w:lineRule="auto"/>
              <w:jc w:val="center"/>
            </w:pPr>
            <w:bookmarkStart w:id="254" w:name="OLE_LINK3"/>
            <w:bookmarkStart w:id="255" w:name="OLE_LINK4"/>
            <w:r>
              <w:rPr>
                <w:rFonts w:hAnsi="宋体"/>
              </w:rPr>
              <w:t>用于</w:t>
            </w:r>
            <w:r>
              <w:rPr>
                <w:szCs w:val="24"/>
              </w:rPr>
              <w:t>3×70+2×35</w:t>
            </w:r>
            <w:r>
              <w:rPr>
                <w:rFonts w:hint="eastAsia"/>
                <w:szCs w:val="24"/>
              </w:rPr>
              <w:t>电缆</w:t>
            </w:r>
            <w:bookmarkEnd w:id="254"/>
            <w:bookmarkEnd w:id="255"/>
          </w:p>
        </w:tc>
      </w:tr>
      <w:tr w:rsidR="003416C6">
        <w:trPr>
          <w:jc w:val="center"/>
        </w:trPr>
        <w:tc>
          <w:tcPr>
            <w:tcW w:w="1198" w:type="dxa"/>
            <w:vAlign w:val="center"/>
          </w:tcPr>
          <w:p w:rsidR="003416C6" w:rsidRDefault="00E34D9E">
            <w:pPr>
              <w:spacing w:line="360" w:lineRule="auto"/>
              <w:jc w:val="center"/>
            </w:pPr>
            <w:r>
              <w:rPr>
                <w:rFonts w:hint="eastAsia"/>
              </w:rPr>
              <w:t>3</w:t>
            </w:r>
          </w:p>
        </w:tc>
        <w:tc>
          <w:tcPr>
            <w:tcW w:w="1701" w:type="dxa"/>
            <w:vAlign w:val="center"/>
          </w:tcPr>
          <w:p w:rsidR="003416C6" w:rsidRDefault="00E34D9E">
            <w:pPr>
              <w:spacing w:line="360" w:lineRule="auto"/>
              <w:jc w:val="center"/>
              <w:rPr>
                <w:rFonts w:hAnsi="宋体"/>
              </w:rPr>
            </w:pPr>
            <w:proofErr w:type="gramStart"/>
            <w:r>
              <w:rPr>
                <w:rFonts w:hAnsi="宋体" w:hint="eastAsia"/>
              </w:rPr>
              <w:t>环形线耳</w:t>
            </w:r>
            <w:proofErr w:type="gramEnd"/>
          </w:p>
        </w:tc>
        <w:tc>
          <w:tcPr>
            <w:tcW w:w="1417" w:type="dxa"/>
            <w:vAlign w:val="center"/>
          </w:tcPr>
          <w:p w:rsidR="003416C6" w:rsidRDefault="00E34D9E">
            <w:pPr>
              <w:spacing w:line="360" w:lineRule="auto"/>
              <w:jc w:val="center"/>
            </w:pPr>
            <w:r>
              <w:rPr>
                <w:rFonts w:hint="eastAsia"/>
              </w:rPr>
              <w:t>50-8</w:t>
            </w:r>
          </w:p>
        </w:tc>
        <w:tc>
          <w:tcPr>
            <w:tcW w:w="1134" w:type="dxa"/>
            <w:vAlign w:val="center"/>
          </w:tcPr>
          <w:p w:rsidR="003416C6" w:rsidRDefault="00E34D9E">
            <w:pPr>
              <w:spacing w:line="360" w:lineRule="auto"/>
              <w:jc w:val="center"/>
            </w:pPr>
            <w:r>
              <w:rPr>
                <w:rFonts w:hint="eastAsia"/>
              </w:rPr>
              <w:t>5</w:t>
            </w:r>
            <w:r>
              <w:rPr>
                <w:rFonts w:hint="eastAsia"/>
              </w:rPr>
              <w:t>个</w:t>
            </w:r>
          </w:p>
        </w:tc>
        <w:tc>
          <w:tcPr>
            <w:tcW w:w="3179" w:type="dxa"/>
            <w:vAlign w:val="center"/>
          </w:tcPr>
          <w:p w:rsidR="003416C6" w:rsidRDefault="00E34D9E">
            <w:pPr>
              <w:spacing w:line="360" w:lineRule="auto"/>
              <w:jc w:val="center"/>
              <w:rPr>
                <w:rFonts w:hAnsi="宋体"/>
              </w:rPr>
            </w:pPr>
            <w:r>
              <w:rPr>
                <w:rFonts w:hAnsi="宋体"/>
              </w:rPr>
              <w:t>用于</w:t>
            </w:r>
            <w:r>
              <w:rPr>
                <w:rFonts w:hint="eastAsia"/>
                <w:szCs w:val="24"/>
              </w:rPr>
              <w:t>5G50</w:t>
            </w:r>
            <w:r>
              <w:rPr>
                <w:rFonts w:hint="eastAsia"/>
                <w:szCs w:val="24"/>
              </w:rPr>
              <w:t>电缆</w:t>
            </w:r>
          </w:p>
        </w:tc>
      </w:tr>
      <w:tr w:rsidR="003416C6">
        <w:trPr>
          <w:jc w:val="center"/>
        </w:trPr>
        <w:tc>
          <w:tcPr>
            <w:tcW w:w="1198" w:type="dxa"/>
            <w:vAlign w:val="center"/>
          </w:tcPr>
          <w:p w:rsidR="003416C6" w:rsidRDefault="00E34D9E">
            <w:pPr>
              <w:spacing w:line="360" w:lineRule="auto"/>
              <w:jc w:val="center"/>
            </w:pPr>
            <w:r>
              <w:rPr>
                <w:rFonts w:hint="eastAsia"/>
              </w:rPr>
              <w:t>4</w:t>
            </w:r>
          </w:p>
        </w:tc>
        <w:tc>
          <w:tcPr>
            <w:tcW w:w="1701"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417" w:type="dxa"/>
            <w:vAlign w:val="center"/>
          </w:tcPr>
          <w:p w:rsidR="003416C6" w:rsidRDefault="00E34D9E">
            <w:pPr>
              <w:spacing w:line="360" w:lineRule="auto"/>
              <w:jc w:val="center"/>
            </w:pPr>
            <w:r>
              <w:rPr>
                <w:rFonts w:hint="eastAsia"/>
              </w:rPr>
              <w:t>E50-20</w:t>
            </w:r>
          </w:p>
        </w:tc>
        <w:tc>
          <w:tcPr>
            <w:tcW w:w="1134" w:type="dxa"/>
            <w:vAlign w:val="center"/>
          </w:tcPr>
          <w:p w:rsidR="003416C6" w:rsidRDefault="00E34D9E">
            <w:pPr>
              <w:spacing w:line="360" w:lineRule="auto"/>
              <w:jc w:val="center"/>
            </w:pPr>
            <w:r>
              <w:rPr>
                <w:rFonts w:hint="eastAsia"/>
              </w:rPr>
              <w:t>1</w:t>
            </w:r>
            <w:r>
              <w:rPr>
                <w:rFonts w:hint="eastAsia"/>
              </w:rPr>
              <w:t>个</w:t>
            </w:r>
          </w:p>
        </w:tc>
        <w:tc>
          <w:tcPr>
            <w:tcW w:w="3179" w:type="dxa"/>
            <w:vAlign w:val="center"/>
          </w:tcPr>
          <w:p w:rsidR="003416C6" w:rsidRDefault="00E34D9E">
            <w:pPr>
              <w:spacing w:line="360" w:lineRule="auto"/>
              <w:jc w:val="center"/>
              <w:rPr>
                <w:rFonts w:hAnsi="宋体"/>
              </w:rPr>
            </w:pPr>
            <w:r>
              <w:rPr>
                <w:rFonts w:hAnsi="宋体"/>
              </w:rPr>
              <w:t>用于</w:t>
            </w:r>
            <w:r>
              <w:rPr>
                <w:rFonts w:hint="eastAsia"/>
                <w:szCs w:val="24"/>
              </w:rPr>
              <w:t>5G50</w:t>
            </w:r>
            <w:r>
              <w:rPr>
                <w:rFonts w:hint="eastAsia"/>
                <w:szCs w:val="24"/>
              </w:rPr>
              <w:t>接地</w:t>
            </w:r>
          </w:p>
        </w:tc>
      </w:tr>
      <w:tr w:rsidR="003416C6">
        <w:trPr>
          <w:jc w:val="center"/>
        </w:trPr>
        <w:tc>
          <w:tcPr>
            <w:tcW w:w="1198" w:type="dxa"/>
            <w:vAlign w:val="center"/>
          </w:tcPr>
          <w:p w:rsidR="003416C6" w:rsidRDefault="00E34D9E">
            <w:pPr>
              <w:spacing w:line="360" w:lineRule="auto"/>
              <w:jc w:val="center"/>
            </w:pPr>
            <w:r>
              <w:rPr>
                <w:rFonts w:hint="eastAsia"/>
              </w:rPr>
              <w:t>5</w:t>
            </w:r>
          </w:p>
        </w:tc>
        <w:tc>
          <w:tcPr>
            <w:tcW w:w="1701"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417" w:type="dxa"/>
            <w:vAlign w:val="center"/>
          </w:tcPr>
          <w:p w:rsidR="003416C6" w:rsidRDefault="00E34D9E">
            <w:pPr>
              <w:spacing w:line="360" w:lineRule="auto"/>
              <w:jc w:val="center"/>
            </w:pPr>
            <w:r>
              <w:rPr>
                <w:rFonts w:hint="eastAsia"/>
              </w:rPr>
              <w:t>E70-20</w:t>
            </w:r>
          </w:p>
        </w:tc>
        <w:tc>
          <w:tcPr>
            <w:tcW w:w="1134" w:type="dxa"/>
            <w:vAlign w:val="center"/>
          </w:tcPr>
          <w:p w:rsidR="003416C6" w:rsidRDefault="00E34D9E">
            <w:pPr>
              <w:spacing w:line="360" w:lineRule="auto"/>
              <w:jc w:val="center"/>
            </w:pPr>
            <w:r>
              <w:rPr>
                <w:rFonts w:hint="eastAsia"/>
              </w:rPr>
              <w:t>1</w:t>
            </w:r>
            <w:r>
              <w:rPr>
                <w:rFonts w:hint="eastAsia"/>
              </w:rPr>
              <w:t>个</w:t>
            </w:r>
          </w:p>
        </w:tc>
        <w:tc>
          <w:tcPr>
            <w:tcW w:w="3179" w:type="dxa"/>
            <w:vAlign w:val="center"/>
          </w:tcPr>
          <w:p w:rsidR="003416C6" w:rsidRDefault="00E34D9E">
            <w:pPr>
              <w:spacing w:line="360" w:lineRule="auto"/>
              <w:jc w:val="center"/>
              <w:rPr>
                <w:rFonts w:hAnsi="宋体"/>
              </w:rPr>
            </w:pPr>
            <w:r>
              <w:rPr>
                <w:rFonts w:hAnsi="宋体"/>
              </w:rPr>
              <w:t>用于</w:t>
            </w:r>
            <w:r>
              <w:rPr>
                <w:rFonts w:hint="eastAsia"/>
                <w:szCs w:val="24"/>
              </w:rPr>
              <w:t>5G50</w:t>
            </w:r>
            <w:r>
              <w:rPr>
                <w:rFonts w:hint="eastAsia"/>
                <w:szCs w:val="24"/>
              </w:rPr>
              <w:t>接地</w:t>
            </w:r>
          </w:p>
        </w:tc>
      </w:tr>
      <w:tr w:rsidR="003416C6">
        <w:trPr>
          <w:jc w:val="center"/>
        </w:trPr>
        <w:tc>
          <w:tcPr>
            <w:tcW w:w="1198" w:type="dxa"/>
            <w:vAlign w:val="center"/>
          </w:tcPr>
          <w:p w:rsidR="003416C6" w:rsidRDefault="00E34D9E">
            <w:pPr>
              <w:spacing w:line="360" w:lineRule="auto"/>
              <w:jc w:val="center"/>
            </w:pPr>
            <w:r>
              <w:rPr>
                <w:rFonts w:hint="eastAsia"/>
              </w:rPr>
              <w:t>6</w:t>
            </w:r>
          </w:p>
        </w:tc>
        <w:tc>
          <w:tcPr>
            <w:tcW w:w="1701"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417" w:type="dxa"/>
            <w:vAlign w:val="center"/>
          </w:tcPr>
          <w:p w:rsidR="003416C6" w:rsidRDefault="00E34D9E">
            <w:pPr>
              <w:spacing w:line="360" w:lineRule="auto"/>
              <w:jc w:val="center"/>
            </w:pPr>
            <w:r>
              <w:t>E</w:t>
            </w:r>
            <w:r>
              <w:rPr>
                <w:rFonts w:hint="eastAsia"/>
              </w:rPr>
              <w:t>6</w:t>
            </w:r>
            <w:r>
              <w:t>-</w:t>
            </w:r>
            <w:r>
              <w:rPr>
                <w:rFonts w:hint="eastAsia"/>
              </w:rPr>
              <w:t>12</w:t>
            </w:r>
          </w:p>
        </w:tc>
        <w:tc>
          <w:tcPr>
            <w:tcW w:w="1134" w:type="dxa"/>
            <w:vAlign w:val="center"/>
          </w:tcPr>
          <w:p w:rsidR="003416C6" w:rsidRDefault="00E34D9E">
            <w:pPr>
              <w:spacing w:line="360" w:lineRule="auto"/>
              <w:jc w:val="center"/>
            </w:pPr>
            <w:r>
              <w:rPr>
                <w:rFonts w:hint="eastAsia"/>
              </w:rPr>
              <w:t>10</w:t>
            </w:r>
            <w:r>
              <w:rPr>
                <w:rFonts w:hint="eastAsia"/>
              </w:rPr>
              <w:t>个</w:t>
            </w:r>
          </w:p>
        </w:tc>
        <w:tc>
          <w:tcPr>
            <w:tcW w:w="3179" w:type="dxa"/>
            <w:vAlign w:val="center"/>
          </w:tcPr>
          <w:p w:rsidR="003416C6" w:rsidRDefault="00E34D9E">
            <w:pPr>
              <w:spacing w:line="360" w:lineRule="auto"/>
              <w:jc w:val="center"/>
              <w:rPr>
                <w:rFonts w:hAnsi="宋体"/>
              </w:rPr>
            </w:pPr>
            <w:r>
              <w:rPr>
                <w:rFonts w:hAnsi="宋体" w:hint="eastAsia"/>
              </w:rPr>
              <w:t>用于</w:t>
            </w:r>
            <w:r>
              <w:rPr>
                <w:rFonts w:hAnsi="宋体" w:hint="eastAsia"/>
              </w:rPr>
              <w:t>5G6</w:t>
            </w:r>
            <w:r>
              <w:rPr>
                <w:rFonts w:hAnsi="宋体" w:hint="eastAsia"/>
              </w:rPr>
              <w:t>电缆</w:t>
            </w:r>
          </w:p>
        </w:tc>
      </w:tr>
      <w:tr w:rsidR="003416C6">
        <w:trPr>
          <w:jc w:val="center"/>
        </w:trPr>
        <w:tc>
          <w:tcPr>
            <w:tcW w:w="1198" w:type="dxa"/>
            <w:vAlign w:val="center"/>
          </w:tcPr>
          <w:p w:rsidR="003416C6" w:rsidRDefault="00E34D9E">
            <w:pPr>
              <w:spacing w:line="360" w:lineRule="auto"/>
              <w:jc w:val="center"/>
            </w:pPr>
            <w:r>
              <w:rPr>
                <w:rFonts w:hint="eastAsia"/>
              </w:rPr>
              <w:lastRenderedPageBreak/>
              <w:t>7</w:t>
            </w:r>
          </w:p>
        </w:tc>
        <w:tc>
          <w:tcPr>
            <w:tcW w:w="1701"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417" w:type="dxa"/>
            <w:vAlign w:val="center"/>
          </w:tcPr>
          <w:p w:rsidR="003416C6" w:rsidRDefault="00E34D9E">
            <w:pPr>
              <w:spacing w:line="360" w:lineRule="auto"/>
              <w:jc w:val="center"/>
            </w:pPr>
            <w:r>
              <w:rPr>
                <w:rFonts w:hint="eastAsia"/>
              </w:rPr>
              <w:t>E2508L</w:t>
            </w:r>
          </w:p>
        </w:tc>
        <w:tc>
          <w:tcPr>
            <w:tcW w:w="1134" w:type="dxa"/>
            <w:vAlign w:val="center"/>
          </w:tcPr>
          <w:p w:rsidR="003416C6" w:rsidRDefault="00E34D9E">
            <w:pPr>
              <w:spacing w:line="360" w:lineRule="auto"/>
              <w:jc w:val="center"/>
            </w:pPr>
            <w:r>
              <w:rPr>
                <w:rFonts w:hint="eastAsia"/>
              </w:rPr>
              <w:t>20</w:t>
            </w:r>
            <w:r>
              <w:rPr>
                <w:rFonts w:hint="eastAsia"/>
              </w:rPr>
              <w:t>个</w:t>
            </w:r>
          </w:p>
        </w:tc>
        <w:tc>
          <w:tcPr>
            <w:tcW w:w="3179" w:type="dxa"/>
            <w:vAlign w:val="center"/>
          </w:tcPr>
          <w:p w:rsidR="003416C6" w:rsidRDefault="00E34D9E">
            <w:pPr>
              <w:spacing w:line="360" w:lineRule="auto"/>
              <w:jc w:val="center"/>
              <w:rPr>
                <w:rFonts w:hAnsi="宋体"/>
              </w:rPr>
            </w:pPr>
            <w:r>
              <w:rPr>
                <w:rFonts w:hAnsi="宋体" w:hint="eastAsia"/>
              </w:rPr>
              <w:t>用于</w:t>
            </w:r>
            <w:r>
              <w:rPr>
                <w:rFonts w:hAnsi="宋体" w:hint="eastAsia"/>
              </w:rPr>
              <w:t>5G2.5</w:t>
            </w:r>
            <w:r>
              <w:rPr>
                <w:rFonts w:hAnsi="宋体" w:hint="eastAsia"/>
              </w:rPr>
              <w:t>电缆</w:t>
            </w:r>
          </w:p>
        </w:tc>
      </w:tr>
      <w:tr w:rsidR="003416C6">
        <w:trPr>
          <w:jc w:val="center"/>
        </w:trPr>
        <w:tc>
          <w:tcPr>
            <w:tcW w:w="1198" w:type="dxa"/>
            <w:vAlign w:val="center"/>
          </w:tcPr>
          <w:p w:rsidR="003416C6" w:rsidRDefault="00E34D9E">
            <w:pPr>
              <w:spacing w:line="360" w:lineRule="auto"/>
              <w:jc w:val="center"/>
            </w:pPr>
            <w:r>
              <w:rPr>
                <w:rFonts w:hint="eastAsia"/>
              </w:rPr>
              <w:t>8</w:t>
            </w:r>
          </w:p>
        </w:tc>
        <w:tc>
          <w:tcPr>
            <w:tcW w:w="1701"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417" w:type="dxa"/>
            <w:vAlign w:val="center"/>
          </w:tcPr>
          <w:p w:rsidR="003416C6" w:rsidRDefault="00E34D9E">
            <w:pPr>
              <w:spacing w:line="360" w:lineRule="auto"/>
              <w:jc w:val="center"/>
            </w:pPr>
            <w:r>
              <w:rPr>
                <w:rFonts w:hint="eastAsia"/>
              </w:rPr>
              <w:t>E1508L</w:t>
            </w:r>
          </w:p>
        </w:tc>
        <w:tc>
          <w:tcPr>
            <w:tcW w:w="1134" w:type="dxa"/>
            <w:vAlign w:val="center"/>
          </w:tcPr>
          <w:p w:rsidR="003416C6" w:rsidRDefault="00E34D9E">
            <w:pPr>
              <w:spacing w:line="360" w:lineRule="auto"/>
              <w:jc w:val="center"/>
            </w:pPr>
            <w:r>
              <w:rPr>
                <w:rFonts w:hint="eastAsia"/>
              </w:rPr>
              <w:t>12</w:t>
            </w:r>
            <w:r>
              <w:rPr>
                <w:rFonts w:hint="eastAsia"/>
              </w:rPr>
              <w:t>个</w:t>
            </w:r>
          </w:p>
        </w:tc>
        <w:tc>
          <w:tcPr>
            <w:tcW w:w="3179" w:type="dxa"/>
            <w:vAlign w:val="center"/>
          </w:tcPr>
          <w:p w:rsidR="003416C6" w:rsidRDefault="00E34D9E">
            <w:pPr>
              <w:spacing w:line="360" w:lineRule="auto"/>
              <w:jc w:val="center"/>
              <w:rPr>
                <w:rFonts w:hAnsi="宋体"/>
              </w:rPr>
            </w:pPr>
            <w:r>
              <w:rPr>
                <w:rFonts w:hAnsi="宋体" w:hint="eastAsia"/>
              </w:rPr>
              <w:t>用于</w:t>
            </w:r>
            <w:r>
              <w:rPr>
                <w:rFonts w:hAnsi="宋体" w:hint="eastAsia"/>
              </w:rPr>
              <w:t>3G1.5</w:t>
            </w:r>
            <w:r>
              <w:rPr>
                <w:rFonts w:hAnsi="宋体" w:hint="eastAsia"/>
              </w:rPr>
              <w:t>电缆</w:t>
            </w:r>
          </w:p>
        </w:tc>
      </w:tr>
      <w:tr w:rsidR="003416C6">
        <w:trPr>
          <w:jc w:val="center"/>
        </w:trPr>
        <w:tc>
          <w:tcPr>
            <w:tcW w:w="1198" w:type="dxa"/>
            <w:vAlign w:val="center"/>
          </w:tcPr>
          <w:p w:rsidR="003416C6" w:rsidRDefault="00E34D9E">
            <w:pPr>
              <w:spacing w:line="360" w:lineRule="auto"/>
              <w:jc w:val="center"/>
            </w:pPr>
            <w:r>
              <w:rPr>
                <w:rFonts w:hint="eastAsia"/>
              </w:rPr>
              <w:t>9</w:t>
            </w:r>
          </w:p>
        </w:tc>
        <w:tc>
          <w:tcPr>
            <w:tcW w:w="1701"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417" w:type="dxa"/>
            <w:vAlign w:val="center"/>
          </w:tcPr>
          <w:p w:rsidR="003416C6" w:rsidRDefault="00E34D9E">
            <w:pPr>
              <w:spacing w:line="360" w:lineRule="auto"/>
              <w:jc w:val="center"/>
            </w:pPr>
            <w:r>
              <w:rPr>
                <w:rFonts w:hint="eastAsia"/>
              </w:rPr>
              <w:t>E1008L</w:t>
            </w:r>
          </w:p>
        </w:tc>
        <w:tc>
          <w:tcPr>
            <w:tcW w:w="1134" w:type="dxa"/>
            <w:vAlign w:val="center"/>
          </w:tcPr>
          <w:p w:rsidR="003416C6" w:rsidRDefault="00E34D9E">
            <w:pPr>
              <w:spacing w:line="360" w:lineRule="auto"/>
              <w:jc w:val="center"/>
            </w:pPr>
            <w:r>
              <w:rPr>
                <w:rFonts w:hint="eastAsia"/>
              </w:rPr>
              <w:t>24</w:t>
            </w:r>
            <w:r>
              <w:rPr>
                <w:rFonts w:hint="eastAsia"/>
              </w:rPr>
              <w:t>个</w:t>
            </w:r>
          </w:p>
        </w:tc>
        <w:tc>
          <w:tcPr>
            <w:tcW w:w="3179" w:type="dxa"/>
            <w:vAlign w:val="center"/>
          </w:tcPr>
          <w:p w:rsidR="003416C6" w:rsidRDefault="00E34D9E">
            <w:pPr>
              <w:spacing w:line="360" w:lineRule="auto"/>
              <w:jc w:val="center"/>
              <w:rPr>
                <w:rFonts w:hAnsi="宋体"/>
              </w:rPr>
            </w:pPr>
            <w:r>
              <w:rPr>
                <w:rFonts w:hAnsi="宋体" w:hint="eastAsia"/>
              </w:rPr>
              <w:t>用于</w:t>
            </w:r>
            <w:r>
              <w:rPr>
                <w:rFonts w:hAnsi="宋体" w:hint="eastAsia"/>
              </w:rPr>
              <w:t>12</w:t>
            </w:r>
            <w:r>
              <w:rPr>
                <w:rFonts w:hAnsi="宋体" w:hint="eastAsia"/>
              </w:rPr>
              <w:t>×</w:t>
            </w:r>
            <w:r>
              <w:rPr>
                <w:rFonts w:hAnsi="宋体" w:hint="eastAsia"/>
              </w:rPr>
              <w:t>1.0</w:t>
            </w:r>
            <w:r>
              <w:rPr>
                <w:rFonts w:hAnsi="宋体" w:hint="eastAsia"/>
              </w:rPr>
              <w:t>电缆</w:t>
            </w:r>
          </w:p>
        </w:tc>
      </w:tr>
      <w:tr w:rsidR="003416C6">
        <w:trPr>
          <w:jc w:val="center"/>
        </w:trPr>
        <w:tc>
          <w:tcPr>
            <w:tcW w:w="1198" w:type="dxa"/>
            <w:vAlign w:val="center"/>
          </w:tcPr>
          <w:p w:rsidR="003416C6" w:rsidRDefault="00E34D9E">
            <w:pPr>
              <w:spacing w:line="360" w:lineRule="auto"/>
              <w:jc w:val="center"/>
            </w:pPr>
            <w:r>
              <w:rPr>
                <w:rFonts w:hint="eastAsia"/>
              </w:rPr>
              <w:t>11</w:t>
            </w:r>
          </w:p>
        </w:tc>
        <w:tc>
          <w:tcPr>
            <w:tcW w:w="1701" w:type="dxa"/>
            <w:vAlign w:val="center"/>
          </w:tcPr>
          <w:p w:rsidR="003416C6" w:rsidRDefault="00E34D9E">
            <w:pPr>
              <w:spacing w:line="360" w:lineRule="auto"/>
              <w:jc w:val="center"/>
              <w:rPr>
                <w:rFonts w:hAnsi="宋体"/>
              </w:rPr>
            </w:pPr>
            <w:proofErr w:type="gramStart"/>
            <w:r>
              <w:t>管形线耳</w:t>
            </w:r>
            <w:proofErr w:type="gramEnd"/>
          </w:p>
        </w:tc>
        <w:tc>
          <w:tcPr>
            <w:tcW w:w="1417" w:type="dxa"/>
            <w:vAlign w:val="center"/>
          </w:tcPr>
          <w:p w:rsidR="003416C6" w:rsidRDefault="00E34D9E">
            <w:pPr>
              <w:spacing w:line="360" w:lineRule="auto"/>
              <w:jc w:val="center"/>
            </w:pPr>
            <w:r>
              <w:t>E3408L</w:t>
            </w:r>
          </w:p>
        </w:tc>
        <w:tc>
          <w:tcPr>
            <w:tcW w:w="1134" w:type="dxa"/>
            <w:vAlign w:val="center"/>
          </w:tcPr>
          <w:p w:rsidR="003416C6" w:rsidRDefault="00E34D9E">
            <w:pPr>
              <w:spacing w:line="360" w:lineRule="auto"/>
              <w:jc w:val="center"/>
            </w:pPr>
            <w:r>
              <w:rPr>
                <w:rFonts w:hint="eastAsia"/>
              </w:rPr>
              <w:t>20</w:t>
            </w:r>
            <w:r>
              <w:rPr>
                <w:rFonts w:hint="eastAsia"/>
              </w:rPr>
              <w:t>个</w:t>
            </w:r>
          </w:p>
        </w:tc>
        <w:tc>
          <w:tcPr>
            <w:tcW w:w="3179" w:type="dxa"/>
            <w:vAlign w:val="center"/>
          </w:tcPr>
          <w:p w:rsidR="003416C6" w:rsidRDefault="00E34D9E">
            <w:pPr>
              <w:spacing w:line="360" w:lineRule="auto"/>
              <w:jc w:val="center"/>
              <w:rPr>
                <w:rFonts w:hAnsi="宋体"/>
              </w:rPr>
            </w:pPr>
            <w:r>
              <w:rPr>
                <w:rFonts w:hAnsi="宋体" w:hint="eastAsia"/>
              </w:rPr>
              <w:t>用于</w:t>
            </w:r>
            <w:r>
              <w:rPr>
                <w:rFonts w:hAnsi="宋体" w:hint="eastAsia"/>
              </w:rPr>
              <w:t>3</w:t>
            </w:r>
            <w:r>
              <w:rPr>
                <w:rFonts w:hAnsi="宋体" w:hint="eastAsia"/>
              </w:rPr>
              <w:t>×</w:t>
            </w:r>
            <w:r>
              <w:rPr>
                <w:rFonts w:hAnsi="宋体" w:hint="eastAsia"/>
              </w:rPr>
              <w:t>0.34</w:t>
            </w:r>
            <w:r>
              <w:rPr>
                <w:rFonts w:hAnsi="宋体" w:hint="eastAsia"/>
              </w:rPr>
              <w:t>电缆</w:t>
            </w:r>
          </w:p>
        </w:tc>
      </w:tr>
      <w:tr w:rsidR="003416C6">
        <w:trPr>
          <w:jc w:val="center"/>
        </w:trPr>
        <w:tc>
          <w:tcPr>
            <w:tcW w:w="1198" w:type="dxa"/>
            <w:vAlign w:val="center"/>
          </w:tcPr>
          <w:p w:rsidR="003416C6" w:rsidRDefault="00E34D9E">
            <w:pPr>
              <w:spacing w:line="360" w:lineRule="auto"/>
              <w:jc w:val="center"/>
            </w:pPr>
            <w:r>
              <w:rPr>
                <w:rFonts w:hint="eastAsia"/>
              </w:rPr>
              <w:t>12</w:t>
            </w:r>
          </w:p>
        </w:tc>
        <w:tc>
          <w:tcPr>
            <w:tcW w:w="1701" w:type="dxa"/>
            <w:vAlign w:val="center"/>
          </w:tcPr>
          <w:p w:rsidR="003416C6" w:rsidRDefault="00E34D9E">
            <w:pPr>
              <w:spacing w:line="360" w:lineRule="auto"/>
              <w:jc w:val="center"/>
            </w:pPr>
            <w:proofErr w:type="gramStart"/>
            <w:r>
              <w:rPr>
                <w:rFonts w:hint="eastAsia"/>
              </w:rPr>
              <w:t>环形线耳</w:t>
            </w:r>
            <w:proofErr w:type="gramEnd"/>
          </w:p>
        </w:tc>
        <w:tc>
          <w:tcPr>
            <w:tcW w:w="1417" w:type="dxa"/>
            <w:vAlign w:val="center"/>
          </w:tcPr>
          <w:p w:rsidR="003416C6" w:rsidRDefault="00E34D9E">
            <w:pPr>
              <w:spacing w:line="360" w:lineRule="auto"/>
              <w:jc w:val="center"/>
            </w:pPr>
            <w:r>
              <w:rPr>
                <w:rFonts w:hint="eastAsia"/>
              </w:rPr>
              <w:t>DT50-12</w:t>
            </w:r>
          </w:p>
        </w:tc>
        <w:tc>
          <w:tcPr>
            <w:tcW w:w="1134" w:type="dxa"/>
            <w:vAlign w:val="center"/>
          </w:tcPr>
          <w:p w:rsidR="003416C6" w:rsidRDefault="00E34D9E">
            <w:pPr>
              <w:spacing w:line="360" w:lineRule="auto"/>
              <w:jc w:val="center"/>
            </w:pPr>
            <w:r>
              <w:rPr>
                <w:rFonts w:hint="eastAsia"/>
              </w:rPr>
              <w:t>2</w:t>
            </w:r>
            <w:r>
              <w:rPr>
                <w:rFonts w:hint="eastAsia"/>
              </w:rPr>
              <w:t>个</w:t>
            </w:r>
          </w:p>
        </w:tc>
        <w:tc>
          <w:tcPr>
            <w:tcW w:w="3179" w:type="dxa"/>
            <w:vAlign w:val="center"/>
          </w:tcPr>
          <w:p w:rsidR="003416C6" w:rsidRDefault="00E34D9E">
            <w:pPr>
              <w:spacing w:line="360" w:lineRule="auto"/>
              <w:jc w:val="center"/>
              <w:rPr>
                <w:rFonts w:hAnsi="宋体"/>
              </w:rPr>
            </w:pPr>
            <w:r>
              <w:rPr>
                <w:rFonts w:hAnsi="宋体" w:hint="eastAsia"/>
              </w:rPr>
              <w:t>用于</w:t>
            </w:r>
            <w:r>
              <w:t>50mm²</w:t>
            </w:r>
            <w:r>
              <w:rPr>
                <w:rFonts w:hAnsi="宋体" w:hint="eastAsia"/>
              </w:rPr>
              <w:t>黄绿</w:t>
            </w:r>
          </w:p>
        </w:tc>
      </w:tr>
      <w:tr w:rsidR="003416C6">
        <w:trPr>
          <w:jc w:val="center"/>
        </w:trPr>
        <w:tc>
          <w:tcPr>
            <w:tcW w:w="1198" w:type="dxa"/>
            <w:vAlign w:val="center"/>
          </w:tcPr>
          <w:p w:rsidR="003416C6" w:rsidRDefault="00E34D9E">
            <w:pPr>
              <w:spacing w:line="360" w:lineRule="auto"/>
              <w:jc w:val="center"/>
            </w:pPr>
            <w:r>
              <w:rPr>
                <w:rFonts w:hint="eastAsia"/>
              </w:rPr>
              <w:t>13</w:t>
            </w:r>
          </w:p>
        </w:tc>
        <w:tc>
          <w:tcPr>
            <w:tcW w:w="1701"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417" w:type="dxa"/>
            <w:vAlign w:val="center"/>
          </w:tcPr>
          <w:p w:rsidR="003416C6" w:rsidRDefault="00E34D9E">
            <w:pPr>
              <w:spacing w:line="360" w:lineRule="auto"/>
              <w:jc w:val="center"/>
            </w:pPr>
            <w:r>
              <w:t>Φ</w:t>
            </w:r>
            <w:r>
              <w:rPr>
                <w:rFonts w:hint="eastAsia"/>
              </w:rPr>
              <w:t>30</w:t>
            </w:r>
          </w:p>
        </w:tc>
        <w:tc>
          <w:tcPr>
            <w:tcW w:w="1134" w:type="dxa"/>
            <w:vAlign w:val="center"/>
          </w:tcPr>
          <w:p w:rsidR="003416C6" w:rsidRDefault="00E34D9E">
            <w:pPr>
              <w:spacing w:line="360" w:lineRule="auto"/>
              <w:jc w:val="center"/>
            </w:pPr>
            <w:r>
              <w:rPr>
                <w:rFonts w:hint="eastAsia"/>
              </w:rPr>
              <w:t>2m</w:t>
            </w:r>
          </w:p>
        </w:tc>
        <w:tc>
          <w:tcPr>
            <w:tcW w:w="3179" w:type="dxa"/>
            <w:vAlign w:val="center"/>
          </w:tcPr>
          <w:p w:rsidR="003416C6" w:rsidRDefault="003416C6">
            <w:pPr>
              <w:spacing w:line="360" w:lineRule="auto"/>
              <w:jc w:val="center"/>
              <w:rPr>
                <w:rFonts w:hAnsi="宋体"/>
              </w:rPr>
            </w:pPr>
          </w:p>
        </w:tc>
      </w:tr>
      <w:tr w:rsidR="003416C6">
        <w:trPr>
          <w:jc w:val="center"/>
        </w:trPr>
        <w:tc>
          <w:tcPr>
            <w:tcW w:w="1198" w:type="dxa"/>
            <w:vAlign w:val="center"/>
          </w:tcPr>
          <w:p w:rsidR="003416C6" w:rsidRDefault="00E34D9E">
            <w:pPr>
              <w:spacing w:line="360" w:lineRule="auto"/>
              <w:jc w:val="center"/>
            </w:pPr>
            <w:r>
              <w:rPr>
                <w:rFonts w:hint="eastAsia"/>
              </w:rPr>
              <w:t>14</w:t>
            </w:r>
          </w:p>
        </w:tc>
        <w:tc>
          <w:tcPr>
            <w:tcW w:w="1701"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417" w:type="dxa"/>
            <w:vAlign w:val="center"/>
          </w:tcPr>
          <w:p w:rsidR="003416C6" w:rsidRDefault="00E34D9E">
            <w:pPr>
              <w:spacing w:line="360" w:lineRule="auto"/>
              <w:jc w:val="center"/>
            </w:pPr>
            <w:r>
              <w:t>Φ</w:t>
            </w:r>
            <w:r>
              <w:rPr>
                <w:rFonts w:hint="eastAsia"/>
              </w:rPr>
              <w:t>18</w:t>
            </w:r>
          </w:p>
        </w:tc>
        <w:tc>
          <w:tcPr>
            <w:tcW w:w="1134" w:type="dxa"/>
            <w:vAlign w:val="center"/>
          </w:tcPr>
          <w:p w:rsidR="003416C6" w:rsidRDefault="00E34D9E">
            <w:pPr>
              <w:spacing w:line="360" w:lineRule="auto"/>
              <w:jc w:val="center"/>
            </w:pPr>
            <w:r>
              <w:rPr>
                <w:rFonts w:hint="eastAsia"/>
              </w:rPr>
              <w:t>3</w:t>
            </w:r>
            <w:r>
              <w:t>m</w:t>
            </w:r>
          </w:p>
        </w:tc>
        <w:tc>
          <w:tcPr>
            <w:tcW w:w="3179" w:type="dxa"/>
            <w:vAlign w:val="center"/>
          </w:tcPr>
          <w:p w:rsidR="003416C6" w:rsidRDefault="003416C6">
            <w:pPr>
              <w:spacing w:line="360" w:lineRule="auto"/>
              <w:jc w:val="center"/>
              <w:rPr>
                <w:rFonts w:hAnsi="宋体"/>
              </w:rPr>
            </w:pPr>
          </w:p>
        </w:tc>
      </w:tr>
      <w:tr w:rsidR="003416C6">
        <w:trPr>
          <w:jc w:val="center"/>
        </w:trPr>
        <w:tc>
          <w:tcPr>
            <w:tcW w:w="1198" w:type="dxa"/>
            <w:vAlign w:val="center"/>
          </w:tcPr>
          <w:p w:rsidR="003416C6" w:rsidRDefault="00E34D9E">
            <w:pPr>
              <w:spacing w:line="360" w:lineRule="auto"/>
              <w:jc w:val="center"/>
            </w:pPr>
            <w:r>
              <w:rPr>
                <w:rFonts w:hint="eastAsia"/>
              </w:rPr>
              <w:t>15</w:t>
            </w:r>
          </w:p>
        </w:tc>
        <w:tc>
          <w:tcPr>
            <w:tcW w:w="1701" w:type="dxa"/>
            <w:vAlign w:val="center"/>
          </w:tcPr>
          <w:p w:rsidR="003416C6" w:rsidRDefault="00E34D9E">
            <w:pPr>
              <w:spacing w:line="360" w:lineRule="auto"/>
              <w:jc w:val="center"/>
              <w:rPr>
                <w:rFonts w:hAnsi="宋体"/>
              </w:rPr>
            </w:pPr>
            <w:r>
              <w:rPr>
                <w:rFonts w:hAnsi="宋体"/>
              </w:rPr>
              <w:t>热缩管（</w:t>
            </w:r>
            <w:r>
              <w:rPr>
                <w:rFonts w:hAnsi="宋体" w:hint="eastAsia"/>
              </w:rPr>
              <w:t>黄绿</w:t>
            </w:r>
            <w:r>
              <w:rPr>
                <w:rFonts w:hAnsi="宋体"/>
              </w:rPr>
              <w:t>）</w:t>
            </w:r>
          </w:p>
        </w:tc>
        <w:tc>
          <w:tcPr>
            <w:tcW w:w="1417" w:type="dxa"/>
            <w:vAlign w:val="center"/>
          </w:tcPr>
          <w:p w:rsidR="003416C6" w:rsidRDefault="00E34D9E">
            <w:pPr>
              <w:spacing w:line="360" w:lineRule="auto"/>
              <w:jc w:val="center"/>
            </w:pPr>
            <w:r>
              <w:t>Φ</w:t>
            </w:r>
            <w:r>
              <w:rPr>
                <w:rFonts w:hint="eastAsia"/>
              </w:rPr>
              <w:t>8</w:t>
            </w:r>
          </w:p>
        </w:tc>
        <w:tc>
          <w:tcPr>
            <w:tcW w:w="1134" w:type="dxa"/>
            <w:vAlign w:val="center"/>
          </w:tcPr>
          <w:p w:rsidR="003416C6" w:rsidRDefault="00E34D9E">
            <w:pPr>
              <w:spacing w:line="360" w:lineRule="auto"/>
              <w:jc w:val="center"/>
            </w:pPr>
            <w:r>
              <w:rPr>
                <w:rFonts w:hint="eastAsia"/>
              </w:rPr>
              <w:t>5m</w:t>
            </w:r>
          </w:p>
        </w:tc>
        <w:tc>
          <w:tcPr>
            <w:tcW w:w="3179" w:type="dxa"/>
            <w:vAlign w:val="center"/>
          </w:tcPr>
          <w:p w:rsidR="003416C6" w:rsidRDefault="00E34D9E">
            <w:pPr>
              <w:spacing w:line="360" w:lineRule="auto"/>
              <w:jc w:val="center"/>
              <w:rPr>
                <w:rFonts w:hAnsi="宋体"/>
              </w:rPr>
            </w:pPr>
            <w:r>
              <w:rPr>
                <w:rFonts w:hAnsi="宋体" w:hint="eastAsia"/>
              </w:rPr>
              <w:t>用于信号电缆屏蔽制作</w:t>
            </w:r>
          </w:p>
        </w:tc>
      </w:tr>
    </w:tbl>
    <w:p w:rsidR="003416C6" w:rsidRDefault="007308C4">
      <w:pPr>
        <w:pStyle w:val="34"/>
        <w:numPr>
          <w:ilvl w:val="0"/>
          <w:numId w:val="20"/>
        </w:numPr>
        <w:spacing w:line="400" w:lineRule="exact"/>
        <w:ind w:firstLineChars="0"/>
      </w:pPr>
      <w:r>
        <w:rPr>
          <w:noProof/>
        </w:rPr>
        <w:drawing>
          <wp:anchor distT="0" distB="0" distL="114300" distR="114300" simplePos="0" relativeHeight="251847680" behindDoc="0" locked="0" layoutInCell="1" allowOverlap="1" wp14:anchorId="6670BEF7" wp14:editId="0E5AFFF8">
            <wp:simplePos x="0" y="0"/>
            <wp:positionH relativeFrom="column">
              <wp:posOffset>85090</wp:posOffset>
            </wp:positionH>
            <wp:positionV relativeFrom="paragraph">
              <wp:posOffset>239395</wp:posOffset>
            </wp:positionV>
            <wp:extent cx="3162300" cy="3314700"/>
            <wp:effectExtent l="0" t="0" r="0" b="0"/>
            <wp:wrapNone/>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62300" cy="3314700"/>
                    </a:xfrm>
                    <a:prstGeom prst="rect">
                      <a:avLst/>
                    </a:prstGeom>
                    <a:noFill/>
                  </pic:spPr>
                </pic:pic>
              </a:graphicData>
            </a:graphic>
            <wp14:sizeRelH relativeFrom="page">
              <wp14:pctWidth>0</wp14:pctWidth>
            </wp14:sizeRelH>
            <wp14:sizeRelV relativeFrom="page">
              <wp14:pctHeight>0</wp14:pctHeight>
            </wp14:sizeRelV>
          </wp:anchor>
        </w:drawing>
      </w:r>
      <w:r w:rsidR="00E34D9E">
        <w:rPr>
          <w:rFonts w:hint="eastAsia"/>
        </w:rPr>
        <w:t>塔基柜控制电缆安装</w:t>
      </w:r>
    </w:p>
    <w:p w:rsidR="003416C6" w:rsidRDefault="003416C6">
      <w:pPr>
        <w:spacing w:line="400" w:lineRule="exact"/>
      </w:pPr>
    </w:p>
    <w:p w:rsidR="003416C6" w:rsidRDefault="00E34D9E">
      <w:pPr>
        <w:spacing w:line="400" w:lineRule="exact"/>
      </w:pPr>
      <w:r>
        <w:rPr>
          <w:noProof/>
        </w:rPr>
        <mc:AlternateContent>
          <mc:Choice Requires="wps">
            <w:drawing>
              <wp:anchor distT="0" distB="0" distL="114300" distR="114300" simplePos="0" relativeHeight="251808768" behindDoc="0" locked="0" layoutInCell="1" allowOverlap="1">
                <wp:simplePos x="0" y="0"/>
                <wp:positionH relativeFrom="column">
                  <wp:posOffset>3423920</wp:posOffset>
                </wp:positionH>
                <wp:positionV relativeFrom="paragraph">
                  <wp:posOffset>79375</wp:posOffset>
                </wp:positionV>
                <wp:extent cx="2440305" cy="3275330"/>
                <wp:effectExtent l="4445" t="4445" r="12700" b="15875"/>
                <wp:wrapNone/>
                <wp:docPr id="146" name="Rectangle 59"/>
                <wp:cNvGraphicFramePr/>
                <a:graphic xmlns:a="http://schemas.openxmlformats.org/drawingml/2006/main">
                  <a:graphicData uri="http://schemas.microsoft.com/office/word/2010/wordprocessingShape">
                    <wps:wsp>
                      <wps:cNvSpPr/>
                      <wps:spPr>
                        <a:xfrm>
                          <a:off x="0" y="0"/>
                          <a:ext cx="2440305" cy="32753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autoSpaceDE w:val="0"/>
                              <w:autoSpaceDN w:val="0"/>
                              <w:adjustRightInd w:val="0"/>
                              <w:spacing w:line="400" w:lineRule="exact"/>
                              <w:rPr>
                                <w:rFonts w:hAnsi="宋体"/>
                                <w:szCs w:val="21"/>
                              </w:rPr>
                            </w:pPr>
                            <w:r>
                              <w:rPr>
                                <w:szCs w:val="21"/>
                              </w:rPr>
                              <w:t>1</w:t>
                            </w:r>
                            <w:r>
                              <w:rPr>
                                <w:rFonts w:hAnsi="宋体"/>
                                <w:szCs w:val="21"/>
                              </w:rPr>
                              <w:t>、</w:t>
                            </w:r>
                            <w:r>
                              <w:rPr>
                                <w:rFonts w:hAnsi="宋体" w:hint="eastAsia"/>
                                <w:szCs w:val="21"/>
                              </w:rPr>
                              <w:t>按照表</w:t>
                            </w:r>
                            <w:r>
                              <w:rPr>
                                <w:rFonts w:hAnsi="宋体" w:hint="eastAsia"/>
                                <w:szCs w:val="21"/>
                              </w:rPr>
                              <w:t>7.14</w:t>
                            </w:r>
                            <w:r>
                              <w:rPr>
                                <w:rFonts w:hAnsi="宋体" w:hint="eastAsia"/>
                                <w:szCs w:val="21"/>
                              </w:rPr>
                              <w:t>，在所有的电缆两端用美纹纸和标记笔标记电缆号。</w:t>
                            </w:r>
                          </w:p>
                          <w:p w:rsidR="00E133BB" w:rsidRDefault="00E133BB">
                            <w:pPr>
                              <w:autoSpaceDE w:val="0"/>
                              <w:autoSpaceDN w:val="0"/>
                              <w:adjustRightInd w:val="0"/>
                              <w:spacing w:line="400" w:lineRule="exact"/>
                              <w:rPr>
                                <w:szCs w:val="21"/>
                              </w:rPr>
                            </w:pPr>
                            <w:r>
                              <w:rPr>
                                <w:rFonts w:hint="eastAsia"/>
                                <w:szCs w:val="21"/>
                              </w:rPr>
                              <w:t>2</w:t>
                            </w:r>
                            <w:r>
                              <w:rPr>
                                <w:rFonts w:hint="eastAsia"/>
                                <w:szCs w:val="21"/>
                              </w:rPr>
                              <w:t>、电缆从相应的电缆过线孔进入塔基柜内，参照图</w:t>
                            </w:r>
                            <w:r>
                              <w:rPr>
                                <w:rFonts w:hint="eastAsia"/>
                                <w:szCs w:val="21"/>
                              </w:rPr>
                              <w:t>7.36</w:t>
                            </w:r>
                            <w:r>
                              <w:rPr>
                                <w:rFonts w:hint="eastAsia"/>
                                <w:szCs w:val="21"/>
                              </w:rPr>
                              <w:t>、</w:t>
                            </w:r>
                            <w:r>
                              <w:rPr>
                                <w:rFonts w:hint="eastAsia"/>
                                <w:szCs w:val="21"/>
                              </w:rPr>
                              <w:t>7.37</w:t>
                            </w:r>
                            <w:r>
                              <w:rPr>
                                <w:rFonts w:hint="eastAsia"/>
                                <w:szCs w:val="21"/>
                              </w:rPr>
                              <w:t>。</w:t>
                            </w:r>
                          </w:p>
                          <w:p w:rsidR="00E133BB" w:rsidRDefault="00E133BB">
                            <w:pPr>
                              <w:autoSpaceDE w:val="0"/>
                              <w:autoSpaceDN w:val="0"/>
                              <w:adjustRightInd w:val="0"/>
                              <w:spacing w:line="400" w:lineRule="exact"/>
                            </w:pPr>
                            <w:r>
                              <w:rPr>
                                <w:rFonts w:hint="eastAsia"/>
                              </w:rPr>
                              <w:t>3</w:t>
                            </w:r>
                            <w:r>
                              <w:rPr>
                                <w:rFonts w:hAnsi="宋体"/>
                              </w:rPr>
                              <w:t>、电缆分线要横平竖直，分线根部要绑扎牢靠</w:t>
                            </w:r>
                            <w:r>
                              <w:rPr>
                                <w:rFonts w:hAnsi="宋体" w:hint="eastAsia"/>
                              </w:rPr>
                              <w:t>，并</w:t>
                            </w:r>
                            <w:r>
                              <w:rPr>
                                <w:rFonts w:hAnsi="宋体"/>
                              </w:rPr>
                              <w:t>固定好电缆标识。</w:t>
                            </w:r>
                          </w:p>
                          <w:p w:rsidR="00E133BB" w:rsidRDefault="00E133BB">
                            <w:pPr>
                              <w:spacing w:line="400" w:lineRule="exact"/>
                              <w:rPr>
                                <w:rFonts w:cs="Arial"/>
                                <w:kern w:val="0"/>
                                <w:szCs w:val="21"/>
                              </w:rPr>
                            </w:pPr>
                            <w:r>
                              <w:rPr>
                                <w:rFonts w:hAnsi="宋体" w:hint="eastAsia"/>
                              </w:rPr>
                              <w:t>4</w:t>
                            </w:r>
                            <w:r>
                              <w:rPr>
                                <w:rFonts w:hAnsi="宋体" w:hint="eastAsia"/>
                              </w:rPr>
                              <w:t>、控制电缆统一通过侧壁线槽敷设</w:t>
                            </w:r>
                            <w:proofErr w:type="gramStart"/>
                            <w:r>
                              <w:rPr>
                                <w:rFonts w:hAnsi="宋体" w:hint="eastAsia"/>
                              </w:rPr>
                              <w:t>至相应</w:t>
                            </w:r>
                            <w:proofErr w:type="gramEnd"/>
                            <w:r>
                              <w:rPr>
                                <w:rFonts w:hAnsi="宋体" w:hint="eastAsia"/>
                              </w:rPr>
                              <w:t>接线端子处。</w:t>
                            </w:r>
                          </w:p>
                          <w:p w:rsidR="00E133BB" w:rsidRDefault="00E133BB">
                            <w:pPr>
                              <w:spacing w:line="400" w:lineRule="exact"/>
                              <w:rPr>
                                <w:rFonts w:cs="Arial"/>
                                <w:kern w:val="0"/>
                                <w:szCs w:val="21"/>
                              </w:rPr>
                            </w:pPr>
                            <w:r>
                              <w:rPr>
                                <w:rFonts w:hAnsi="宋体" w:cs="Arial" w:hint="eastAsia"/>
                                <w:kern w:val="0"/>
                                <w:szCs w:val="21"/>
                              </w:rPr>
                              <w:t>5</w:t>
                            </w:r>
                            <w:r>
                              <w:rPr>
                                <w:rFonts w:hAnsi="宋体" w:cs="Arial" w:hint="eastAsia"/>
                                <w:kern w:val="0"/>
                                <w:szCs w:val="21"/>
                              </w:rPr>
                              <w:t>、</w:t>
                            </w:r>
                            <w:r>
                              <w:rPr>
                                <w:rFonts w:hAnsi="宋体" w:cs="Arial"/>
                                <w:kern w:val="0"/>
                                <w:szCs w:val="21"/>
                              </w:rPr>
                              <w:t>电缆连接完成后，锁紧电缆防水接头</w:t>
                            </w:r>
                            <w:r>
                              <w:rPr>
                                <w:rFonts w:cs="Arial" w:hint="eastAsia"/>
                                <w:kern w:val="0"/>
                                <w:szCs w:val="21"/>
                              </w:rPr>
                              <w:t>。</w:t>
                            </w:r>
                          </w:p>
                          <w:p w:rsidR="00E133BB" w:rsidRDefault="00E133BB">
                            <w:pPr>
                              <w:spacing w:line="400" w:lineRule="exact"/>
                              <w:rPr>
                                <w:rFonts w:cs="Arial"/>
                                <w:kern w:val="0"/>
                                <w:szCs w:val="21"/>
                              </w:rPr>
                            </w:pPr>
                            <w:r>
                              <w:rPr>
                                <w:rFonts w:cs="Arial" w:hint="eastAsia"/>
                                <w:kern w:val="0"/>
                                <w:szCs w:val="21"/>
                              </w:rPr>
                              <w:t>6</w:t>
                            </w:r>
                            <w:r>
                              <w:rPr>
                                <w:rFonts w:cs="Arial" w:hint="eastAsia"/>
                                <w:kern w:val="0"/>
                                <w:szCs w:val="21"/>
                              </w:rPr>
                              <w:t>、对照电气接线图重新检查所有电缆连接是否正确。</w:t>
                            </w:r>
                          </w:p>
                        </w:txbxContent>
                      </wps:txbx>
                      <wps:bodyPr upright="1"/>
                    </wps:wsp>
                  </a:graphicData>
                </a:graphic>
              </wp:anchor>
            </w:drawing>
          </mc:Choice>
          <mc:Fallback xmlns:wpsCustomData="http://www.wps.cn/officeDocument/2013/wpsCustomData" xmlns:w15="http://schemas.microsoft.com/office/word/2012/wordml">
            <w:pict>
              <v:rect id="Rectangle 59" o:spid="_x0000_s1026" o:spt="1" style="position:absolute;left:0pt;margin-left:269.6pt;margin-top:6.25pt;height:257.9pt;width:192.15pt;z-index:251808768;mso-width-relative:page;mso-height-relative:page;" fillcolor="#FFFFFF" filled="t" stroked="t" coordsize="21600,21600" o:gfxdata="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KyzQnXAAAACgEA&#10;AA8AAAAAAAAAAQAgAAAAIgAAAGRycy9kb3ducmV2LnhtbFBLAQIUABQAAAAIAIdO4kCYXSNE4gEA&#10;AOIDAAAOAAAAAAAAAAEAIAAAACYBAABkcnMvZTJvRG9jLnhtbFBLBQYAAAAABgAGAFkBAAB6BQAA&#10;AAA=&#10;">
                <v:fill on="t" focussize="0,0"/>
                <v:stroke color="#000000" joinstyle="miter"/>
                <v:imagedata o:title=""/>
                <o:lock v:ext="edit" aspectratio="f"/>
                <v:textbox>
                  <w:txbxContent>
                    <w:p>
                      <w:pPr>
                        <w:autoSpaceDE w:val="0"/>
                        <w:autoSpaceDN w:val="0"/>
                        <w:adjustRightInd w:val="0"/>
                        <w:spacing w:line="400" w:lineRule="exact"/>
                        <w:rPr>
                          <w:rFonts w:hAnsi="宋体"/>
                          <w:szCs w:val="21"/>
                        </w:rPr>
                      </w:pPr>
                      <w:r>
                        <w:rPr>
                          <w:szCs w:val="21"/>
                        </w:rPr>
                        <w:t>1</w:t>
                      </w:r>
                      <w:r>
                        <w:rPr>
                          <w:rFonts w:hAnsi="宋体"/>
                          <w:szCs w:val="21"/>
                        </w:rPr>
                        <w:t>、</w:t>
                      </w:r>
                      <w:r>
                        <w:rPr>
                          <w:rFonts w:hint="eastAsia" w:hAnsi="宋体"/>
                          <w:szCs w:val="21"/>
                        </w:rPr>
                        <w:t>按照表7.14，在所有的电缆两端用美纹纸和标记笔标记电缆号。</w:t>
                      </w:r>
                    </w:p>
                    <w:p>
                      <w:pPr>
                        <w:autoSpaceDE w:val="0"/>
                        <w:autoSpaceDN w:val="0"/>
                        <w:adjustRightInd w:val="0"/>
                        <w:spacing w:line="400" w:lineRule="exact"/>
                        <w:rPr>
                          <w:szCs w:val="21"/>
                        </w:rPr>
                      </w:pPr>
                      <w:r>
                        <w:rPr>
                          <w:rFonts w:hint="eastAsia"/>
                          <w:szCs w:val="21"/>
                        </w:rPr>
                        <w:t>2、电缆从相应的电缆过线孔进入塔基柜内，参照图7.36、7.37。</w:t>
                      </w:r>
                    </w:p>
                    <w:p>
                      <w:pPr>
                        <w:autoSpaceDE w:val="0"/>
                        <w:autoSpaceDN w:val="0"/>
                        <w:adjustRightInd w:val="0"/>
                        <w:spacing w:line="400" w:lineRule="exact"/>
                      </w:pPr>
                      <w:r>
                        <w:rPr>
                          <w:rFonts w:hint="eastAsia"/>
                        </w:rPr>
                        <w:t>3</w:t>
                      </w:r>
                      <w:r>
                        <w:rPr>
                          <w:rFonts w:hAnsi="宋体"/>
                        </w:rPr>
                        <w:t>、电缆分线要横平竖直，分线根部要绑扎牢靠</w:t>
                      </w:r>
                      <w:r>
                        <w:rPr>
                          <w:rFonts w:hint="eastAsia" w:hAnsi="宋体"/>
                        </w:rPr>
                        <w:t>，并</w:t>
                      </w:r>
                      <w:r>
                        <w:rPr>
                          <w:rFonts w:hAnsi="宋体"/>
                        </w:rPr>
                        <w:t>固定好电缆标识。</w:t>
                      </w:r>
                    </w:p>
                    <w:p>
                      <w:pPr>
                        <w:spacing w:line="400" w:lineRule="exact"/>
                        <w:rPr>
                          <w:rFonts w:cs="Arial"/>
                          <w:kern w:val="0"/>
                          <w:szCs w:val="21"/>
                        </w:rPr>
                      </w:pPr>
                      <w:r>
                        <w:rPr>
                          <w:rFonts w:hint="eastAsia" w:hAnsi="宋体"/>
                        </w:rPr>
                        <w:t>4、控制电缆统一通过侧壁线槽敷设至相应接线端子处。</w:t>
                      </w:r>
                    </w:p>
                    <w:p>
                      <w:pPr>
                        <w:spacing w:line="400" w:lineRule="exact"/>
                        <w:rPr>
                          <w:rFonts w:cs="Arial"/>
                          <w:kern w:val="0"/>
                          <w:szCs w:val="21"/>
                        </w:rPr>
                      </w:pPr>
                      <w:r>
                        <w:rPr>
                          <w:rFonts w:hint="eastAsia" w:hAnsi="宋体" w:cs="Arial"/>
                          <w:kern w:val="0"/>
                          <w:szCs w:val="21"/>
                        </w:rPr>
                        <w:t>5、</w:t>
                      </w:r>
                      <w:r>
                        <w:rPr>
                          <w:rFonts w:hAnsi="宋体" w:cs="Arial"/>
                          <w:kern w:val="0"/>
                          <w:szCs w:val="21"/>
                        </w:rPr>
                        <w:t>电缆连接完成后，锁紧电缆防水接头</w:t>
                      </w:r>
                      <w:r>
                        <w:rPr>
                          <w:rFonts w:hint="eastAsia" w:cs="Arial"/>
                          <w:kern w:val="0"/>
                          <w:szCs w:val="21"/>
                        </w:rPr>
                        <w:t>。</w:t>
                      </w:r>
                    </w:p>
                    <w:p>
                      <w:pPr>
                        <w:spacing w:line="400" w:lineRule="exact"/>
                        <w:rPr>
                          <w:rFonts w:cs="Arial"/>
                          <w:kern w:val="0"/>
                          <w:szCs w:val="21"/>
                        </w:rPr>
                      </w:pPr>
                      <w:r>
                        <w:rPr>
                          <w:rFonts w:hint="eastAsia" w:cs="Arial"/>
                          <w:kern w:val="0"/>
                          <w:szCs w:val="21"/>
                        </w:rPr>
                        <w:t>6、对照电气接线图重新检查所有电缆连接是否正确。</w:t>
                      </w:r>
                    </w:p>
                  </w:txbxContent>
                </v:textbox>
              </v:rect>
            </w:pict>
          </mc:Fallback>
        </mc:AlternateContent>
      </w: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3416C6">
      <w:pPr>
        <w:spacing w:line="400" w:lineRule="exact"/>
      </w:pPr>
    </w:p>
    <w:p w:rsidR="003416C6" w:rsidRDefault="00E34D9E">
      <w:pPr>
        <w:spacing w:line="400" w:lineRule="exact"/>
        <w:ind w:firstLine="420"/>
      </w:pPr>
      <w:r>
        <w:rPr>
          <w:rFonts w:hint="eastAsia"/>
        </w:rPr>
        <w:t xml:space="preserve"> </w:t>
      </w:r>
      <w:r>
        <w:rPr>
          <w:rFonts w:hint="eastAsia"/>
        </w:rPr>
        <w:t>图</w:t>
      </w:r>
      <w:r>
        <w:rPr>
          <w:rFonts w:hint="eastAsia"/>
        </w:rPr>
        <w:t xml:space="preserve">7.36  </w:t>
      </w:r>
      <w:r>
        <w:rPr>
          <w:rFonts w:hint="eastAsia"/>
        </w:rPr>
        <w:t>塔基柜电缆连接区域分布图</w:t>
      </w: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rPr>
          <w:rFonts w:hint="eastAsia"/>
        </w:rPr>
      </w:pPr>
    </w:p>
    <w:p w:rsidR="007308C4" w:rsidRDefault="007308C4">
      <w:pPr>
        <w:spacing w:line="400" w:lineRule="exact"/>
        <w:ind w:firstLine="420"/>
        <w:rPr>
          <w:rFonts w:hint="eastAsia"/>
        </w:rPr>
      </w:pPr>
    </w:p>
    <w:p w:rsidR="007308C4" w:rsidRDefault="007308C4">
      <w:pPr>
        <w:spacing w:line="400" w:lineRule="exact"/>
        <w:ind w:firstLine="420"/>
        <w:rPr>
          <w:rFonts w:hint="eastAsia"/>
        </w:rPr>
      </w:pPr>
      <w:r>
        <w:rPr>
          <w:noProof/>
        </w:rPr>
        <w:lastRenderedPageBreak/>
        <w:drawing>
          <wp:anchor distT="0" distB="0" distL="114300" distR="114300" simplePos="0" relativeHeight="251848704" behindDoc="0" locked="0" layoutInCell="1" allowOverlap="1" wp14:anchorId="71D3B95F" wp14:editId="627B75FC">
            <wp:simplePos x="0" y="0"/>
            <wp:positionH relativeFrom="column">
              <wp:posOffset>-19961</wp:posOffset>
            </wp:positionH>
            <wp:positionV relativeFrom="paragraph">
              <wp:posOffset>67117</wp:posOffset>
            </wp:positionV>
            <wp:extent cx="5935980" cy="3726180"/>
            <wp:effectExtent l="0" t="0" r="7620" b="7620"/>
            <wp:wrapNone/>
            <wp:docPr id="893"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5980" cy="3726180"/>
                    </a:xfrm>
                    <a:prstGeom prst="rect">
                      <a:avLst/>
                    </a:prstGeom>
                    <a:noFill/>
                  </pic:spPr>
                </pic:pic>
              </a:graphicData>
            </a:graphic>
            <wp14:sizeRelH relativeFrom="page">
              <wp14:pctWidth>0</wp14:pctWidth>
            </wp14:sizeRelH>
            <wp14:sizeRelV relativeFrom="page">
              <wp14:pctHeight>0</wp14:pctHeight>
            </wp14:sizeRelV>
          </wp:anchor>
        </w:drawing>
      </w:r>
    </w:p>
    <w:p w:rsidR="007308C4" w:rsidRDefault="007308C4">
      <w:pPr>
        <w:spacing w:line="400" w:lineRule="exact"/>
        <w:ind w:firstLine="420"/>
        <w:rPr>
          <w:rFonts w:hint="eastAsia"/>
        </w:rPr>
      </w:pPr>
    </w:p>
    <w:p w:rsidR="007308C4" w:rsidRDefault="007308C4">
      <w:pPr>
        <w:spacing w:line="400" w:lineRule="exact"/>
        <w:ind w:firstLine="420"/>
        <w:rPr>
          <w:rFonts w:hint="eastAsia"/>
        </w:rPr>
      </w:pPr>
    </w:p>
    <w:p w:rsidR="007308C4" w:rsidRDefault="007308C4">
      <w:pPr>
        <w:spacing w:line="400" w:lineRule="exact"/>
        <w:ind w:firstLine="420"/>
        <w:rPr>
          <w:rFonts w:hint="eastAsia"/>
        </w:rPr>
      </w:pPr>
    </w:p>
    <w:p w:rsidR="007308C4" w:rsidRDefault="007308C4">
      <w:pPr>
        <w:spacing w:line="400" w:lineRule="exact"/>
        <w:ind w:firstLine="420"/>
        <w:rPr>
          <w:rFonts w:hint="eastAsia"/>
        </w:rPr>
      </w:pPr>
    </w:p>
    <w:p w:rsidR="007308C4" w:rsidRDefault="007308C4">
      <w:pPr>
        <w:spacing w:line="400" w:lineRule="exact"/>
        <w:ind w:firstLine="420"/>
        <w:rPr>
          <w:rFonts w:hint="eastAsia"/>
        </w:rPr>
      </w:pPr>
    </w:p>
    <w:p w:rsidR="007308C4" w:rsidRDefault="007308C4">
      <w:pPr>
        <w:spacing w:line="400" w:lineRule="exact"/>
        <w:ind w:firstLine="420"/>
        <w:rPr>
          <w:rFonts w:hint="eastAsia"/>
        </w:rPr>
      </w:pPr>
    </w:p>
    <w:p w:rsidR="007308C4" w:rsidRDefault="007308C4">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3416C6">
      <w:pPr>
        <w:spacing w:line="400" w:lineRule="exact"/>
        <w:ind w:firstLine="420"/>
      </w:pPr>
    </w:p>
    <w:p w:rsidR="003416C6" w:rsidRDefault="00E34D9E">
      <w:pPr>
        <w:spacing w:line="400" w:lineRule="exact"/>
        <w:ind w:firstLine="420"/>
      </w:pPr>
      <w:r>
        <w:rPr>
          <w:rFonts w:hint="eastAsia"/>
        </w:rPr>
        <w:t xml:space="preserve">                         </w:t>
      </w:r>
      <w:r>
        <w:rPr>
          <w:rFonts w:hint="eastAsia"/>
        </w:rPr>
        <w:t>图</w:t>
      </w:r>
      <w:r>
        <w:rPr>
          <w:rFonts w:hint="eastAsia"/>
        </w:rPr>
        <w:t xml:space="preserve">7.37  </w:t>
      </w:r>
      <w:r>
        <w:rPr>
          <w:rFonts w:hint="eastAsia"/>
        </w:rPr>
        <w:t>塔基柜底部进线图</w:t>
      </w:r>
    </w:p>
    <w:p w:rsidR="003416C6" w:rsidRDefault="00E34D9E">
      <w:pPr>
        <w:pStyle w:val="3"/>
        <w:rPr>
          <w:b/>
        </w:rPr>
      </w:pPr>
      <w:bookmarkStart w:id="256" w:name="_Toc441129575"/>
      <w:bookmarkStart w:id="257" w:name="_Toc19978"/>
      <w:r>
        <w:rPr>
          <w:rFonts w:hint="eastAsia"/>
          <w:b/>
        </w:rPr>
        <w:t>7.9.4</w:t>
      </w:r>
      <w:r>
        <w:rPr>
          <w:rFonts w:hint="eastAsia"/>
          <w:b/>
        </w:rPr>
        <w:t>变流器电缆安装</w:t>
      </w:r>
      <w:bookmarkEnd w:id="256"/>
      <w:bookmarkEnd w:id="257"/>
    </w:p>
    <w:p w:rsidR="003416C6" w:rsidRDefault="00E34D9E">
      <w:pPr>
        <w:spacing w:line="400" w:lineRule="exact"/>
      </w:pPr>
      <w:r>
        <w:rPr>
          <w:rFonts w:hint="eastAsia"/>
        </w:rPr>
        <w:t xml:space="preserve">7.9.4.1 </w:t>
      </w:r>
      <w:r>
        <w:rPr>
          <w:rFonts w:hint="eastAsia"/>
        </w:rPr>
        <w:t>变流器柜体布局见图</w:t>
      </w:r>
      <w:r>
        <w:rPr>
          <w:rFonts w:hint="eastAsia"/>
        </w:rPr>
        <w:t>7.38</w:t>
      </w:r>
      <w:r>
        <w:rPr>
          <w:rFonts w:hint="eastAsia"/>
        </w:rPr>
        <w:t>。</w:t>
      </w:r>
    </w:p>
    <w:p w:rsidR="003416C6" w:rsidRDefault="007308C4">
      <w:pPr>
        <w:spacing w:line="400" w:lineRule="exact"/>
        <w:ind w:firstLine="420"/>
      </w:pPr>
      <w:r>
        <w:rPr>
          <w:noProof/>
        </w:rPr>
        <w:drawing>
          <wp:anchor distT="0" distB="0" distL="114300" distR="114300" simplePos="0" relativeHeight="251849728" behindDoc="0" locked="0" layoutInCell="1" allowOverlap="1" wp14:anchorId="39748C58" wp14:editId="4738DE17">
            <wp:simplePos x="0" y="0"/>
            <wp:positionH relativeFrom="column">
              <wp:posOffset>76835</wp:posOffset>
            </wp:positionH>
            <wp:positionV relativeFrom="paragraph">
              <wp:posOffset>45085</wp:posOffset>
            </wp:positionV>
            <wp:extent cx="5516880" cy="3657600"/>
            <wp:effectExtent l="0" t="0" r="7620" b="0"/>
            <wp:wrapNone/>
            <wp:docPr id="894"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16880" cy="36576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ind w:firstLineChars="1750" w:firstLine="3675"/>
        <w:jc w:val="left"/>
      </w:pPr>
    </w:p>
    <w:p w:rsidR="003416C6" w:rsidRDefault="003416C6">
      <w:pPr>
        <w:autoSpaceDE w:val="0"/>
        <w:autoSpaceDN w:val="0"/>
        <w:adjustRightInd w:val="0"/>
        <w:spacing w:line="360" w:lineRule="auto"/>
        <w:ind w:firstLineChars="1750" w:firstLine="3675"/>
        <w:jc w:val="left"/>
      </w:pPr>
    </w:p>
    <w:p w:rsidR="003416C6" w:rsidRDefault="00E34D9E">
      <w:pPr>
        <w:autoSpaceDE w:val="0"/>
        <w:autoSpaceDN w:val="0"/>
        <w:adjustRightInd w:val="0"/>
        <w:spacing w:line="360" w:lineRule="auto"/>
        <w:ind w:firstLineChars="1750" w:firstLine="3675"/>
        <w:jc w:val="left"/>
      </w:pPr>
      <w:r>
        <w:rPr>
          <w:rFonts w:hint="eastAsia"/>
        </w:rPr>
        <w:t>图</w:t>
      </w:r>
      <w:r>
        <w:rPr>
          <w:rFonts w:hint="eastAsia"/>
        </w:rPr>
        <w:t xml:space="preserve">7.38  </w:t>
      </w:r>
      <w:r>
        <w:rPr>
          <w:rFonts w:hint="eastAsia"/>
        </w:rPr>
        <w:t>变流器柜体示意图</w:t>
      </w:r>
    </w:p>
    <w:p w:rsidR="003416C6" w:rsidRDefault="00E34D9E">
      <w:pPr>
        <w:autoSpaceDE w:val="0"/>
        <w:autoSpaceDN w:val="0"/>
        <w:adjustRightInd w:val="0"/>
        <w:spacing w:line="360" w:lineRule="auto"/>
        <w:jc w:val="left"/>
      </w:pPr>
      <w:r>
        <w:rPr>
          <w:rFonts w:hint="eastAsia"/>
        </w:rPr>
        <w:lastRenderedPageBreak/>
        <w:t xml:space="preserve">7.9.4.2 </w:t>
      </w:r>
      <w:r>
        <w:rPr>
          <w:rFonts w:hint="eastAsia"/>
        </w:rPr>
        <w:t>变流器电缆及辅料见表</w:t>
      </w:r>
      <w:r>
        <w:rPr>
          <w:rFonts w:hint="eastAsia"/>
        </w:rPr>
        <w:t>7.20</w:t>
      </w:r>
      <w:r>
        <w:rPr>
          <w:rFonts w:hint="eastAsia"/>
        </w:rPr>
        <w:t>和表</w:t>
      </w:r>
      <w:r>
        <w:rPr>
          <w:rFonts w:hint="eastAsia"/>
        </w:rPr>
        <w:t>7.21</w:t>
      </w:r>
      <w:r>
        <w:rPr>
          <w:rFonts w:hint="eastAsia"/>
        </w:rPr>
        <w:t>。</w:t>
      </w:r>
    </w:p>
    <w:p w:rsidR="003416C6" w:rsidRDefault="00E34D9E">
      <w:pPr>
        <w:autoSpaceDE w:val="0"/>
        <w:autoSpaceDN w:val="0"/>
        <w:adjustRightInd w:val="0"/>
        <w:spacing w:line="360" w:lineRule="auto"/>
        <w:jc w:val="left"/>
      </w:pPr>
      <w:r>
        <w:rPr>
          <w:rFonts w:hint="eastAsia"/>
        </w:rPr>
        <w:t xml:space="preserve">                           </w:t>
      </w:r>
      <w:r>
        <w:rPr>
          <w:rFonts w:hint="eastAsia"/>
        </w:rPr>
        <w:t>表</w:t>
      </w:r>
      <w:r>
        <w:rPr>
          <w:rFonts w:hint="eastAsia"/>
        </w:rPr>
        <w:t xml:space="preserve">7.20  </w:t>
      </w:r>
      <w:r>
        <w:rPr>
          <w:rFonts w:hint="eastAsia"/>
        </w:rPr>
        <w:t>变流器连接电缆明细表</w:t>
      </w:r>
    </w:p>
    <w:tbl>
      <w:tblPr>
        <w:tblW w:w="88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4"/>
        <w:gridCol w:w="1276"/>
        <w:gridCol w:w="1275"/>
        <w:gridCol w:w="1276"/>
        <w:gridCol w:w="1559"/>
        <w:gridCol w:w="1134"/>
        <w:gridCol w:w="1745"/>
      </w:tblGrid>
      <w:tr w:rsidR="003416C6">
        <w:trPr>
          <w:trHeight w:val="402"/>
          <w:jc w:val="center"/>
        </w:trPr>
        <w:tc>
          <w:tcPr>
            <w:tcW w:w="614" w:type="dxa"/>
            <w:vAlign w:val="center"/>
          </w:tcPr>
          <w:p w:rsidR="003416C6" w:rsidRDefault="00E34D9E">
            <w:pPr>
              <w:widowControl/>
              <w:jc w:val="center"/>
              <w:rPr>
                <w:rFonts w:cs="宋体"/>
                <w:b/>
                <w:bCs/>
                <w:kern w:val="0"/>
                <w:szCs w:val="21"/>
              </w:rPr>
            </w:pPr>
            <w:r>
              <w:rPr>
                <w:rFonts w:cs="宋体"/>
                <w:b/>
                <w:bCs/>
                <w:kern w:val="0"/>
                <w:szCs w:val="21"/>
              </w:rPr>
              <w:t>序号</w:t>
            </w:r>
          </w:p>
        </w:tc>
        <w:tc>
          <w:tcPr>
            <w:tcW w:w="1276" w:type="dxa"/>
            <w:vAlign w:val="center"/>
          </w:tcPr>
          <w:p w:rsidR="003416C6" w:rsidRDefault="00E34D9E">
            <w:pPr>
              <w:widowControl/>
              <w:jc w:val="center"/>
              <w:rPr>
                <w:rFonts w:cs="宋体"/>
                <w:b/>
                <w:bCs/>
                <w:kern w:val="0"/>
                <w:szCs w:val="21"/>
              </w:rPr>
            </w:pPr>
            <w:r>
              <w:rPr>
                <w:rFonts w:cs="宋体"/>
                <w:b/>
                <w:bCs/>
                <w:kern w:val="0"/>
                <w:szCs w:val="21"/>
              </w:rPr>
              <w:t>系统接入</w:t>
            </w:r>
          </w:p>
        </w:tc>
        <w:tc>
          <w:tcPr>
            <w:tcW w:w="1275" w:type="dxa"/>
            <w:vAlign w:val="center"/>
          </w:tcPr>
          <w:p w:rsidR="003416C6" w:rsidRDefault="00E34D9E">
            <w:pPr>
              <w:widowControl/>
              <w:jc w:val="center"/>
              <w:rPr>
                <w:rFonts w:cs="宋体"/>
                <w:b/>
                <w:bCs/>
                <w:kern w:val="0"/>
                <w:szCs w:val="21"/>
              </w:rPr>
            </w:pPr>
            <w:r>
              <w:rPr>
                <w:rFonts w:cs="宋体"/>
                <w:b/>
                <w:bCs/>
                <w:kern w:val="0"/>
                <w:szCs w:val="21"/>
              </w:rPr>
              <w:t>系统接出</w:t>
            </w:r>
          </w:p>
        </w:tc>
        <w:tc>
          <w:tcPr>
            <w:tcW w:w="1276" w:type="dxa"/>
            <w:vAlign w:val="center"/>
          </w:tcPr>
          <w:p w:rsidR="003416C6" w:rsidRDefault="00E34D9E">
            <w:pPr>
              <w:widowControl/>
              <w:jc w:val="center"/>
              <w:rPr>
                <w:rFonts w:cs="宋体"/>
                <w:b/>
                <w:bCs/>
                <w:kern w:val="0"/>
                <w:szCs w:val="21"/>
              </w:rPr>
            </w:pPr>
            <w:r>
              <w:rPr>
                <w:rFonts w:cs="宋体"/>
                <w:b/>
                <w:bCs/>
                <w:kern w:val="0"/>
                <w:szCs w:val="21"/>
              </w:rPr>
              <w:t>电缆标识</w:t>
            </w:r>
          </w:p>
        </w:tc>
        <w:tc>
          <w:tcPr>
            <w:tcW w:w="1559" w:type="dxa"/>
            <w:vAlign w:val="center"/>
          </w:tcPr>
          <w:p w:rsidR="003416C6" w:rsidRDefault="00E34D9E">
            <w:pPr>
              <w:widowControl/>
              <w:jc w:val="center"/>
              <w:rPr>
                <w:rFonts w:cs="宋体"/>
                <w:b/>
                <w:bCs/>
                <w:kern w:val="0"/>
                <w:szCs w:val="21"/>
              </w:rPr>
            </w:pPr>
            <w:r>
              <w:rPr>
                <w:rFonts w:cs="宋体"/>
                <w:b/>
                <w:bCs/>
                <w:kern w:val="0"/>
                <w:szCs w:val="21"/>
              </w:rPr>
              <w:t>规格</w:t>
            </w:r>
          </w:p>
        </w:tc>
        <w:tc>
          <w:tcPr>
            <w:tcW w:w="1134" w:type="dxa"/>
            <w:vAlign w:val="center"/>
          </w:tcPr>
          <w:p w:rsidR="003416C6" w:rsidRDefault="00E34D9E">
            <w:pPr>
              <w:widowControl/>
              <w:jc w:val="center"/>
              <w:rPr>
                <w:rFonts w:cs="宋体"/>
                <w:b/>
                <w:bCs/>
                <w:kern w:val="0"/>
                <w:szCs w:val="21"/>
              </w:rPr>
            </w:pPr>
            <w:r>
              <w:rPr>
                <w:rFonts w:cs="宋体"/>
                <w:b/>
                <w:bCs/>
                <w:kern w:val="0"/>
                <w:szCs w:val="21"/>
              </w:rPr>
              <w:t>长度（</w:t>
            </w:r>
            <w:r>
              <w:rPr>
                <w:rFonts w:cs="宋体"/>
                <w:b/>
                <w:bCs/>
                <w:kern w:val="0"/>
                <w:szCs w:val="21"/>
              </w:rPr>
              <w:t>m</w:t>
            </w:r>
            <w:r>
              <w:rPr>
                <w:rFonts w:cs="宋体"/>
                <w:b/>
                <w:bCs/>
                <w:kern w:val="0"/>
                <w:szCs w:val="21"/>
              </w:rPr>
              <w:t>）</w:t>
            </w:r>
          </w:p>
        </w:tc>
        <w:tc>
          <w:tcPr>
            <w:tcW w:w="1745" w:type="dxa"/>
            <w:vAlign w:val="center"/>
          </w:tcPr>
          <w:p w:rsidR="003416C6" w:rsidRDefault="00E34D9E">
            <w:pPr>
              <w:widowControl/>
              <w:jc w:val="center"/>
              <w:rPr>
                <w:rFonts w:cs="宋体"/>
                <w:b/>
                <w:bCs/>
                <w:kern w:val="0"/>
                <w:szCs w:val="21"/>
              </w:rPr>
            </w:pPr>
            <w:r>
              <w:rPr>
                <w:rFonts w:cs="宋体"/>
                <w:b/>
                <w:bCs/>
                <w:kern w:val="0"/>
                <w:szCs w:val="21"/>
              </w:rPr>
              <w:t>备注</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kern w:val="0"/>
                <w:szCs w:val="21"/>
              </w:rPr>
              <w:t>1</w:t>
            </w:r>
          </w:p>
        </w:tc>
        <w:tc>
          <w:tcPr>
            <w:tcW w:w="1276" w:type="dxa"/>
            <w:vMerge w:val="restart"/>
            <w:vAlign w:val="center"/>
          </w:tcPr>
          <w:p w:rsidR="003416C6" w:rsidRDefault="00E34D9E">
            <w:pPr>
              <w:widowControl/>
              <w:jc w:val="center"/>
              <w:rPr>
                <w:rFonts w:cs="宋体"/>
                <w:kern w:val="0"/>
                <w:szCs w:val="21"/>
              </w:rPr>
            </w:pPr>
            <w:r>
              <w:rPr>
                <w:rFonts w:cs="宋体"/>
                <w:kern w:val="0"/>
                <w:szCs w:val="21"/>
              </w:rPr>
              <w:t>变频器柜</w:t>
            </w:r>
          </w:p>
        </w:tc>
        <w:tc>
          <w:tcPr>
            <w:tcW w:w="1275" w:type="dxa"/>
            <w:vAlign w:val="center"/>
          </w:tcPr>
          <w:p w:rsidR="003416C6" w:rsidRDefault="00E34D9E">
            <w:pPr>
              <w:widowControl/>
              <w:jc w:val="center"/>
              <w:rPr>
                <w:rFonts w:cs="宋体"/>
                <w:kern w:val="0"/>
                <w:szCs w:val="21"/>
              </w:rPr>
            </w:pPr>
            <w:r>
              <w:rPr>
                <w:rFonts w:cs="宋体"/>
                <w:kern w:val="0"/>
                <w:szCs w:val="21"/>
              </w:rPr>
              <w:t>水冷系统柜</w:t>
            </w:r>
          </w:p>
        </w:tc>
        <w:tc>
          <w:tcPr>
            <w:tcW w:w="1276" w:type="dxa"/>
            <w:vAlign w:val="center"/>
          </w:tcPr>
          <w:p w:rsidR="003416C6" w:rsidRDefault="003416C6">
            <w:pPr>
              <w:widowControl/>
              <w:jc w:val="center"/>
              <w:rPr>
                <w:rFonts w:cs="宋体"/>
                <w:kern w:val="0"/>
                <w:szCs w:val="21"/>
              </w:rPr>
            </w:pPr>
          </w:p>
        </w:tc>
        <w:tc>
          <w:tcPr>
            <w:tcW w:w="1559" w:type="dxa"/>
            <w:vAlign w:val="center"/>
          </w:tcPr>
          <w:p w:rsidR="003416C6" w:rsidRDefault="00E34D9E">
            <w:pPr>
              <w:widowControl/>
              <w:jc w:val="center"/>
              <w:rPr>
                <w:rFonts w:cs="宋体"/>
                <w:kern w:val="0"/>
                <w:szCs w:val="21"/>
              </w:rPr>
            </w:pPr>
            <w:r>
              <w:rPr>
                <w:rFonts w:cs="宋体"/>
                <w:kern w:val="0"/>
                <w:szCs w:val="21"/>
              </w:rPr>
              <w:t>22AWG</w:t>
            </w:r>
          </w:p>
        </w:tc>
        <w:tc>
          <w:tcPr>
            <w:tcW w:w="1134" w:type="dxa"/>
            <w:vAlign w:val="center"/>
          </w:tcPr>
          <w:p w:rsidR="003416C6" w:rsidRDefault="003416C6">
            <w:pPr>
              <w:widowControl/>
              <w:jc w:val="center"/>
              <w:rPr>
                <w:rFonts w:cs="宋体"/>
                <w:kern w:val="0"/>
                <w:szCs w:val="21"/>
              </w:rPr>
            </w:pPr>
          </w:p>
        </w:tc>
        <w:tc>
          <w:tcPr>
            <w:tcW w:w="1745" w:type="dxa"/>
            <w:vAlign w:val="center"/>
          </w:tcPr>
          <w:p w:rsidR="003416C6" w:rsidRDefault="00E34D9E">
            <w:pPr>
              <w:widowControl/>
              <w:jc w:val="center"/>
              <w:rPr>
                <w:rFonts w:cs="宋体"/>
                <w:kern w:val="0"/>
                <w:szCs w:val="21"/>
              </w:rPr>
            </w:pPr>
            <w:r>
              <w:rPr>
                <w:rFonts w:cs="宋体"/>
                <w:kern w:val="0"/>
                <w:szCs w:val="21"/>
              </w:rPr>
              <w:t>变频器自带</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kern w:val="0"/>
                <w:szCs w:val="21"/>
              </w:rPr>
              <w:t>2</w:t>
            </w:r>
          </w:p>
        </w:tc>
        <w:tc>
          <w:tcPr>
            <w:tcW w:w="1276" w:type="dxa"/>
            <w:vMerge/>
            <w:vAlign w:val="center"/>
          </w:tcPr>
          <w:p w:rsidR="003416C6" w:rsidRDefault="003416C6">
            <w:pPr>
              <w:widowControl/>
              <w:jc w:val="center"/>
              <w:rPr>
                <w:rFonts w:cs="宋体"/>
                <w:kern w:val="0"/>
                <w:szCs w:val="21"/>
              </w:rPr>
            </w:pPr>
          </w:p>
        </w:tc>
        <w:tc>
          <w:tcPr>
            <w:tcW w:w="1275" w:type="dxa"/>
            <w:vMerge w:val="restart"/>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1</w:t>
            </w:r>
          </w:p>
        </w:tc>
        <w:tc>
          <w:tcPr>
            <w:tcW w:w="1276" w:type="dxa"/>
            <w:vAlign w:val="center"/>
          </w:tcPr>
          <w:p w:rsidR="003416C6" w:rsidRDefault="00E34D9E">
            <w:pPr>
              <w:widowControl/>
              <w:jc w:val="center"/>
              <w:rPr>
                <w:rFonts w:cs="宋体"/>
                <w:kern w:val="0"/>
                <w:szCs w:val="21"/>
              </w:rPr>
            </w:pPr>
            <w:r>
              <w:rPr>
                <w:rFonts w:cs="宋体"/>
                <w:kern w:val="0"/>
                <w:szCs w:val="21"/>
              </w:rPr>
              <w:t>WCB1</w:t>
            </w:r>
          </w:p>
        </w:tc>
        <w:tc>
          <w:tcPr>
            <w:tcW w:w="1559" w:type="dxa"/>
            <w:vAlign w:val="center"/>
          </w:tcPr>
          <w:p w:rsidR="003416C6" w:rsidRDefault="00E34D9E">
            <w:pPr>
              <w:widowControl/>
              <w:jc w:val="center"/>
              <w:rPr>
                <w:rFonts w:cs="宋体"/>
                <w:kern w:val="0"/>
                <w:szCs w:val="21"/>
              </w:rPr>
            </w:pPr>
            <w:r>
              <w:rPr>
                <w:rFonts w:cs="宋体"/>
                <w:kern w:val="0"/>
                <w:szCs w:val="21"/>
              </w:rPr>
              <w:t>12×0.75mm²</w:t>
            </w:r>
          </w:p>
        </w:tc>
        <w:tc>
          <w:tcPr>
            <w:tcW w:w="1134" w:type="dxa"/>
            <w:vAlign w:val="center"/>
          </w:tcPr>
          <w:p w:rsidR="003416C6" w:rsidRDefault="00E34D9E">
            <w:pPr>
              <w:widowControl/>
              <w:jc w:val="center"/>
              <w:rPr>
                <w:rFonts w:cs="宋体"/>
                <w:kern w:val="0"/>
                <w:szCs w:val="21"/>
              </w:rPr>
            </w:pPr>
            <w:r>
              <w:rPr>
                <w:rFonts w:cs="宋体"/>
                <w:kern w:val="0"/>
                <w:szCs w:val="21"/>
              </w:rPr>
              <w:t>10</w:t>
            </w:r>
          </w:p>
        </w:tc>
        <w:tc>
          <w:tcPr>
            <w:tcW w:w="1745"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kern w:val="0"/>
                <w:szCs w:val="21"/>
              </w:rPr>
              <w:t>3</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1276" w:type="dxa"/>
            <w:vAlign w:val="center"/>
          </w:tcPr>
          <w:p w:rsidR="003416C6" w:rsidRDefault="00E34D9E">
            <w:pPr>
              <w:widowControl/>
              <w:jc w:val="center"/>
              <w:rPr>
                <w:rFonts w:cs="宋体"/>
                <w:kern w:val="0"/>
                <w:szCs w:val="21"/>
              </w:rPr>
            </w:pPr>
            <w:r>
              <w:rPr>
                <w:rFonts w:cs="宋体"/>
                <w:kern w:val="0"/>
                <w:szCs w:val="21"/>
              </w:rPr>
              <w:t>WCB2</w:t>
            </w:r>
          </w:p>
        </w:tc>
        <w:tc>
          <w:tcPr>
            <w:tcW w:w="1559" w:type="dxa"/>
            <w:vAlign w:val="center"/>
          </w:tcPr>
          <w:p w:rsidR="003416C6" w:rsidRDefault="00E34D9E">
            <w:pPr>
              <w:widowControl/>
              <w:jc w:val="center"/>
              <w:rPr>
                <w:rFonts w:cs="宋体"/>
                <w:kern w:val="0"/>
                <w:szCs w:val="21"/>
              </w:rPr>
            </w:pPr>
            <w:r>
              <w:rPr>
                <w:rFonts w:cs="宋体"/>
                <w:kern w:val="0"/>
                <w:szCs w:val="21"/>
              </w:rPr>
              <w:t>12×0.75mm²</w:t>
            </w:r>
          </w:p>
        </w:tc>
        <w:tc>
          <w:tcPr>
            <w:tcW w:w="1134" w:type="dxa"/>
            <w:vAlign w:val="center"/>
          </w:tcPr>
          <w:p w:rsidR="003416C6" w:rsidRDefault="00E34D9E">
            <w:pPr>
              <w:widowControl/>
              <w:jc w:val="center"/>
              <w:rPr>
                <w:rFonts w:cs="宋体"/>
                <w:kern w:val="0"/>
                <w:szCs w:val="21"/>
              </w:rPr>
            </w:pPr>
            <w:r>
              <w:rPr>
                <w:rFonts w:cs="宋体"/>
                <w:kern w:val="0"/>
                <w:szCs w:val="21"/>
              </w:rPr>
              <w:t>10</w:t>
            </w:r>
          </w:p>
        </w:tc>
        <w:tc>
          <w:tcPr>
            <w:tcW w:w="1745"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kern w:val="0"/>
                <w:szCs w:val="21"/>
              </w:rPr>
              <w:t>4</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1276" w:type="dxa"/>
            <w:vAlign w:val="center"/>
          </w:tcPr>
          <w:p w:rsidR="003416C6" w:rsidRDefault="003416C6">
            <w:pPr>
              <w:widowControl/>
              <w:jc w:val="center"/>
              <w:rPr>
                <w:rFonts w:cs="宋体"/>
                <w:kern w:val="0"/>
                <w:szCs w:val="21"/>
              </w:rPr>
            </w:pPr>
          </w:p>
        </w:tc>
        <w:tc>
          <w:tcPr>
            <w:tcW w:w="1559" w:type="dxa"/>
            <w:vAlign w:val="center"/>
          </w:tcPr>
          <w:p w:rsidR="003416C6" w:rsidRDefault="00E34D9E">
            <w:pPr>
              <w:widowControl/>
              <w:jc w:val="center"/>
              <w:rPr>
                <w:rFonts w:cs="宋体"/>
                <w:kern w:val="0"/>
                <w:szCs w:val="21"/>
              </w:rPr>
            </w:pPr>
            <w:r>
              <w:rPr>
                <w:rFonts w:cs="宋体"/>
                <w:kern w:val="0"/>
                <w:szCs w:val="21"/>
              </w:rPr>
              <w:t>1×240mm²</w:t>
            </w:r>
          </w:p>
        </w:tc>
        <w:tc>
          <w:tcPr>
            <w:tcW w:w="1134" w:type="dxa"/>
            <w:vAlign w:val="center"/>
          </w:tcPr>
          <w:p w:rsidR="003416C6" w:rsidRDefault="00E34D9E">
            <w:pPr>
              <w:widowControl/>
              <w:jc w:val="center"/>
              <w:rPr>
                <w:rFonts w:cs="宋体"/>
                <w:kern w:val="0"/>
                <w:szCs w:val="21"/>
              </w:rPr>
            </w:pPr>
            <w:r>
              <w:rPr>
                <w:rFonts w:cs="宋体" w:hint="eastAsia"/>
                <w:kern w:val="0"/>
                <w:szCs w:val="21"/>
              </w:rPr>
              <w:t>单根</w:t>
            </w:r>
            <w:r>
              <w:rPr>
                <w:rFonts w:cs="宋体"/>
                <w:kern w:val="0"/>
                <w:szCs w:val="21"/>
              </w:rPr>
              <w:t>8</w:t>
            </w:r>
          </w:p>
        </w:tc>
        <w:tc>
          <w:tcPr>
            <w:tcW w:w="1745" w:type="dxa"/>
            <w:vAlign w:val="center"/>
          </w:tcPr>
          <w:p w:rsidR="003416C6" w:rsidRDefault="00E34D9E">
            <w:pPr>
              <w:widowControl/>
              <w:jc w:val="center"/>
              <w:rPr>
                <w:rFonts w:cs="宋体"/>
                <w:kern w:val="0"/>
                <w:szCs w:val="21"/>
              </w:rPr>
            </w:pPr>
            <w:r>
              <w:rPr>
                <w:rFonts w:cs="宋体"/>
                <w:kern w:val="0"/>
                <w:szCs w:val="21"/>
              </w:rPr>
              <w:t>9</w:t>
            </w:r>
            <w:r>
              <w:rPr>
                <w:rFonts w:cs="宋体"/>
                <w:kern w:val="0"/>
                <w:szCs w:val="21"/>
              </w:rPr>
              <w:t>根，动力电缆</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kern w:val="0"/>
                <w:szCs w:val="21"/>
              </w:rPr>
              <w:t>5</w:t>
            </w:r>
          </w:p>
        </w:tc>
        <w:tc>
          <w:tcPr>
            <w:tcW w:w="1276" w:type="dxa"/>
            <w:vMerge/>
            <w:vAlign w:val="center"/>
          </w:tcPr>
          <w:p w:rsidR="003416C6" w:rsidRDefault="003416C6">
            <w:pPr>
              <w:widowControl/>
              <w:jc w:val="center"/>
              <w:rPr>
                <w:rFonts w:cs="宋体"/>
                <w:kern w:val="0"/>
                <w:szCs w:val="21"/>
              </w:rPr>
            </w:pPr>
          </w:p>
        </w:tc>
        <w:tc>
          <w:tcPr>
            <w:tcW w:w="1275" w:type="dxa"/>
            <w:vMerge w:val="restart"/>
            <w:vAlign w:val="center"/>
          </w:tcPr>
          <w:p w:rsidR="003416C6" w:rsidRDefault="00E34D9E">
            <w:pPr>
              <w:widowControl/>
              <w:jc w:val="center"/>
              <w:rPr>
                <w:rFonts w:cs="宋体"/>
                <w:kern w:val="0"/>
                <w:szCs w:val="21"/>
              </w:rPr>
            </w:pPr>
            <w:r>
              <w:rPr>
                <w:rFonts w:cs="宋体"/>
                <w:kern w:val="0"/>
                <w:szCs w:val="21"/>
              </w:rPr>
              <w:t>断路器柜</w:t>
            </w:r>
            <w:r>
              <w:rPr>
                <w:rFonts w:cs="宋体"/>
                <w:kern w:val="0"/>
                <w:szCs w:val="21"/>
              </w:rPr>
              <w:t>2</w:t>
            </w:r>
          </w:p>
        </w:tc>
        <w:tc>
          <w:tcPr>
            <w:tcW w:w="1276" w:type="dxa"/>
            <w:vAlign w:val="center"/>
          </w:tcPr>
          <w:p w:rsidR="003416C6" w:rsidRDefault="00E34D9E">
            <w:pPr>
              <w:widowControl/>
              <w:jc w:val="center"/>
              <w:rPr>
                <w:rFonts w:cs="宋体"/>
                <w:kern w:val="0"/>
                <w:szCs w:val="21"/>
              </w:rPr>
            </w:pPr>
            <w:r>
              <w:rPr>
                <w:rFonts w:cs="宋体"/>
                <w:kern w:val="0"/>
                <w:szCs w:val="21"/>
              </w:rPr>
              <w:t>WCB1</w:t>
            </w:r>
          </w:p>
        </w:tc>
        <w:tc>
          <w:tcPr>
            <w:tcW w:w="1559" w:type="dxa"/>
            <w:vAlign w:val="center"/>
          </w:tcPr>
          <w:p w:rsidR="003416C6" w:rsidRDefault="00E34D9E">
            <w:pPr>
              <w:widowControl/>
              <w:jc w:val="center"/>
              <w:rPr>
                <w:rFonts w:cs="宋体"/>
                <w:kern w:val="0"/>
                <w:szCs w:val="21"/>
              </w:rPr>
            </w:pPr>
            <w:r>
              <w:rPr>
                <w:rFonts w:cs="宋体"/>
                <w:kern w:val="0"/>
                <w:szCs w:val="21"/>
              </w:rPr>
              <w:t>12×0.75mm²</w:t>
            </w:r>
          </w:p>
        </w:tc>
        <w:tc>
          <w:tcPr>
            <w:tcW w:w="1134" w:type="dxa"/>
            <w:vAlign w:val="center"/>
          </w:tcPr>
          <w:p w:rsidR="003416C6" w:rsidRDefault="00E34D9E">
            <w:pPr>
              <w:widowControl/>
              <w:jc w:val="center"/>
              <w:rPr>
                <w:rFonts w:cs="宋体"/>
                <w:kern w:val="0"/>
                <w:szCs w:val="21"/>
              </w:rPr>
            </w:pPr>
            <w:r>
              <w:rPr>
                <w:rFonts w:cs="宋体"/>
                <w:kern w:val="0"/>
                <w:szCs w:val="21"/>
              </w:rPr>
              <w:t>10</w:t>
            </w:r>
          </w:p>
        </w:tc>
        <w:tc>
          <w:tcPr>
            <w:tcW w:w="1745"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kern w:val="0"/>
                <w:szCs w:val="21"/>
              </w:rPr>
              <w:t>6</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1276" w:type="dxa"/>
            <w:vAlign w:val="center"/>
          </w:tcPr>
          <w:p w:rsidR="003416C6" w:rsidRDefault="00E34D9E">
            <w:pPr>
              <w:widowControl/>
              <w:jc w:val="center"/>
              <w:rPr>
                <w:rFonts w:cs="宋体"/>
                <w:kern w:val="0"/>
                <w:szCs w:val="21"/>
              </w:rPr>
            </w:pPr>
            <w:r>
              <w:rPr>
                <w:rFonts w:cs="宋体"/>
                <w:kern w:val="0"/>
                <w:szCs w:val="21"/>
              </w:rPr>
              <w:t>WCB1</w:t>
            </w:r>
          </w:p>
        </w:tc>
        <w:tc>
          <w:tcPr>
            <w:tcW w:w="1559" w:type="dxa"/>
            <w:vAlign w:val="center"/>
          </w:tcPr>
          <w:p w:rsidR="003416C6" w:rsidRDefault="00E34D9E">
            <w:pPr>
              <w:widowControl/>
              <w:jc w:val="center"/>
              <w:rPr>
                <w:rFonts w:cs="宋体"/>
                <w:kern w:val="0"/>
                <w:szCs w:val="21"/>
              </w:rPr>
            </w:pPr>
            <w:r>
              <w:rPr>
                <w:rFonts w:cs="宋体"/>
                <w:kern w:val="0"/>
                <w:szCs w:val="21"/>
              </w:rPr>
              <w:t>12×0.75mm²</w:t>
            </w:r>
          </w:p>
        </w:tc>
        <w:tc>
          <w:tcPr>
            <w:tcW w:w="1134" w:type="dxa"/>
            <w:vAlign w:val="center"/>
          </w:tcPr>
          <w:p w:rsidR="003416C6" w:rsidRDefault="00E34D9E">
            <w:pPr>
              <w:widowControl/>
              <w:jc w:val="center"/>
              <w:rPr>
                <w:rFonts w:cs="宋体"/>
                <w:kern w:val="0"/>
                <w:szCs w:val="21"/>
              </w:rPr>
            </w:pPr>
            <w:r>
              <w:rPr>
                <w:rFonts w:cs="宋体"/>
                <w:kern w:val="0"/>
                <w:szCs w:val="21"/>
              </w:rPr>
              <w:t>10</w:t>
            </w:r>
          </w:p>
        </w:tc>
        <w:tc>
          <w:tcPr>
            <w:tcW w:w="1745" w:type="dxa"/>
            <w:vAlign w:val="center"/>
          </w:tcPr>
          <w:p w:rsidR="003416C6" w:rsidRDefault="00E34D9E">
            <w:pPr>
              <w:widowControl/>
              <w:jc w:val="center"/>
              <w:rPr>
                <w:rFonts w:cs="宋体"/>
                <w:kern w:val="0"/>
                <w:szCs w:val="21"/>
              </w:rPr>
            </w:pPr>
            <w:r>
              <w:rPr>
                <w:rFonts w:cs="宋体"/>
                <w:kern w:val="0"/>
                <w:szCs w:val="21"/>
              </w:rPr>
              <w:t>断路器信号</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kern w:val="0"/>
                <w:szCs w:val="21"/>
              </w:rPr>
              <w:t>7</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1276" w:type="dxa"/>
            <w:vAlign w:val="center"/>
          </w:tcPr>
          <w:p w:rsidR="003416C6" w:rsidRDefault="003416C6">
            <w:pPr>
              <w:widowControl/>
              <w:jc w:val="center"/>
              <w:rPr>
                <w:rFonts w:cs="宋体"/>
                <w:kern w:val="0"/>
                <w:szCs w:val="21"/>
              </w:rPr>
            </w:pPr>
          </w:p>
        </w:tc>
        <w:tc>
          <w:tcPr>
            <w:tcW w:w="1559" w:type="dxa"/>
            <w:vAlign w:val="center"/>
          </w:tcPr>
          <w:p w:rsidR="003416C6" w:rsidRDefault="00E34D9E">
            <w:pPr>
              <w:widowControl/>
              <w:jc w:val="center"/>
              <w:rPr>
                <w:rFonts w:cs="宋体"/>
                <w:kern w:val="0"/>
                <w:szCs w:val="21"/>
              </w:rPr>
            </w:pPr>
            <w:r>
              <w:rPr>
                <w:rFonts w:cs="宋体"/>
                <w:kern w:val="0"/>
                <w:szCs w:val="21"/>
              </w:rPr>
              <w:t>1×240mm²</w:t>
            </w:r>
          </w:p>
        </w:tc>
        <w:tc>
          <w:tcPr>
            <w:tcW w:w="1134" w:type="dxa"/>
            <w:vAlign w:val="center"/>
          </w:tcPr>
          <w:p w:rsidR="003416C6" w:rsidRDefault="00E34D9E">
            <w:pPr>
              <w:widowControl/>
              <w:jc w:val="center"/>
              <w:rPr>
                <w:rFonts w:cs="宋体"/>
                <w:kern w:val="0"/>
                <w:szCs w:val="21"/>
              </w:rPr>
            </w:pPr>
            <w:r>
              <w:rPr>
                <w:rFonts w:cs="宋体" w:hint="eastAsia"/>
                <w:kern w:val="0"/>
                <w:szCs w:val="21"/>
              </w:rPr>
              <w:t>单根</w:t>
            </w:r>
            <w:r>
              <w:rPr>
                <w:rFonts w:cs="宋体"/>
                <w:kern w:val="0"/>
                <w:szCs w:val="21"/>
              </w:rPr>
              <w:t>8</w:t>
            </w:r>
          </w:p>
        </w:tc>
        <w:tc>
          <w:tcPr>
            <w:tcW w:w="1745" w:type="dxa"/>
            <w:vAlign w:val="center"/>
          </w:tcPr>
          <w:p w:rsidR="003416C6" w:rsidRDefault="00E34D9E">
            <w:pPr>
              <w:widowControl/>
              <w:jc w:val="center"/>
              <w:rPr>
                <w:rFonts w:cs="宋体"/>
                <w:kern w:val="0"/>
                <w:szCs w:val="21"/>
              </w:rPr>
            </w:pPr>
            <w:r>
              <w:rPr>
                <w:rFonts w:cs="宋体"/>
                <w:kern w:val="0"/>
                <w:szCs w:val="21"/>
              </w:rPr>
              <w:t>9</w:t>
            </w:r>
            <w:r>
              <w:rPr>
                <w:rFonts w:cs="宋体"/>
                <w:kern w:val="0"/>
                <w:szCs w:val="21"/>
              </w:rPr>
              <w:t>根，动力电缆</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8</w:t>
            </w:r>
          </w:p>
        </w:tc>
        <w:tc>
          <w:tcPr>
            <w:tcW w:w="1276" w:type="dxa"/>
            <w:vMerge/>
            <w:vAlign w:val="center"/>
          </w:tcPr>
          <w:p w:rsidR="003416C6" w:rsidRDefault="003416C6">
            <w:pPr>
              <w:widowControl/>
              <w:jc w:val="center"/>
              <w:rPr>
                <w:rFonts w:cs="宋体"/>
                <w:kern w:val="0"/>
                <w:szCs w:val="21"/>
              </w:rPr>
            </w:pPr>
          </w:p>
        </w:tc>
        <w:tc>
          <w:tcPr>
            <w:tcW w:w="1275" w:type="dxa"/>
            <w:vMerge w:val="restart"/>
            <w:vAlign w:val="center"/>
          </w:tcPr>
          <w:p w:rsidR="003416C6" w:rsidRDefault="00E34D9E">
            <w:pPr>
              <w:widowControl/>
              <w:jc w:val="center"/>
              <w:rPr>
                <w:rFonts w:cs="宋体"/>
                <w:kern w:val="0"/>
                <w:szCs w:val="21"/>
              </w:rPr>
            </w:pPr>
            <w:r>
              <w:rPr>
                <w:rFonts w:cs="宋体"/>
                <w:kern w:val="0"/>
                <w:szCs w:val="21"/>
              </w:rPr>
              <w:t>塔基控制柜</w:t>
            </w:r>
          </w:p>
        </w:tc>
        <w:tc>
          <w:tcPr>
            <w:tcW w:w="1276" w:type="dxa"/>
            <w:vAlign w:val="center"/>
          </w:tcPr>
          <w:p w:rsidR="003416C6" w:rsidRDefault="00E34D9E">
            <w:pPr>
              <w:widowControl/>
              <w:jc w:val="center"/>
              <w:rPr>
                <w:rFonts w:cs="宋体"/>
                <w:kern w:val="0"/>
                <w:szCs w:val="21"/>
              </w:rPr>
            </w:pPr>
            <w:r>
              <w:rPr>
                <w:rFonts w:cs="宋体"/>
                <w:kern w:val="0"/>
                <w:szCs w:val="21"/>
              </w:rPr>
              <w:t>4W1</w:t>
            </w:r>
          </w:p>
        </w:tc>
        <w:tc>
          <w:tcPr>
            <w:tcW w:w="1559" w:type="dxa"/>
            <w:vAlign w:val="center"/>
          </w:tcPr>
          <w:p w:rsidR="003416C6" w:rsidRDefault="00E34D9E">
            <w:pPr>
              <w:widowControl/>
              <w:jc w:val="center"/>
              <w:rPr>
                <w:rFonts w:cs="宋体"/>
                <w:kern w:val="0"/>
                <w:szCs w:val="21"/>
              </w:rPr>
            </w:pPr>
            <w:r>
              <w:rPr>
                <w:rFonts w:cs="宋体"/>
                <w:kern w:val="0"/>
                <w:szCs w:val="21"/>
              </w:rPr>
              <w:t>3×35mm²</w:t>
            </w:r>
          </w:p>
        </w:tc>
        <w:tc>
          <w:tcPr>
            <w:tcW w:w="1134" w:type="dxa"/>
            <w:vAlign w:val="center"/>
          </w:tcPr>
          <w:p w:rsidR="003416C6" w:rsidRDefault="00E34D9E">
            <w:pPr>
              <w:widowControl/>
              <w:jc w:val="center"/>
              <w:rPr>
                <w:rFonts w:cs="宋体"/>
                <w:kern w:val="0"/>
                <w:szCs w:val="21"/>
              </w:rPr>
            </w:pPr>
            <w:r>
              <w:rPr>
                <w:rFonts w:cs="宋体"/>
                <w:kern w:val="0"/>
                <w:szCs w:val="21"/>
              </w:rPr>
              <w:t>15</w:t>
            </w:r>
          </w:p>
        </w:tc>
        <w:tc>
          <w:tcPr>
            <w:tcW w:w="1745" w:type="dxa"/>
            <w:vAlign w:val="center"/>
          </w:tcPr>
          <w:p w:rsidR="003416C6" w:rsidRDefault="00E34D9E">
            <w:pPr>
              <w:widowControl/>
              <w:jc w:val="center"/>
              <w:rPr>
                <w:rFonts w:cs="宋体"/>
                <w:kern w:val="0"/>
                <w:szCs w:val="21"/>
              </w:rPr>
            </w:pPr>
            <w:r>
              <w:rPr>
                <w:rFonts w:cs="宋体"/>
                <w:kern w:val="0"/>
                <w:szCs w:val="21"/>
              </w:rPr>
              <w:t>网侧取电</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9</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1276" w:type="dxa"/>
            <w:vAlign w:val="center"/>
          </w:tcPr>
          <w:p w:rsidR="003416C6" w:rsidRDefault="00E34D9E">
            <w:pPr>
              <w:widowControl/>
              <w:jc w:val="center"/>
              <w:rPr>
                <w:rFonts w:cs="宋体"/>
                <w:kern w:val="0"/>
                <w:szCs w:val="21"/>
              </w:rPr>
            </w:pPr>
            <w:r>
              <w:rPr>
                <w:rFonts w:cs="宋体"/>
                <w:kern w:val="0"/>
                <w:szCs w:val="21"/>
              </w:rPr>
              <w:t>7W2</w:t>
            </w:r>
          </w:p>
        </w:tc>
        <w:tc>
          <w:tcPr>
            <w:tcW w:w="1559" w:type="dxa"/>
            <w:vAlign w:val="center"/>
          </w:tcPr>
          <w:p w:rsidR="003416C6" w:rsidRDefault="00E34D9E">
            <w:pPr>
              <w:widowControl/>
              <w:jc w:val="center"/>
              <w:rPr>
                <w:rFonts w:cs="宋体"/>
                <w:kern w:val="0"/>
                <w:szCs w:val="21"/>
              </w:rPr>
            </w:pPr>
            <w:r>
              <w:rPr>
                <w:rFonts w:cs="宋体"/>
                <w:kern w:val="0"/>
                <w:szCs w:val="21"/>
              </w:rPr>
              <w:t>5G2.5mm²</w:t>
            </w:r>
          </w:p>
        </w:tc>
        <w:tc>
          <w:tcPr>
            <w:tcW w:w="1134" w:type="dxa"/>
            <w:vAlign w:val="center"/>
          </w:tcPr>
          <w:p w:rsidR="003416C6" w:rsidRDefault="00E34D9E">
            <w:pPr>
              <w:widowControl/>
              <w:jc w:val="center"/>
              <w:rPr>
                <w:rFonts w:cs="宋体"/>
                <w:kern w:val="0"/>
                <w:szCs w:val="21"/>
              </w:rPr>
            </w:pPr>
            <w:r>
              <w:rPr>
                <w:rFonts w:cs="宋体"/>
                <w:kern w:val="0"/>
                <w:szCs w:val="21"/>
              </w:rPr>
              <w:t>15</w:t>
            </w:r>
          </w:p>
        </w:tc>
        <w:tc>
          <w:tcPr>
            <w:tcW w:w="1745" w:type="dxa"/>
            <w:vAlign w:val="center"/>
          </w:tcPr>
          <w:p w:rsidR="003416C6" w:rsidRDefault="00E34D9E">
            <w:pPr>
              <w:widowControl/>
              <w:jc w:val="center"/>
              <w:rPr>
                <w:rFonts w:cs="宋体"/>
                <w:kern w:val="0"/>
                <w:szCs w:val="21"/>
              </w:rPr>
            </w:pPr>
            <w:r>
              <w:rPr>
                <w:rFonts w:cs="宋体"/>
                <w:kern w:val="0"/>
                <w:szCs w:val="21"/>
              </w:rPr>
              <w:t>变频器供电</w:t>
            </w:r>
            <w:r>
              <w:rPr>
                <w:rFonts w:cs="宋体"/>
                <w:kern w:val="0"/>
                <w:szCs w:val="21"/>
              </w:rPr>
              <w:t>400V</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10</w:t>
            </w:r>
          </w:p>
        </w:tc>
        <w:tc>
          <w:tcPr>
            <w:tcW w:w="1276" w:type="dxa"/>
            <w:vMerge/>
            <w:vAlign w:val="center"/>
          </w:tcPr>
          <w:p w:rsidR="003416C6" w:rsidRDefault="003416C6">
            <w:pPr>
              <w:widowControl/>
              <w:jc w:val="center"/>
              <w:rPr>
                <w:rFonts w:cs="宋体"/>
                <w:kern w:val="0"/>
                <w:szCs w:val="21"/>
              </w:rPr>
            </w:pPr>
          </w:p>
        </w:tc>
        <w:tc>
          <w:tcPr>
            <w:tcW w:w="1275" w:type="dxa"/>
            <w:vMerge/>
            <w:vAlign w:val="center"/>
          </w:tcPr>
          <w:p w:rsidR="003416C6" w:rsidRDefault="003416C6">
            <w:pPr>
              <w:widowControl/>
              <w:jc w:val="center"/>
              <w:rPr>
                <w:rFonts w:cs="宋体"/>
                <w:kern w:val="0"/>
                <w:szCs w:val="21"/>
              </w:rPr>
            </w:pPr>
          </w:p>
        </w:tc>
        <w:tc>
          <w:tcPr>
            <w:tcW w:w="1276" w:type="dxa"/>
            <w:vAlign w:val="center"/>
          </w:tcPr>
          <w:p w:rsidR="003416C6" w:rsidRDefault="003416C6">
            <w:pPr>
              <w:widowControl/>
              <w:rPr>
                <w:rFonts w:cs="宋体"/>
                <w:kern w:val="0"/>
                <w:szCs w:val="21"/>
              </w:rPr>
            </w:pPr>
          </w:p>
        </w:tc>
        <w:tc>
          <w:tcPr>
            <w:tcW w:w="1559" w:type="dxa"/>
            <w:vAlign w:val="center"/>
          </w:tcPr>
          <w:p w:rsidR="003416C6" w:rsidRDefault="00E34D9E">
            <w:pPr>
              <w:widowControl/>
              <w:jc w:val="center"/>
            </w:pPr>
            <w:r>
              <w:rPr>
                <w:rFonts w:hint="eastAsia"/>
              </w:rPr>
              <w:t>CANBUS</w:t>
            </w:r>
          </w:p>
          <w:p w:rsidR="003416C6" w:rsidRDefault="00E34D9E">
            <w:pPr>
              <w:widowControl/>
              <w:jc w:val="center"/>
              <w:rPr>
                <w:rFonts w:cs="宋体"/>
                <w:kern w:val="0"/>
                <w:szCs w:val="21"/>
              </w:rPr>
            </w:pPr>
            <w:r>
              <w:t>总线电缆</w:t>
            </w:r>
          </w:p>
        </w:tc>
        <w:tc>
          <w:tcPr>
            <w:tcW w:w="1134" w:type="dxa"/>
            <w:vAlign w:val="center"/>
          </w:tcPr>
          <w:p w:rsidR="003416C6" w:rsidRDefault="00E34D9E">
            <w:pPr>
              <w:widowControl/>
              <w:jc w:val="center"/>
              <w:rPr>
                <w:rFonts w:cs="宋体"/>
                <w:kern w:val="0"/>
                <w:szCs w:val="21"/>
              </w:rPr>
            </w:pPr>
            <w:r>
              <w:rPr>
                <w:rFonts w:cs="宋体"/>
                <w:kern w:val="0"/>
                <w:szCs w:val="21"/>
              </w:rPr>
              <w:t>15</w:t>
            </w:r>
          </w:p>
        </w:tc>
        <w:tc>
          <w:tcPr>
            <w:tcW w:w="1745" w:type="dxa"/>
            <w:vAlign w:val="center"/>
          </w:tcPr>
          <w:p w:rsidR="003416C6" w:rsidRDefault="00E34D9E">
            <w:pPr>
              <w:widowControl/>
              <w:jc w:val="center"/>
              <w:rPr>
                <w:rFonts w:cs="宋体"/>
                <w:kern w:val="0"/>
                <w:szCs w:val="21"/>
              </w:rPr>
            </w:pPr>
            <w:r>
              <w:rPr>
                <w:rFonts w:cs="宋体"/>
                <w:kern w:val="0"/>
                <w:szCs w:val="21"/>
              </w:rPr>
              <w:t>变频器通讯</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11</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hint="eastAsia"/>
                <w:kern w:val="0"/>
                <w:szCs w:val="21"/>
              </w:rPr>
              <w:t>接地环</w:t>
            </w:r>
          </w:p>
        </w:tc>
        <w:tc>
          <w:tcPr>
            <w:tcW w:w="1276" w:type="dxa"/>
            <w:vAlign w:val="center"/>
          </w:tcPr>
          <w:p w:rsidR="003416C6" w:rsidRDefault="003416C6">
            <w:pPr>
              <w:widowControl/>
              <w:rPr>
                <w:rFonts w:cs="宋体"/>
                <w:kern w:val="0"/>
                <w:szCs w:val="21"/>
              </w:rPr>
            </w:pPr>
          </w:p>
        </w:tc>
        <w:tc>
          <w:tcPr>
            <w:tcW w:w="1559" w:type="dxa"/>
            <w:vAlign w:val="center"/>
          </w:tcPr>
          <w:p w:rsidR="003416C6" w:rsidRDefault="00E34D9E">
            <w:pPr>
              <w:widowControl/>
              <w:jc w:val="center"/>
            </w:pPr>
            <w:r>
              <w:rPr>
                <w:rFonts w:cs="宋体"/>
                <w:kern w:val="0"/>
                <w:szCs w:val="21"/>
              </w:rPr>
              <w:t>1×240mm²</w:t>
            </w:r>
          </w:p>
        </w:tc>
        <w:tc>
          <w:tcPr>
            <w:tcW w:w="1134" w:type="dxa"/>
            <w:vAlign w:val="center"/>
          </w:tcPr>
          <w:p w:rsidR="003416C6" w:rsidRDefault="00E34D9E">
            <w:pPr>
              <w:widowControl/>
              <w:jc w:val="center"/>
              <w:rPr>
                <w:rFonts w:cs="宋体"/>
                <w:b/>
                <w:kern w:val="0"/>
                <w:szCs w:val="21"/>
              </w:rPr>
            </w:pPr>
            <w:r>
              <w:rPr>
                <w:rFonts w:cs="宋体" w:hint="eastAsia"/>
                <w:kern w:val="0"/>
                <w:szCs w:val="21"/>
              </w:rPr>
              <w:t>单根</w:t>
            </w:r>
            <w:r>
              <w:rPr>
                <w:rFonts w:cs="宋体" w:hint="eastAsia"/>
                <w:kern w:val="0"/>
                <w:szCs w:val="21"/>
              </w:rPr>
              <w:t>6</w:t>
            </w:r>
          </w:p>
        </w:tc>
        <w:tc>
          <w:tcPr>
            <w:tcW w:w="1745" w:type="dxa"/>
            <w:vAlign w:val="center"/>
          </w:tcPr>
          <w:p w:rsidR="003416C6" w:rsidRDefault="00E34D9E">
            <w:pPr>
              <w:widowControl/>
              <w:jc w:val="center"/>
              <w:rPr>
                <w:rFonts w:cs="宋体"/>
                <w:kern w:val="0"/>
                <w:szCs w:val="21"/>
              </w:rPr>
            </w:pPr>
            <w:r>
              <w:rPr>
                <w:rFonts w:cs="宋体" w:hint="eastAsia"/>
                <w:kern w:val="0"/>
                <w:szCs w:val="21"/>
              </w:rPr>
              <w:t>2</w:t>
            </w:r>
            <w:r>
              <w:rPr>
                <w:rFonts w:cs="宋体" w:hint="eastAsia"/>
                <w:kern w:val="0"/>
                <w:szCs w:val="21"/>
              </w:rPr>
              <w:t>根，变频器接地</w:t>
            </w:r>
          </w:p>
        </w:tc>
      </w:tr>
    </w:tbl>
    <w:p w:rsidR="003416C6" w:rsidRDefault="00E34D9E">
      <w:pPr>
        <w:autoSpaceDE w:val="0"/>
        <w:autoSpaceDN w:val="0"/>
        <w:adjustRightInd w:val="0"/>
        <w:spacing w:line="360" w:lineRule="auto"/>
        <w:jc w:val="center"/>
      </w:pPr>
      <w:r>
        <w:rPr>
          <w:rFonts w:hint="eastAsia"/>
        </w:rPr>
        <w:t>表</w:t>
      </w:r>
      <w:r>
        <w:rPr>
          <w:rFonts w:hint="eastAsia"/>
        </w:rPr>
        <w:t xml:space="preserve">7.21  </w:t>
      </w:r>
      <w:r>
        <w:rPr>
          <w:rFonts w:hint="eastAsia"/>
        </w:rPr>
        <w:t>变流器电缆连接辅料表</w:t>
      </w:r>
    </w:p>
    <w:tbl>
      <w:tblPr>
        <w:tblW w:w="8629"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985"/>
        <w:gridCol w:w="1842"/>
        <w:gridCol w:w="851"/>
        <w:gridCol w:w="3037"/>
      </w:tblGrid>
      <w:tr w:rsidR="003416C6">
        <w:trPr>
          <w:trHeight w:val="379"/>
          <w:jc w:val="center"/>
        </w:trPr>
        <w:tc>
          <w:tcPr>
            <w:tcW w:w="914" w:type="dxa"/>
            <w:shd w:val="clear" w:color="auto" w:fill="BFBFBF"/>
            <w:vAlign w:val="center"/>
          </w:tcPr>
          <w:p w:rsidR="003416C6" w:rsidRDefault="00E34D9E">
            <w:pPr>
              <w:spacing w:line="400" w:lineRule="exact"/>
              <w:jc w:val="center"/>
              <w:rPr>
                <w:b/>
              </w:rPr>
            </w:pPr>
            <w:r>
              <w:rPr>
                <w:rFonts w:hAnsi="宋体"/>
                <w:b/>
              </w:rPr>
              <w:t>序号</w:t>
            </w:r>
          </w:p>
        </w:tc>
        <w:tc>
          <w:tcPr>
            <w:tcW w:w="1985" w:type="dxa"/>
            <w:shd w:val="clear" w:color="auto" w:fill="BFBFBF"/>
            <w:vAlign w:val="center"/>
          </w:tcPr>
          <w:p w:rsidR="003416C6" w:rsidRDefault="00E34D9E">
            <w:pPr>
              <w:spacing w:line="400" w:lineRule="exact"/>
              <w:jc w:val="center"/>
              <w:rPr>
                <w:b/>
              </w:rPr>
            </w:pPr>
            <w:r>
              <w:rPr>
                <w:rFonts w:hAnsi="宋体"/>
                <w:b/>
              </w:rPr>
              <w:t>名称</w:t>
            </w:r>
          </w:p>
        </w:tc>
        <w:tc>
          <w:tcPr>
            <w:tcW w:w="1842" w:type="dxa"/>
            <w:shd w:val="clear" w:color="auto" w:fill="BFBFBF"/>
            <w:vAlign w:val="center"/>
          </w:tcPr>
          <w:p w:rsidR="003416C6" w:rsidRDefault="00E34D9E">
            <w:pPr>
              <w:spacing w:line="400" w:lineRule="exact"/>
              <w:jc w:val="center"/>
              <w:rPr>
                <w:b/>
              </w:rPr>
            </w:pPr>
            <w:r>
              <w:rPr>
                <w:rFonts w:hAnsi="宋体"/>
                <w:b/>
              </w:rPr>
              <w:t>规格型号</w:t>
            </w:r>
          </w:p>
        </w:tc>
        <w:tc>
          <w:tcPr>
            <w:tcW w:w="851" w:type="dxa"/>
            <w:shd w:val="clear" w:color="auto" w:fill="BFBFBF"/>
            <w:vAlign w:val="center"/>
          </w:tcPr>
          <w:p w:rsidR="003416C6" w:rsidRDefault="00E34D9E">
            <w:pPr>
              <w:spacing w:line="400" w:lineRule="exact"/>
              <w:jc w:val="center"/>
              <w:rPr>
                <w:b/>
              </w:rPr>
            </w:pPr>
            <w:r>
              <w:rPr>
                <w:rFonts w:hAnsi="宋体"/>
                <w:b/>
              </w:rPr>
              <w:t>数量</w:t>
            </w:r>
          </w:p>
        </w:tc>
        <w:tc>
          <w:tcPr>
            <w:tcW w:w="3037" w:type="dxa"/>
            <w:shd w:val="clear" w:color="auto" w:fill="BFBFBF"/>
            <w:vAlign w:val="center"/>
          </w:tcPr>
          <w:p w:rsidR="003416C6" w:rsidRDefault="00E34D9E">
            <w:pPr>
              <w:spacing w:line="400" w:lineRule="exact"/>
              <w:jc w:val="center"/>
              <w:rPr>
                <w:b/>
              </w:rPr>
            </w:pPr>
            <w:r>
              <w:rPr>
                <w:rFonts w:hAnsi="宋体"/>
                <w:b/>
              </w:rPr>
              <w:t>备注</w:t>
            </w:r>
          </w:p>
        </w:tc>
      </w:tr>
      <w:tr w:rsidR="003416C6">
        <w:trPr>
          <w:jc w:val="center"/>
        </w:trPr>
        <w:tc>
          <w:tcPr>
            <w:tcW w:w="914" w:type="dxa"/>
            <w:vAlign w:val="center"/>
          </w:tcPr>
          <w:p w:rsidR="003416C6" w:rsidRDefault="00E34D9E">
            <w:pPr>
              <w:spacing w:line="360" w:lineRule="auto"/>
              <w:jc w:val="center"/>
            </w:pPr>
            <w:r>
              <w:t>1</w:t>
            </w:r>
          </w:p>
        </w:tc>
        <w:tc>
          <w:tcPr>
            <w:tcW w:w="1985" w:type="dxa"/>
            <w:vAlign w:val="center"/>
          </w:tcPr>
          <w:p w:rsidR="003416C6" w:rsidRDefault="00E34D9E">
            <w:pPr>
              <w:spacing w:line="360" w:lineRule="auto"/>
              <w:jc w:val="center"/>
            </w:pPr>
            <w:r>
              <w:rPr>
                <w:rFonts w:hAnsi="宋体" w:hint="eastAsia"/>
              </w:rPr>
              <w:t>大电流线耳</w:t>
            </w:r>
          </w:p>
        </w:tc>
        <w:tc>
          <w:tcPr>
            <w:tcW w:w="1842" w:type="dxa"/>
            <w:vAlign w:val="center"/>
          </w:tcPr>
          <w:p w:rsidR="003416C6" w:rsidRDefault="00E34D9E">
            <w:pPr>
              <w:spacing w:line="360" w:lineRule="auto"/>
              <w:jc w:val="center"/>
            </w:pPr>
            <w:r>
              <w:rPr>
                <w:rFonts w:hint="eastAsia"/>
              </w:rPr>
              <w:t>DT240-12</w:t>
            </w:r>
          </w:p>
        </w:tc>
        <w:tc>
          <w:tcPr>
            <w:tcW w:w="851" w:type="dxa"/>
            <w:vAlign w:val="center"/>
          </w:tcPr>
          <w:p w:rsidR="003416C6" w:rsidRDefault="00E34D9E">
            <w:pPr>
              <w:spacing w:line="360" w:lineRule="auto"/>
              <w:jc w:val="center"/>
            </w:pPr>
            <w:r>
              <w:rPr>
                <w:rFonts w:hint="eastAsia"/>
              </w:rPr>
              <w:t>4</w:t>
            </w:r>
            <w:r>
              <w:rPr>
                <w:rFonts w:hAnsi="宋体"/>
              </w:rPr>
              <w:t>个</w:t>
            </w:r>
          </w:p>
        </w:tc>
        <w:tc>
          <w:tcPr>
            <w:tcW w:w="3037" w:type="dxa"/>
            <w:vAlign w:val="center"/>
          </w:tcPr>
          <w:p w:rsidR="003416C6" w:rsidRDefault="00E34D9E">
            <w:pPr>
              <w:spacing w:line="360" w:lineRule="auto"/>
              <w:jc w:val="center"/>
            </w:pPr>
            <w:r>
              <w:rPr>
                <w:rFonts w:hAnsi="宋体"/>
              </w:rPr>
              <w:t>用于</w:t>
            </w:r>
            <w:r>
              <w:rPr>
                <w:rFonts w:hint="eastAsia"/>
                <w:szCs w:val="21"/>
              </w:rPr>
              <w:t>变频器接地</w:t>
            </w:r>
          </w:p>
        </w:tc>
      </w:tr>
      <w:tr w:rsidR="003416C6">
        <w:trPr>
          <w:jc w:val="center"/>
        </w:trPr>
        <w:tc>
          <w:tcPr>
            <w:tcW w:w="914" w:type="dxa"/>
            <w:vAlign w:val="center"/>
          </w:tcPr>
          <w:p w:rsidR="003416C6" w:rsidRDefault="00E34D9E">
            <w:pPr>
              <w:spacing w:line="360" w:lineRule="auto"/>
              <w:jc w:val="center"/>
            </w:pPr>
            <w:r>
              <w:rPr>
                <w:rFonts w:hint="eastAsia"/>
              </w:rPr>
              <w:t>2</w:t>
            </w:r>
          </w:p>
        </w:tc>
        <w:tc>
          <w:tcPr>
            <w:tcW w:w="1985" w:type="dxa"/>
            <w:vAlign w:val="center"/>
          </w:tcPr>
          <w:p w:rsidR="003416C6" w:rsidRDefault="00E34D9E">
            <w:pPr>
              <w:spacing w:line="360" w:lineRule="auto"/>
              <w:jc w:val="center"/>
            </w:pPr>
            <w:proofErr w:type="gramStart"/>
            <w:r>
              <w:rPr>
                <w:rFonts w:hAnsi="宋体" w:hint="eastAsia"/>
              </w:rPr>
              <w:t>管型线耳</w:t>
            </w:r>
            <w:proofErr w:type="gramEnd"/>
          </w:p>
        </w:tc>
        <w:tc>
          <w:tcPr>
            <w:tcW w:w="1842" w:type="dxa"/>
            <w:vAlign w:val="center"/>
          </w:tcPr>
          <w:p w:rsidR="003416C6" w:rsidRDefault="00E34D9E">
            <w:pPr>
              <w:spacing w:line="360" w:lineRule="auto"/>
              <w:jc w:val="center"/>
            </w:pPr>
            <w:r>
              <w:t>E35-1</w:t>
            </w:r>
            <w:r>
              <w:rPr>
                <w:rFonts w:hint="eastAsia"/>
              </w:rPr>
              <w:t>6</w:t>
            </w:r>
          </w:p>
        </w:tc>
        <w:tc>
          <w:tcPr>
            <w:tcW w:w="851" w:type="dxa"/>
            <w:vAlign w:val="center"/>
          </w:tcPr>
          <w:p w:rsidR="003416C6" w:rsidRDefault="00E34D9E">
            <w:pPr>
              <w:spacing w:line="360" w:lineRule="auto"/>
              <w:jc w:val="center"/>
            </w:pPr>
            <w:r>
              <w:rPr>
                <w:rFonts w:hint="eastAsia"/>
              </w:rPr>
              <w:t>3</w:t>
            </w:r>
            <w:r>
              <w:rPr>
                <w:rFonts w:hAnsi="宋体"/>
              </w:rPr>
              <w:t>个</w:t>
            </w:r>
          </w:p>
        </w:tc>
        <w:tc>
          <w:tcPr>
            <w:tcW w:w="3037" w:type="dxa"/>
            <w:vAlign w:val="center"/>
          </w:tcPr>
          <w:p w:rsidR="003416C6" w:rsidRDefault="00E34D9E">
            <w:pPr>
              <w:spacing w:line="360" w:lineRule="auto"/>
              <w:jc w:val="center"/>
            </w:pPr>
            <w:r>
              <w:rPr>
                <w:rFonts w:hAnsi="宋体"/>
              </w:rPr>
              <w:t>用于</w:t>
            </w:r>
            <w:r>
              <w:rPr>
                <w:rFonts w:hint="eastAsia"/>
                <w:szCs w:val="21"/>
              </w:rPr>
              <w:t>3</w:t>
            </w:r>
            <w:r>
              <w:rPr>
                <w:szCs w:val="21"/>
              </w:rPr>
              <w:t>×</w:t>
            </w:r>
            <w:r>
              <w:rPr>
                <w:rFonts w:hint="eastAsia"/>
                <w:szCs w:val="21"/>
              </w:rPr>
              <w:t>35</w:t>
            </w:r>
            <w:r>
              <w:rPr>
                <w:rFonts w:hAnsi="宋体"/>
              </w:rPr>
              <w:t>电缆</w:t>
            </w:r>
          </w:p>
        </w:tc>
      </w:tr>
      <w:tr w:rsidR="003416C6">
        <w:trPr>
          <w:jc w:val="center"/>
        </w:trPr>
        <w:tc>
          <w:tcPr>
            <w:tcW w:w="914" w:type="dxa"/>
            <w:vAlign w:val="center"/>
          </w:tcPr>
          <w:p w:rsidR="003416C6" w:rsidRDefault="00E34D9E">
            <w:pPr>
              <w:spacing w:line="360" w:lineRule="auto"/>
              <w:jc w:val="center"/>
            </w:pPr>
            <w:r>
              <w:rPr>
                <w:rFonts w:hint="eastAsia"/>
              </w:rPr>
              <w:t>3</w:t>
            </w:r>
          </w:p>
        </w:tc>
        <w:tc>
          <w:tcPr>
            <w:tcW w:w="1985"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842" w:type="dxa"/>
            <w:vAlign w:val="center"/>
          </w:tcPr>
          <w:p w:rsidR="003416C6" w:rsidRDefault="00E34D9E">
            <w:pPr>
              <w:spacing w:line="360" w:lineRule="auto"/>
              <w:jc w:val="center"/>
            </w:pPr>
            <w:r>
              <w:rPr>
                <w:rFonts w:hint="eastAsia"/>
              </w:rPr>
              <w:t>E2508L</w:t>
            </w:r>
          </w:p>
        </w:tc>
        <w:tc>
          <w:tcPr>
            <w:tcW w:w="851" w:type="dxa"/>
            <w:vAlign w:val="center"/>
          </w:tcPr>
          <w:p w:rsidR="003416C6" w:rsidRDefault="00E34D9E">
            <w:pPr>
              <w:spacing w:line="360" w:lineRule="auto"/>
              <w:jc w:val="center"/>
            </w:pPr>
            <w:r>
              <w:rPr>
                <w:rFonts w:hint="eastAsia"/>
              </w:rPr>
              <w:t>5</w:t>
            </w:r>
            <w:r>
              <w:rPr>
                <w:rFonts w:hint="eastAsia"/>
              </w:rPr>
              <w:t>个</w:t>
            </w:r>
          </w:p>
        </w:tc>
        <w:tc>
          <w:tcPr>
            <w:tcW w:w="3037" w:type="dxa"/>
            <w:vAlign w:val="center"/>
          </w:tcPr>
          <w:p w:rsidR="003416C6" w:rsidRDefault="00E34D9E">
            <w:pPr>
              <w:spacing w:line="360" w:lineRule="auto"/>
              <w:jc w:val="center"/>
              <w:rPr>
                <w:rFonts w:hAnsi="宋体"/>
              </w:rPr>
            </w:pPr>
            <w:r>
              <w:rPr>
                <w:rFonts w:hAnsi="宋体" w:hint="eastAsia"/>
              </w:rPr>
              <w:t>用于</w:t>
            </w:r>
            <w:r>
              <w:rPr>
                <w:rFonts w:hAnsi="宋体" w:hint="eastAsia"/>
              </w:rPr>
              <w:t>5G2.5</w:t>
            </w:r>
            <w:r>
              <w:rPr>
                <w:rFonts w:hAnsi="宋体" w:hint="eastAsia"/>
              </w:rPr>
              <w:t>电缆</w:t>
            </w:r>
          </w:p>
        </w:tc>
      </w:tr>
      <w:tr w:rsidR="003416C6">
        <w:trPr>
          <w:jc w:val="center"/>
        </w:trPr>
        <w:tc>
          <w:tcPr>
            <w:tcW w:w="914" w:type="dxa"/>
            <w:vAlign w:val="center"/>
          </w:tcPr>
          <w:p w:rsidR="003416C6" w:rsidRDefault="00E34D9E">
            <w:pPr>
              <w:spacing w:line="360" w:lineRule="auto"/>
              <w:jc w:val="center"/>
            </w:pPr>
            <w:r>
              <w:rPr>
                <w:rFonts w:hint="eastAsia"/>
              </w:rPr>
              <w:t>4</w:t>
            </w:r>
          </w:p>
        </w:tc>
        <w:tc>
          <w:tcPr>
            <w:tcW w:w="1985" w:type="dxa"/>
            <w:vAlign w:val="center"/>
          </w:tcPr>
          <w:p w:rsidR="003416C6" w:rsidRDefault="00E34D9E">
            <w:pPr>
              <w:spacing w:line="360" w:lineRule="auto"/>
              <w:jc w:val="center"/>
              <w:rPr>
                <w:rFonts w:hAnsi="宋体"/>
              </w:rPr>
            </w:pPr>
            <w:proofErr w:type="gramStart"/>
            <w:r>
              <w:rPr>
                <w:rFonts w:hAnsi="宋体" w:hint="eastAsia"/>
              </w:rPr>
              <w:t>管型线耳</w:t>
            </w:r>
            <w:proofErr w:type="gramEnd"/>
          </w:p>
        </w:tc>
        <w:tc>
          <w:tcPr>
            <w:tcW w:w="1842" w:type="dxa"/>
            <w:vAlign w:val="center"/>
          </w:tcPr>
          <w:p w:rsidR="003416C6" w:rsidRDefault="00E34D9E">
            <w:pPr>
              <w:spacing w:line="360" w:lineRule="auto"/>
              <w:jc w:val="center"/>
            </w:pPr>
            <w:r>
              <w:rPr>
                <w:rFonts w:hint="eastAsia"/>
              </w:rPr>
              <w:t>E7508L</w:t>
            </w:r>
          </w:p>
        </w:tc>
        <w:tc>
          <w:tcPr>
            <w:tcW w:w="851" w:type="dxa"/>
            <w:vAlign w:val="center"/>
          </w:tcPr>
          <w:p w:rsidR="003416C6" w:rsidRDefault="00E34D9E">
            <w:pPr>
              <w:spacing w:line="360" w:lineRule="auto"/>
              <w:jc w:val="center"/>
            </w:pPr>
            <w:r>
              <w:rPr>
                <w:rFonts w:hint="eastAsia"/>
              </w:rPr>
              <w:t>100</w:t>
            </w:r>
            <w:r>
              <w:rPr>
                <w:rFonts w:hint="eastAsia"/>
              </w:rPr>
              <w:t>个</w:t>
            </w:r>
          </w:p>
        </w:tc>
        <w:tc>
          <w:tcPr>
            <w:tcW w:w="3037" w:type="dxa"/>
            <w:vAlign w:val="center"/>
          </w:tcPr>
          <w:p w:rsidR="003416C6" w:rsidRDefault="00E34D9E">
            <w:pPr>
              <w:spacing w:line="360" w:lineRule="auto"/>
              <w:jc w:val="center"/>
              <w:rPr>
                <w:rFonts w:hAnsi="宋体"/>
              </w:rPr>
            </w:pPr>
            <w:r>
              <w:rPr>
                <w:rFonts w:hAnsi="宋体" w:hint="eastAsia"/>
              </w:rPr>
              <w:t>用于</w:t>
            </w:r>
            <w:r>
              <w:rPr>
                <w:rFonts w:hAnsi="宋体" w:hint="eastAsia"/>
              </w:rPr>
              <w:t>12</w:t>
            </w:r>
            <w:r>
              <w:rPr>
                <w:rFonts w:hAnsi="宋体" w:hint="eastAsia"/>
              </w:rPr>
              <w:t>×</w:t>
            </w:r>
            <w:r>
              <w:rPr>
                <w:rFonts w:hAnsi="宋体" w:hint="eastAsia"/>
              </w:rPr>
              <w:t>0.75</w:t>
            </w:r>
            <w:r>
              <w:rPr>
                <w:rFonts w:hAnsi="宋体" w:hint="eastAsia"/>
              </w:rPr>
              <w:t>电缆</w:t>
            </w:r>
          </w:p>
        </w:tc>
      </w:tr>
      <w:tr w:rsidR="003416C6">
        <w:trPr>
          <w:jc w:val="center"/>
        </w:trPr>
        <w:tc>
          <w:tcPr>
            <w:tcW w:w="914" w:type="dxa"/>
            <w:vAlign w:val="center"/>
          </w:tcPr>
          <w:p w:rsidR="003416C6" w:rsidRDefault="00E34D9E">
            <w:pPr>
              <w:spacing w:line="360" w:lineRule="auto"/>
              <w:jc w:val="center"/>
            </w:pPr>
            <w:r>
              <w:rPr>
                <w:rFonts w:hint="eastAsia"/>
              </w:rPr>
              <w:t>5</w:t>
            </w:r>
          </w:p>
        </w:tc>
        <w:tc>
          <w:tcPr>
            <w:tcW w:w="1985" w:type="dxa"/>
            <w:vAlign w:val="center"/>
          </w:tcPr>
          <w:p w:rsidR="003416C6" w:rsidRDefault="00E34D9E">
            <w:pPr>
              <w:spacing w:line="360" w:lineRule="auto"/>
              <w:jc w:val="center"/>
              <w:rPr>
                <w:rFonts w:hAnsi="宋体"/>
              </w:rPr>
            </w:pPr>
            <w:r>
              <w:t>总线电缆专用</w:t>
            </w:r>
            <w:r>
              <w:rPr>
                <w:rFonts w:hint="eastAsia"/>
              </w:rPr>
              <w:t>接头</w:t>
            </w:r>
          </w:p>
        </w:tc>
        <w:tc>
          <w:tcPr>
            <w:tcW w:w="1842" w:type="dxa"/>
            <w:vAlign w:val="center"/>
          </w:tcPr>
          <w:p w:rsidR="003416C6" w:rsidRDefault="00E34D9E">
            <w:pPr>
              <w:spacing w:line="360" w:lineRule="auto"/>
              <w:jc w:val="center"/>
            </w:pPr>
            <w:r>
              <w:rPr>
                <w:rFonts w:hint="eastAsia"/>
              </w:rPr>
              <w:t>CANBUS</w:t>
            </w:r>
            <w:r>
              <w:rPr>
                <w:rFonts w:hint="eastAsia"/>
              </w:rPr>
              <w:t>专用</w:t>
            </w:r>
          </w:p>
        </w:tc>
        <w:tc>
          <w:tcPr>
            <w:tcW w:w="851" w:type="dxa"/>
            <w:vAlign w:val="center"/>
          </w:tcPr>
          <w:p w:rsidR="003416C6" w:rsidRDefault="00E34D9E">
            <w:pPr>
              <w:spacing w:line="360" w:lineRule="auto"/>
              <w:jc w:val="center"/>
            </w:pPr>
            <w:r>
              <w:rPr>
                <w:rFonts w:hint="eastAsia"/>
              </w:rPr>
              <w:t>2</w:t>
            </w:r>
            <w:r>
              <w:rPr>
                <w:rFonts w:hint="eastAsia"/>
              </w:rPr>
              <w:t>个</w:t>
            </w:r>
          </w:p>
        </w:tc>
        <w:tc>
          <w:tcPr>
            <w:tcW w:w="3037" w:type="dxa"/>
            <w:vAlign w:val="center"/>
          </w:tcPr>
          <w:p w:rsidR="003416C6" w:rsidRDefault="00E34D9E">
            <w:pPr>
              <w:spacing w:line="360" w:lineRule="auto"/>
              <w:jc w:val="center"/>
              <w:rPr>
                <w:rFonts w:hAnsi="宋体"/>
              </w:rPr>
            </w:pPr>
            <w:r>
              <w:rPr>
                <w:rFonts w:hAnsi="宋体" w:hint="eastAsia"/>
              </w:rPr>
              <w:t>用于</w:t>
            </w:r>
            <w:r>
              <w:rPr>
                <w:rFonts w:hint="eastAsia"/>
              </w:rPr>
              <w:t>CANBUS</w:t>
            </w:r>
            <w:r>
              <w:rPr>
                <w:rFonts w:hAnsi="宋体" w:hint="eastAsia"/>
              </w:rPr>
              <w:t>电缆</w:t>
            </w:r>
          </w:p>
        </w:tc>
      </w:tr>
      <w:tr w:rsidR="003416C6">
        <w:trPr>
          <w:jc w:val="center"/>
        </w:trPr>
        <w:tc>
          <w:tcPr>
            <w:tcW w:w="914" w:type="dxa"/>
            <w:vAlign w:val="center"/>
          </w:tcPr>
          <w:p w:rsidR="003416C6" w:rsidRDefault="00E34D9E">
            <w:pPr>
              <w:spacing w:line="360" w:lineRule="auto"/>
              <w:jc w:val="center"/>
            </w:pPr>
            <w:r>
              <w:rPr>
                <w:rFonts w:hint="eastAsia"/>
              </w:rPr>
              <w:t>6</w:t>
            </w:r>
          </w:p>
        </w:tc>
        <w:tc>
          <w:tcPr>
            <w:tcW w:w="1985"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842" w:type="dxa"/>
            <w:vAlign w:val="center"/>
          </w:tcPr>
          <w:p w:rsidR="003416C6" w:rsidRDefault="00E34D9E">
            <w:pPr>
              <w:spacing w:line="360" w:lineRule="auto"/>
              <w:jc w:val="center"/>
            </w:pPr>
            <w:r>
              <w:t>Φ</w:t>
            </w:r>
            <w:r>
              <w:rPr>
                <w:rFonts w:hint="eastAsia"/>
              </w:rPr>
              <w:t>18</w:t>
            </w:r>
          </w:p>
        </w:tc>
        <w:tc>
          <w:tcPr>
            <w:tcW w:w="851" w:type="dxa"/>
            <w:vAlign w:val="center"/>
          </w:tcPr>
          <w:p w:rsidR="003416C6" w:rsidRDefault="00E34D9E">
            <w:pPr>
              <w:spacing w:line="360" w:lineRule="auto"/>
              <w:jc w:val="center"/>
            </w:pPr>
            <w:r>
              <w:rPr>
                <w:rFonts w:hint="eastAsia"/>
              </w:rPr>
              <w:t>3</w:t>
            </w:r>
            <w:r>
              <w:t>m</w:t>
            </w:r>
          </w:p>
        </w:tc>
        <w:tc>
          <w:tcPr>
            <w:tcW w:w="3037" w:type="dxa"/>
            <w:vAlign w:val="center"/>
          </w:tcPr>
          <w:p w:rsidR="003416C6" w:rsidRDefault="003416C6">
            <w:pPr>
              <w:spacing w:line="360" w:lineRule="auto"/>
              <w:jc w:val="center"/>
              <w:rPr>
                <w:rFonts w:hAnsi="宋体"/>
              </w:rPr>
            </w:pPr>
          </w:p>
        </w:tc>
      </w:tr>
      <w:tr w:rsidR="003416C6">
        <w:trPr>
          <w:jc w:val="center"/>
        </w:trPr>
        <w:tc>
          <w:tcPr>
            <w:tcW w:w="914" w:type="dxa"/>
            <w:vAlign w:val="center"/>
          </w:tcPr>
          <w:p w:rsidR="003416C6" w:rsidRDefault="00E34D9E">
            <w:pPr>
              <w:spacing w:line="360" w:lineRule="auto"/>
              <w:jc w:val="center"/>
            </w:pPr>
            <w:r>
              <w:rPr>
                <w:rFonts w:hint="eastAsia"/>
              </w:rPr>
              <w:t>7</w:t>
            </w:r>
          </w:p>
        </w:tc>
        <w:tc>
          <w:tcPr>
            <w:tcW w:w="1985" w:type="dxa"/>
            <w:vAlign w:val="center"/>
          </w:tcPr>
          <w:p w:rsidR="003416C6" w:rsidRDefault="00E34D9E">
            <w:pPr>
              <w:spacing w:line="360" w:lineRule="auto"/>
              <w:jc w:val="center"/>
              <w:rPr>
                <w:rFonts w:hAnsi="宋体"/>
              </w:rPr>
            </w:pPr>
            <w:r>
              <w:rPr>
                <w:rFonts w:hAnsi="宋体"/>
              </w:rPr>
              <w:t>热缩管（</w:t>
            </w:r>
            <w:r>
              <w:rPr>
                <w:rFonts w:hAnsi="宋体" w:hint="eastAsia"/>
              </w:rPr>
              <w:t>黑</w:t>
            </w:r>
            <w:r>
              <w:rPr>
                <w:rFonts w:hAnsi="宋体"/>
              </w:rPr>
              <w:t>）</w:t>
            </w:r>
          </w:p>
        </w:tc>
        <w:tc>
          <w:tcPr>
            <w:tcW w:w="1842" w:type="dxa"/>
            <w:vAlign w:val="center"/>
          </w:tcPr>
          <w:p w:rsidR="003416C6" w:rsidRDefault="00E34D9E">
            <w:pPr>
              <w:spacing w:line="360" w:lineRule="auto"/>
              <w:jc w:val="center"/>
            </w:pPr>
            <w:r>
              <w:t>Φ</w:t>
            </w:r>
            <w:r>
              <w:rPr>
                <w:rFonts w:hint="eastAsia"/>
              </w:rPr>
              <w:t>30</w:t>
            </w:r>
          </w:p>
        </w:tc>
        <w:tc>
          <w:tcPr>
            <w:tcW w:w="851" w:type="dxa"/>
            <w:vAlign w:val="center"/>
          </w:tcPr>
          <w:p w:rsidR="003416C6" w:rsidRDefault="00E34D9E">
            <w:pPr>
              <w:spacing w:line="360" w:lineRule="auto"/>
              <w:jc w:val="center"/>
            </w:pPr>
            <w:r>
              <w:rPr>
                <w:rFonts w:hint="eastAsia"/>
              </w:rPr>
              <w:t>2m</w:t>
            </w:r>
          </w:p>
        </w:tc>
        <w:tc>
          <w:tcPr>
            <w:tcW w:w="3037" w:type="dxa"/>
            <w:vAlign w:val="center"/>
          </w:tcPr>
          <w:p w:rsidR="003416C6" w:rsidRDefault="003416C6">
            <w:pPr>
              <w:spacing w:line="360" w:lineRule="auto"/>
              <w:jc w:val="center"/>
              <w:rPr>
                <w:rFonts w:hAnsi="宋体"/>
              </w:rPr>
            </w:pPr>
          </w:p>
        </w:tc>
      </w:tr>
      <w:tr w:rsidR="003416C6">
        <w:trPr>
          <w:jc w:val="center"/>
        </w:trPr>
        <w:tc>
          <w:tcPr>
            <w:tcW w:w="914" w:type="dxa"/>
            <w:vAlign w:val="center"/>
          </w:tcPr>
          <w:p w:rsidR="003416C6" w:rsidRDefault="00E34D9E">
            <w:pPr>
              <w:spacing w:line="360" w:lineRule="auto"/>
              <w:jc w:val="center"/>
            </w:pPr>
            <w:r>
              <w:rPr>
                <w:rFonts w:hint="eastAsia"/>
              </w:rPr>
              <w:t>8</w:t>
            </w:r>
          </w:p>
        </w:tc>
        <w:tc>
          <w:tcPr>
            <w:tcW w:w="1985" w:type="dxa"/>
            <w:vAlign w:val="center"/>
          </w:tcPr>
          <w:p w:rsidR="003416C6" w:rsidRDefault="00E34D9E">
            <w:pPr>
              <w:spacing w:line="360" w:lineRule="auto"/>
              <w:jc w:val="center"/>
              <w:rPr>
                <w:rFonts w:hAnsi="宋体"/>
              </w:rPr>
            </w:pPr>
            <w:r>
              <w:rPr>
                <w:rFonts w:hAnsi="宋体"/>
              </w:rPr>
              <w:t>热缩管（</w:t>
            </w:r>
            <w:r>
              <w:rPr>
                <w:rFonts w:hAnsi="宋体" w:hint="eastAsia"/>
              </w:rPr>
              <w:t>黄绿</w:t>
            </w:r>
            <w:r>
              <w:rPr>
                <w:rFonts w:hAnsi="宋体"/>
              </w:rPr>
              <w:t>）</w:t>
            </w:r>
          </w:p>
        </w:tc>
        <w:tc>
          <w:tcPr>
            <w:tcW w:w="1842" w:type="dxa"/>
            <w:vAlign w:val="center"/>
          </w:tcPr>
          <w:p w:rsidR="003416C6" w:rsidRDefault="00E34D9E">
            <w:pPr>
              <w:spacing w:line="360" w:lineRule="auto"/>
              <w:jc w:val="center"/>
            </w:pPr>
            <w:r>
              <w:t>Φ</w:t>
            </w:r>
            <w:r>
              <w:rPr>
                <w:rFonts w:hint="eastAsia"/>
              </w:rPr>
              <w:t>8</w:t>
            </w:r>
          </w:p>
        </w:tc>
        <w:tc>
          <w:tcPr>
            <w:tcW w:w="851" w:type="dxa"/>
            <w:vAlign w:val="center"/>
          </w:tcPr>
          <w:p w:rsidR="003416C6" w:rsidRDefault="00E34D9E">
            <w:pPr>
              <w:spacing w:line="360" w:lineRule="auto"/>
              <w:jc w:val="center"/>
            </w:pPr>
            <w:r>
              <w:rPr>
                <w:rFonts w:hint="eastAsia"/>
              </w:rPr>
              <w:t>5m</w:t>
            </w:r>
          </w:p>
        </w:tc>
        <w:tc>
          <w:tcPr>
            <w:tcW w:w="3037" w:type="dxa"/>
            <w:vAlign w:val="center"/>
          </w:tcPr>
          <w:p w:rsidR="003416C6" w:rsidRDefault="00E34D9E">
            <w:pPr>
              <w:spacing w:line="360" w:lineRule="auto"/>
              <w:jc w:val="center"/>
              <w:rPr>
                <w:rFonts w:hAnsi="宋体"/>
              </w:rPr>
            </w:pPr>
            <w:r>
              <w:rPr>
                <w:rFonts w:hAnsi="宋体" w:hint="eastAsia"/>
              </w:rPr>
              <w:t>用于信号电缆屏蔽制作</w:t>
            </w:r>
          </w:p>
        </w:tc>
      </w:tr>
    </w:tbl>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3416C6">
      <w:pPr>
        <w:autoSpaceDE w:val="0"/>
        <w:autoSpaceDN w:val="0"/>
        <w:adjustRightInd w:val="0"/>
        <w:spacing w:line="360" w:lineRule="auto"/>
        <w:jc w:val="left"/>
      </w:pPr>
    </w:p>
    <w:p w:rsidR="003416C6" w:rsidRDefault="00E34D9E">
      <w:pPr>
        <w:autoSpaceDE w:val="0"/>
        <w:autoSpaceDN w:val="0"/>
        <w:adjustRightInd w:val="0"/>
        <w:spacing w:line="360" w:lineRule="auto"/>
        <w:jc w:val="left"/>
      </w:pPr>
      <w:r>
        <w:rPr>
          <w:rFonts w:hint="eastAsia"/>
        </w:rPr>
        <w:lastRenderedPageBreak/>
        <w:t xml:space="preserve">7.9.4.3 </w:t>
      </w:r>
      <w:r>
        <w:rPr>
          <w:rFonts w:hint="eastAsia"/>
        </w:rPr>
        <w:t>变流器通讯电缆制作</w:t>
      </w:r>
    </w:p>
    <w:p w:rsidR="003416C6" w:rsidRDefault="00E34D9E">
      <w:pPr>
        <w:autoSpaceDE w:val="0"/>
        <w:autoSpaceDN w:val="0"/>
        <w:adjustRightInd w:val="0"/>
        <w:spacing w:line="360" w:lineRule="auto"/>
        <w:jc w:val="left"/>
      </w:pPr>
      <w:r>
        <w:rPr>
          <w:noProof/>
          <w:kern w:val="0"/>
          <w:szCs w:val="21"/>
        </w:rPr>
        <mc:AlternateContent>
          <mc:Choice Requires="wps">
            <w:drawing>
              <wp:anchor distT="0" distB="0" distL="114300" distR="114300" simplePos="0" relativeHeight="251810816" behindDoc="0" locked="0" layoutInCell="1" allowOverlap="1">
                <wp:simplePos x="0" y="0"/>
                <wp:positionH relativeFrom="column">
                  <wp:posOffset>3282315</wp:posOffset>
                </wp:positionH>
                <wp:positionV relativeFrom="paragraph">
                  <wp:posOffset>247650</wp:posOffset>
                </wp:positionV>
                <wp:extent cx="2545080" cy="3193415"/>
                <wp:effectExtent l="4445" t="4445" r="22225" b="21590"/>
                <wp:wrapNone/>
                <wp:docPr id="147" name="Rectangle 60"/>
                <wp:cNvGraphicFramePr/>
                <a:graphic xmlns:a="http://schemas.openxmlformats.org/drawingml/2006/main">
                  <a:graphicData uri="http://schemas.microsoft.com/office/word/2010/wordprocessingShape">
                    <wps:wsp>
                      <wps:cNvSpPr/>
                      <wps:spPr>
                        <a:xfrm>
                          <a:off x="0" y="0"/>
                          <a:ext cx="2545080" cy="31934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jc w:val="left"/>
                              <w:rPr>
                                <w:rFonts w:cs="Arial Narrow"/>
                                <w:b/>
                                <w:bCs/>
                                <w:kern w:val="0"/>
                                <w:szCs w:val="21"/>
                              </w:rPr>
                            </w:pPr>
                            <w:r>
                              <w:rPr>
                                <w:rFonts w:cs="Arial Narrow"/>
                                <w:b/>
                                <w:bCs/>
                                <w:kern w:val="0"/>
                                <w:szCs w:val="21"/>
                              </w:rPr>
                              <w:t>CANBUS</w:t>
                            </w:r>
                            <w:r>
                              <w:rPr>
                                <w:rFonts w:cs="Arial Narrow"/>
                                <w:b/>
                                <w:bCs/>
                                <w:kern w:val="0"/>
                                <w:szCs w:val="21"/>
                                <w:lang w:eastAsia="zh-TW"/>
                              </w:rPr>
                              <w:t>电缆专用插头制作</w:t>
                            </w:r>
                          </w:p>
                          <w:p w:rsidR="00E133BB" w:rsidRDefault="00E133BB">
                            <w:pPr>
                              <w:pStyle w:val="Default"/>
                              <w:spacing w:line="400" w:lineRule="exact"/>
                              <w:rPr>
                                <w:rFonts w:ascii="Arial Narrow" w:eastAsia="宋体@.墋佑煀." w:hAnsi="Arial Narrow" w:cs="Arial Narrow"/>
                                <w:sz w:val="21"/>
                                <w:szCs w:val="21"/>
                              </w:rPr>
                            </w:pPr>
                            <w:r>
                              <w:rPr>
                                <w:rFonts w:ascii="Arial Narrow" w:eastAsia="宋体@.墋佑煀." w:hAnsi="Arial Narrow" w:cs="Arial Narrow"/>
                                <w:sz w:val="21"/>
                                <w:szCs w:val="21"/>
                              </w:rPr>
                              <w:t>1</w:t>
                            </w:r>
                            <w:r>
                              <w:rPr>
                                <w:rFonts w:ascii="Arial Narrow" w:eastAsia="宋体@.墋佑煀." w:hAnsi="Arial Narrow" w:cs="Arial Narrow"/>
                                <w:sz w:val="21"/>
                                <w:szCs w:val="21"/>
                              </w:rPr>
                              <w:t>、将电缆剥出</w:t>
                            </w:r>
                            <w:r>
                              <w:rPr>
                                <w:rFonts w:ascii="Arial Narrow" w:eastAsia="宋体@.墋佑煀." w:hAnsi="Arial Narrow" w:cs="Arial Narrow"/>
                                <w:sz w:val="21"/>
                                <w:szCs w:val="21"/>
                              </w:rPr>
                              <w:t>30mm</w:t>
                            </w:r>
                            <w:r>
                              <w:rPr>
                                <w:rFonts w:ascii="Arial Narrow" w:eastAsia="宋体@.墋佑煀." w:hAnsi="Arial Narrow" w:cs="Arial Narrow"/>
                                <w:sz w:val="21"/>
                                <w:szCs w:val="21"/>
                              </w:rPr>
                              <w:t>，将</w:t>
                            </w:r>
                            <w:proofErr w:type="gramStart"/>
                            <w:r>
                              <w:rPr>
                                <w:rFonts w:ascii="Arial Narrow" w:eastAsia="宋体@.墋佑煀." w:hAnsi="Arial Narrow" w:cs="Arial Narrow"/>
                                <w:sz w:val="21"/>
                                <w:szCs w:val="21"/>
                              </w:rPr>
                              <w:t>屏蔽层反套在</w:t>
                            </w:r>
                            <w:proofErr w:type="gramEnd"/>
                            <w:r>
                              <w:rPr>
                                <w:rFonts w:ascii="Arial Narrow" w:eastAsia="宋体@.墋佑煀." w:hAnsi="Arial Narrow" w:cs="Arial Narrow"/>
                                <w:sz w:val="21"/>
                                <w:szCs w:val="21"/>
                              </w:rPr>
                              <w:t>电缆上，取</w:t>
                            </w:r>
                            <w:r>
                              <w:rPr>
                                <w:rFonts w:ascii="Arial Narrow" w:eastAsia="宋体@.墋佑煀." w:hAnsi="Arial Narrow" w:cs="Arial Narrow"/>
                                <w:sz w:val="21"/>
                                <w:szCs w:val="21"/>
                              </w:rPr>
                              <w:t>30mm</w:t>
                            </w:r>
                            <w:r>
                              <w:rPr>
                                <w:rFonts w:ascii="Arial Narrow" w:eastAsia="宋体@.墋佑煀." w:hAnsi="Arial Narrow" w:cs="Arial Narrow"/>
                                <w:sz w:val="21"/>
                                <w:szCs w:val="21"/>
                              </w:rPr>
                              <w:t>长</w:t>
                            </w:r>
                            <w:r>
                              <w:rPr>
                                <w:rFonts w:ascii="Arial Narrow" w:hAnsi="Arial Narrow" w:cs="Arial Narrow"/>
                                <w:sz w:val="21"/>
                                <w:szCs w:val="21"/>
                              </w:rPr>
                              <w:t>Φ</w:t>
                            </w:r>
                            <w:r>
                              <w:rPr>
                                <w:rFonts w:ascii="Arial Narrow" w:eastAsia="宋体@.墋佑煀." w:hAnsi="Arial Narrow" w:cs="Arial Narrow"/>
                                <w:sz w:val="21"/>
                                <w:szCs w:val="21"/>
                              </w:rPr>
                              <w:t>8</w:t>
                            </w:r>
                            <w:r>
                              <w:rPr>
                                <w:rFonts w:ascii="Arial Narrow" w:eastAsia="宋体@.墋佑煀." w:hAnsi="Arial Narrow" w:cs="Arial Narrow"/>
                                <w:sz w:val="21"/>
                                <w:szCs w:val="21"/>
                              </w:rPr>
                              <w:t>热缩管，套入电缆，留出屏蔽层</w:t>
                            </w:r>
                            <w:r>
                              <w:rPr>
                                <w:rFonts w:ascii="Arial Narrow" w:eastAsia="宋体@.墋佑煀." w:hAnsi="Arial Narrow" w:cs="Arial Narrow"/>
                                <w:sz w:val="21"/>
                                <w:szCs w:val="21"/>
                              </w:rPr>
                              <w:t>8mm</w:t>
                            </w:r>
                            <w:r>
                              <w:rPr>
                                <w:rFonts w:ascii="Arial Narrow" w:eastAsia="宋体@.墋佑煀." w:hAnsi="Arial Narrow" w:cs="Arial Narrow"/>
                                <w:sz w:val="21"/>
                                <w:szCs w:val="21"/>
                              </w:rPr>
                              <w:t>，热缩好（见图</w:t>
                            </w:r>
                            <w:r>
                              <w:rPr>
                                <w:rFonts w:ascii="Arial Narrow" w:eastAsia="宋体@.墋佑煀." w:hAnsi="Arial Narrow" w:cs="Arial Narrow"/>
                                <w:sz w:val="21"/>
                                <w:szCs w:val="21"/>
                              </w:rPr>
                              <w:t>7.39</w:t>
                            </w:r>
                            <w:r>
                              <w:rPr>
                                <w:rFonts w:ascii="Arial Narrow" w:eastAsia="宋体@.墋佑煀." w:hAnsi="Arial Narrow" w:cs="Arial Narrow" w:hint="eastAsia"/>
                                <w:sz w:val="21"/>
                                <w:szCs w:val="21"/>
                              </w:rPr>
                              <w:t>、图</w:t>
                            </w:r>
                            <w:r>
                              <w:rPr>
                                <w:rFonts w:ascii="Arial Narrow" w:eastAsia="宋体@.墋佑煀." w:hAnsi="Arial Narrow" w:cs="Arial Narrow" w:hint="eastAsia"/>
                                <w:sz w:val="21"/>
                                <w:szCs w:val="21"/>
                              </w:rPr>
                              <w:t>7.40</w:t>
                            </w:r>
                            <w:r>
                              <w:rPr>
                                <w:rFonts w:ascii="Arial Narrow" w:eastAsia="宋体@.墋佑煀." w:hAnsi="Arial Narrow" w:cs="Arial Narrow"/>
                                <w:sz w:val="21"/>
                                <w:szCs w:val="21"/>
                              </w:rPr>
                              <w:t>）。连接好线耳，将电缆屏蔽层压接在</w:t>
                            </w:r>
                            <w:proofErr w:type="gramStart"/>
                            <w:r>
                              <w:rPr>
                                <w:rFonts w:ascii="Arial Narrow" w:eastAsia="宋体@.墋佑煀." w:hAnsi="Arial Narrow" w:cs="Arial Narrow"/>
                                <w:sz w:val="21"/>
                                <w:szCs w:val="21"/>
                              </w:rPr>
                              <w:t>盒盖锁线位置</w:t>
                            </w:r>
                            <w:proofErr w:type="gramEnd"/>
                            <w:r>
                              <w:rPr>
                                <w:rFonts w:ascii="Arial Narrow" w:eastAsia="宋体@.墋佑煀." w:hAnsi="Arial Narrow" w:cs="Arial Narrow"/>
                                <w:sz w:val="21"/>
                                <w:szCs w:val="21"/>
                              </w:rPr>
                              <w:t>（</w:t>
                            </w:r>
                            <w:proofErr w:type="gramStart"/>
                            <w:r>
                              <w:rPr>
                                <w:rFonts w:ascii="Arial Narrow" w:eastAsia="宋体@.墋佑煀." w:hAnsi="Arial Narrow" w:cs="Arial Narrow"/>
                                <w:sz w:val="21"/>
                                <w:szCs w:val="21"/>
                              </w:rPr>
                              <w:t>若锁不紧</w:t>
                            </w:r>
                            <w:proofErr w:type="gramEnd"/>
                            <w:r>
                              <w:rPr>
                                <w:rFonts w:ascii="Arial Narrow" w:eastAsia="宋体@.墋佑煀." w:hAnsi="Arial Narrow" w:cs="Arial Narrow"/>
                                <w:sz w:val="21"/>
                                <w:szCs w:val="21"/>
                              </w:rPr>
                              <w:t>，则制作屏蔽层之前，在屏蔽层下方的电缆</w:t>
                            </w:r>
                            <w:proofErr w:type="gramStart"/>
                            <w:r>
                              <w:rPr>
                                <w:rFonts w:ascii="Arial Narrow" w:eastAsia="宋体@.墋佑煀." w:hAnsi="Arial Narrow" w:cs="Arial Narrow"/>
                                <w:sz w:val="21"/>
                                <w:szCs w:val="21"/>
                              </w:rPr>
                              <w:t>上套热缩管热</w:t>
                            </w:r>
                            <w:proofErr w:type="gramEnd"/>
                            <w:r>
                              <w:rPr>
                                <w:rFonts w:ascii="Arial Narrow" w:eastAsia="宋体@.墋佑煀." w:hAnsi="Arial Narrow" w:cs="Arial Narrow"/>
                                <w:sz w:val="21"/>
                                <w:szCs w:val="21"/>
                              </w:rPr>
                              <w:t>缩，以增加电缆外径）。</w:t>
                            </w:r>
                          </w:p>
                          <w:p w:rsidR="00E133BB" w:rsidRDefault="00E133BB">
                            <w:pPr>
                              <w:spacing w:line="400" w:lineRule="exact"/>
                              <w:jc w:val="left"/>
                              <w:rPr>
                                <w:rFonts w:ascii="宋体" w:hAnsi="宋体"/>
                                <w:bCs/>
                                <w:kern w:val="0"/>
                                <w:szCs w:val="21"/>
                                <w:lang w:eastAsia="zh-TW"/>
                              </w:rPr>
                            </w:pPr>
                            <w:r>
                              <w:rPr>
                                <w:rFonts w:cs="Arial Narrow"/>
                                <w:bCs/>
                                <w:kern w:val="0"/>
                                <w:szCs w:val="21"/>
                              </w:rPr>
                              <w:t>2</w:t>
                            </w:r>
                            <w:r>
                              <w:rPr>
                                <w:rFonts w:cs="Arial Narrow"/>
                                <w:bCs/>
                                <w:kern w:val="0"/>
                                <w:szCs w:val="21"/>
                              </w:rPr>
                              <w:t>、变频器</w:t>
                            </w:r>
                            <w:r>
                              <w:rPr>
                                <w:rFonts w:ascii="宋体" w:hAnsi="宋体"/>
                                <w:bCs/>
                                <w:kern w:val="0"/>
                                <w:szCs w:val="21"/>
                              </w:rPr>
                              <w:t>侧，电缆压接线耳，接入</w:t>
                            </w:r>
                            <w:r>
                              <w:rPr>
                                <w:rFonts w:ascii="宋体" w:hAnsi="宋体"/>
                                <w:kern w:val="0"/>
                                <w:szCs w:val="21"/>
                              </w:rPr>
                              <w:t>9针D-SUB专用插头</w:t>
                            </w:r>
                            <w:r>
                              <w:rPr>
                                <w:rFonts w:ascii="宋体" w:hAnsi="宋体"/>
                                <w:bCs/>
                                <w:kern w:val="0"/>
                                <w:szCs w:val="21"/>
                              </w:rPr>
                              <w:t>对应端子，处理好屏蔽层</w:t>
                            </w:r>
                            <w:r>
                              <w:rPr>
                                <w:rFonts w:ascii="宋体" w:hAnsi="宋体"/>
                                <w:bCs/>
                                <w:kern w:val="0"/>
                                <w:szCs w:val="21"/>
                                <w:lang w:eastAsia="zh-TW"/>
                              </w:rPr>
                              <w:t>。</w:t>
                            </w:r>
                          </w:p>
                          <w:p w:rsidR="00E133BB" w:rsidRDefault="00E133BB">
                            <w:pPr>
                              <w:spacing w:line="400" w:lineRule="exact"/>
                              <w:rPr>
                                <w:rFonts w:ascii="宋体" w:hAnsi="宋体" w:cs="Arial"/>
                                <w:kern w:val="0"/>
                                <w:szCs w:val="21"/>
                              </w:rPr>
                            </w:pPr>
                          </w:p>
                        </w:txbxContent>
                      </wps:txbx>
                      <wps:bodyPr upright="1"/>
                    </wps:wsp>
                  </a:graphicData>
                </a:graphic>
              </wp:anchor>
            </w:drawing>
          </mc:Choice>
          <mc:Fallback xmlns:wpsCustomData="http://www.wps.cn/officeDocument/2013/wpsCustomData" xmlns:w15="http://schemas.microsoft.com/office/word/2012/wordml">
            <w:pict>
              <v:rect id="Rectangle 60" o:spid="_x0000_s1026" o:spt="1" style="position:absolute;left:0pt;margin-left:258.45pt;margin-top:19.5pt;height:251.45pt;width:200.4pt;z-index:251810816;mso-width-relative:page;mso-height-relative:page;" fillcolor="#FFFFFF" filled="t" stroked="t" coordsize="21600,21600" o:gfxdata="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n25/tgAAAAKAQAA&#10;DwAAAAAAAAABACAAAAAiAAAAZHJzL2Rvd25yZXYueG1sUEsBAhQAFAAAAAgAh07iQKbzPMngAQAA&#10;4gMAAA4AAAAAAAAAAQAgAAAAJwEAAGRycy9lMm9Eb2MueG1sUEsFBgAAAAAGAAYAWQEAAHkFAAAA&#10;AA==&#10;">
                <v:fill on="t" focussize="0,0"/>
                <v:stroke color="#000000" joinstyle="miter"/>
                <v:imagedata o:title=""/>
                <o:lock v:ext="edit" aspectratio="f"/>
                <v:textbox>
                  <w:txbxContent>
                    <w:p>
                      <w:pPr>
                        <w:spacing w:line="400" w:lineRule="exact"/>
                        <w:jc w:val="left"/>
                        <w:rPr>
                          <w:rFonts w:cs="Arial Narrow"/>
                          <w:b/>
                          <w:bCs/>
                          <w:kern w:val="0"/>
                          <w:szCs w:val="21"/>
                        </w:rPr>
                      </w:pPr>
                      <w:r>
                        <w:rPr>
                          <w:rFonts w:cs="Arial Narrow"/>
                          <w:b/>
                          <w:bCs/>
                          <w:kern w:val="0"/>
                          <w:szCs w:val="21"/>
                        </w:rPr>
                        <w:t>CANBUS</w:t>
                      </w:r>
                      <w:r>
                        <w:rPr>
                          <w:rFonts w:cs="Arial Narrow"/>
                          <w:b/>
                          <w:bCs/>
                          <w:kern w:val="0"/>
                          <w:szCs w:val="21"/>
                          <w:lang w:eastAsia="zh-TW"/>
                        </w:rPr>
                        <w:t>电缆专用插头制作</w:t>
                      </w:r>
                    </w:p>
                    <w:p>
                      <w:pPr>
                        <w:pStyle w:val="58"/>
                        <w:spacing w:line="400" w:lineRule="exact"/>
                        <w:rPr>
                          <w:rFonts w:ascii="Arial Narrow" w:hAnsi="Arial Narrow" w:eastAsia="宋体@.墋佑煀." w:cs="Arial Narrow"/>
                          <w:sz w:val="21"/>
                          <w:szCs w:val="21"/>
                        </w:rPr>
                      </w:pPr>
                      <w:r>
                        <w:rPr>
                          <w:rFonts w:ascii="Arial Narrow" w:hAnsi="Arial Narrow" w:eastAsia="宋体@.墋佑煀." w:cs="Arial Narrow"/>
                          <w:sz w:val="21"/>
                          <w:szCs w:val="21"/>
                        </w:rPr>
                        <w:t>1、将电缆剥出30mm，将屏蔽层反套在电缆上，取30mm长</w:t>
                      </w:r>
                      <w:r>
                        <w:rPr>
                          <w:rFonts w:ascii="Arial Narrow" w:hAnsi="Arial Narrow" w:cs="Arial Narrow"/>
                          <w:sz w:val="21"/>
                          <w:szCs w:val="21"/>
                        </w:rPr>
                        <w:t>Φ</w:t>
                      </w:r>
                      <w:r>
                        <w:rPr>
                          <w:rFonts w:ascii="Arial Narrow" w:hAnsi="Arial Narrow" w:eastAsia="宋体@.墋佑煀." w:cs="Arial Narrow"/>
                          <w:sz w:val="21"/>
                          <w:szCs w:val="21"/>
                        </w:rPr>
                        <w:t>8热缩管，套入电缆，留出屏蔽层8mm，热缩好（见图7.39</w:t>
                      </w:r>
                      <w:r>
                        <w:rPr>
                          <w:rFonts w:hint="eastAsia" w:ascii="Arial Narrow" w:hAnsi="Arial Narrow" w:eastAsia="宋体@.墋佑煀." w:cs="Arial Narrow"/>
                          <w:sz w:val="21"/>
                          <w:szCs w:val="21"/>
                        </w:rPr>
                        <w:t>、图7.40</w:t>
                      </w:r>
                      <w:r>
                        <w:rPr>
                          <w:rFonts w:ascii="Arial Narrow" w:hAnsi="Arial Narrow" w:eastAsia="宋体@.墋佑煀." w:cs="Arial Narrow"/>
                          <w:sz w:val="21"/>
                          <w:szCs w:val="21"/>
                        </w:rPr>
                        <w:t>）。连接好线耳，将电缆屏蔽层压接在盒盖锁线位置（若锁不紧，则制作屏蔽层之前，在屏蔽层下方的电缆上套热缩管热缩，以增加电缆外径）。</w:t>
                      </w:r>
                    </w:p>
                    <w:p>
                      <w:pPr>
                        <w:spacing w:line="400" w:lineRule="exact"/>
                        <w:jc w:val="left"/>
                        <w:rPr>
                          <w:rFonts w:ascii="宋体" w:hAnsi="宋体"/>
                          <w:bCs/>
                          <w:kern w:val="0"/>
                          <w:szCs w:val="21"/>
                          <w:lang w:eastAsia="zh-TW"/>
                        </w:rPr>
                      </w:pPr>
                      <w:r>
                        <w:rPr>
                          <w:rFonts w:cs="Arial Narrow"/>
                          <w:bCs/>
                          <w:kern w:val="0"/>
                          <w:szCs w:val="21"/>
                        </w:rPr>
                        <w:t>2、变频器</w:t>
                      </w:r>
                      <w:r>
                        <w:rPr>
                          <w:rFonts w:ascii="宋体" w:hAnsi="宋体"/>
                          <w:bCs/>
                          <w:kern w:val="0"/>
                          <w:szCs w:val="21"/>
                        </w:rPr>
                        <w:t>侧，电缆压接线耳，接入</w:t>
                      </w:r>
                      <w:r>
                        <w:rPr>
                          <w:rFonts w:ascii="宋体" w:hAnsi="宋体"/>
                          <w:kern w:val="0"/>
                          <w:szCs w:val="21"/>
                        </w:rPr>
                        <w:t>9针D-SUB专用插头</w:t>
                      </w:r>
                      <w:r>
                        <w:rPr>
                          <w:rFonts w:ascii="宋体" w:hAnsi="宋体"/>
                          <w:bCs/>
                          <w:kern w:val="0"/>
                          <w:szCs w:val="21"/>
                        </w:rPr>
                        <w:t>对应端子，处理好屏蔽层</w:t>
                      </w:r>
                      <w:r>
                        <w:rPr>
                          <w:rFonts w:ascii="宋体" w:hAnsi="宋体"/>
                          <w:bCs/>
                          <w:kern w:val="0"/>
                          <w:szCs w:val="21"/>
                          <w:lang w:eastAsia="zh-TW"/>
                        </w:rPr>
                        <w:t>。</w:t>
                      </w:r>
                    </w:p>
                    <w:p>
                      <w:pPr>
                        <w:spacing w:line="400" w:lineRule="exact"/>
                        <w:rPr>
                          <w:rFonts w:ascii="宋体" w:hAnsi="宋体" w:cs="Arial"/>
                          <w:kern w:val="0"/>
                          <w:szCs w:val="21"/>
                        </w:rPr>
                      </w:pPr>
                    </w:p>
                  </w:txbxContent>
                </v:textbox>
              </v:rect>
            </w:pict>
          </mc:Fallback>
        </mc:AlternateContent>
      </w:r>
      <w:r w:rsidR="007308C4">
        <w:rPr>
          <w:noProof/>
        </w:rPr>
        <w:drawing>
          <wp:inline distT="0" distB="0" distL="0" distR="0" wp14:anchorId="6BB31F44">
            <wp:extent cx="2430780" cy="1684020"/>
            <wp:effectExtent l="0" t="0" r="7620" b="0"/>
            <wp:docPr id="895"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30780" cy="1684020"/>
                    </a:xfrm>
                    <a:prstGeom prst="rect">
                      <a:avLst/>
                    </a:prstGeom>
                    <a:noFill/>
                  </pic:spPr>
                </pic:pic>
              </a:graphicData>
            </a:graphic>
          </wp:inline>
        </w:drawing>
      </w:r>
    </w:p>
    <w:p w:rsidR="003416C6" w:rsidRDefault="007308C4">
      <w:pPr>
        <w:autoSpaceDE w:val="0"/>
        <w:autoSpaceDN w:val="0"/>
        <w:adjustRightInd w:val="0"/>
        <w:spacing w:line="360" w:lineRule="auto"/>
        <w:jc w:val="left"/>
      </w:pPr>
      <w:r>
        <w:rPr>
          <w:noProof/>
        </w:rPr>
        <w:drawing>
          <wp:inline distT="0" distB="0" distL="0" distR="0" wp14:anchorId="04FA47E4">
            <wp:extent cx="2811780" cy="2971800"/>
            <wp:effectExtent l="0" t="0" r="762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11780" cy="2971800"/>
                    </a:xfrm>
                    <a:prstGeom prst="rect">
                      <a:avLst/>
                    </a:prstGeom>
                    <a:noFill/>
                  </pic:spPr>
                </pic:pic>
              </a:graphicData>
            </a:graphic>
          </wp:inline>
        </w:drawing>
      </w:r>
      <w:r w:rsidR="00E34D9E">
        <w:rPr>
          <w:rFonts w:hint="eastAsia"/>
        </w:rPr>
        <w:t xml:space="preserve">       </w:t>
      </w:r>
      <w:r w:rsidR="00E34D9E">
        <w:rPr>
          <w:rFonts w:hint="eastAsia"/>
        </w:rPr>
        <w:t>图</w:t>
      </w:r>
      <w:r w:rsidR="00E34D9E">
        <w:rPr>
          <w:rFonts w:hint="eastAsia"/>
        </w:rPr>
        <w:t xml:space="preserve">7.39 </w:t>
      </w:r>
      <w:r w:rsidR="00E34D9E">
        <w:rPr>
          <w:rFonts w:hint="eastAsia"/>
        </w:rPr>
        <w:t>通讯电缆屏蔽制作</w:t>
      </w:r>
    </w:p>
    <w:p w:rsidR="003416C6" w:rsidRDefault="003416C6">
      <w:pPr>
        <w:autoSpaceDE w:val="0"/>
        <w:autoSpaceDN w:val="0"/>
        <w:adjustRightInd w:val="0"/>
        <w:spacing w:line="360" w:lineRule="auto"/>
        <w:jc w:val="left"/>
      </w:pPr>
    </w:p>
    <w:p w:rsidR="003416C6" w:rsidRDefault="00E34D9E">
      <w:pPr>
        <w:autoSpaceDE w:val="0"/>
        <w:autoSpaceDN w:val="0"/>
        <w:adjustRightInd w:val="0"/>
        <w:spacing w:line="400" w:lineRule="exact"/>
        <w:ind w:firstLineChars="350" w:firstLine="735"/>
        <w:jc w:val="left"/>
        <w:rPr>
          <w:kern w:val="0"/>
          <w:szCs w:val="21"/>
        </w:rPr>
      </w:pPr>
      <w:r>
        <w:rPr>
          <w:rFonts w:hint="eastAsia"/>
        </w:rPr>
        <w:t>图</w:t>
      </w:r>
      <w:r>
        <w:rPr>
          <w:rFonts w:hint="eastAsia"/>
        </w:rPr>
        <w:t xml:space="preserve">7.40  </w:t>
      </w:r>
      <w:r>
        <w:rPr>
          <w:rFonts w:hint="eastAsia"/>
        </w:rPr>
        <w:t>电缆插头制作连接图</w:t>
      </w: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E34D9E">
      <w:pPr>
        <w:tabs>
          <w:tab w:val="left" w:pos="1260"/>
        </w:tabs>
        <w:spacing w:line="400" w:lineRule="exact"/>
      </w:pPr>
      <w:r>
        <w:rPr>
          <w:rFonts w:hint="eastAsia"/>
        </w:rPr>
        <w:t>7.9.4.4</w:t>
      </w:r>
      <w:r>
        <w:rPr>
          <w:rFonts w:hint="eastAsia"/>
        </w:rPr>
        <w:t>变流器电缆连接区域</w:t>
      </w:r>
    </w:p>
    <w:p w:rsidR="003416C6" w:rsidRDefault="007308C4">
      <w:pPr>
        <w:tabs>
          <w:tab w:val="left" w:pos="1260"/>
        </w:tabs>
        <w:spacing w:line="400" w:lineRule="exact"/>
      </w:pPr>
      <w:r>
        <w:rPr>
          <w:noProof/>
        </w:rPr>
        <w:lastRenderedPageBreak/>
        <w:drawing>
          <wp:anchor distT="0" distB="0" distL="114300" distR="114300" simplePos="0" relativeHeight="251850752" behindDoc="0" locked="0" layoutInCell="1" allowOverlap="1">
            <wp:simplePos x="0" y="0"/>
            <wp:positionH relativeFrom="column">
              <wp:posOffset>289</wp:posOffset>
            </wp:positionH>
            <wp:positionV relativeFrom="paragraph">
              <wp:posOffset>207369</wp:posOffset>
            </wp:positionV>
            <wp:extent cx="5943600" cy="3314700"/>
            <wp:effectExtent l="0" t="0" r="0" b="0"/>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3416C6">
      <w:pPr>
        <w:tabs>
          <w:tab w:val="left" w:pos="1260"/>
        </w:tabs>
        <w:spacing w:line="400" w:lineRule="exact"/>
      </w:pPr>
    </w:p>
    <w:p w:rsidR="003416C6" w:rsidRDefault="00E34D9E">
      <w:pPr>
        <w:tabs>
          <w:tab w:val="left" w:pos="1260"/>
        </w:tabs>
        <w:spacing w:line="400" w:lineRule="exact"/>
      </w:pPr>
      <w:r>
        <w:rPr>
          <w:rFonts w:hint="eastAsia"/>
        </w:rPr>
        <w:t>图</w:t>
      </w:r>
      <w:r>
        <w:rPr>
          <w:rFonts w:hint="eastAsia"/>
        </w:rPr>
        <w:t xml:space="preserve">7.41   </w:t>
      </w:r>
      <w:r>
        <w:rPr>
          <w:rFonts w:hint="eastAsia"/>
        </w:rPr>
        <w:t>变流器电缆连接区域图</w:t>
      </w:r>
    </w:p>
    <w:p w:rsidR="003416C6" w:rsidRDefault="00E34D9E">
      <w:pPr>
        <w:pStyle w:val="34"/>
        <w:numPr>
          <w:ilvl w:val="0"/>
          <w:numId w:val="21"/>
        </w:numPr>
        <w:tabs>
          <w:tab w:val="left" w:pos="1260"/>
        </w:tabs>
        <w:spacing w:line="400" w:lineRule="exact"/>
        <w:ind w:firstLineChars="0"/>
      </w:pPr>
      <w:r>
        <w:t>变流器的控制电缆连接区域位于变频器控制柜上方区域，见图</w:t>
      </w:r>
      <w:r>
        <w:rPr>
          <w:rFonts w:hint="eastAsia"/>
        </w:rPr>
        <w:t>7</w:t>
      </w:r>
      <w:r>
        <w:t>.</w:t>
      </w:r>
      <w:r>
        <w:rPr>
          <w:rFonts w:hint="eastAsia"/>
        </w:rPr>
        <w:t>41</w:t>
      </w:r>
      <w:r>
        <w:t>。</w:t>
      </w:r>
    </w:p>
    <w:p w:rsidR="003416C6" w:rsidRDefault="00E34D9E">
      <w:pPr>
        <w:pStyle w:val="34"/>
        <w:numPr>
          <w:ilvl w:val="0"/>
          <w:numId w:val="21"/>
        </w:numPr>
        <w:tabs>
          <w:tab w:val="left" w:pos="1260"/>
        </w:tabs>
        <w:spacing w:line="400" w:lineRule="exact"/>
        <w:ind w:firstLineChars="0"/>
      </w:pPr>
      <w:r>
        <w:t>变流器的网侧电源电缆连接处和变频器接地电缆位于变频器并网控制柜的下方区域，见图</w:t>
      </w:r>
      <w:r>
        <w:rPr>
          <w:rFonts w:hint="eastAsia"/>
        </w:rPr>
        <w:t>7</w:t>
      </w:r>
      <w:r>
        <w:t>.</w:t>
      </w:r>
      <w:r>
        <w:rPr>
          <w:rFonts w:hint="eastAsia"/>
        </w:rPr>
        <w:t>41</w:t>
      </w:r>
      <w:r>
        <w:t>。</w:t>
      </w:r>
    </w:p>
    <w:p w:rsidR="003416C6" w:rsidRDefault="00E34D9E">
      <w:pPr>
        <w:pStyle w:val="3"/>
        <w:rPr>
          <w:b/>
        </w:rPr>
      </w:pPr>
      <w:bookmarkStart w:id="258" w:name="_Toc441129576"/>
      <w:bookmarkStart w:id="259" w:name="_Toc11491"/>
      <w:r>
        <w:rPr>
          <w:rFonts w:hint="eastAsia"/>
          <w:b/>
        </w:rPr>
        <w:t xml:space="preserve">7.9.5 </w:t>
      </w:r>
      <w:r>
        <w:rPr>
          <w:rFonts w:hint="eastAsia"/>
          <w:b/>
        </w:rPr>
        <w:t>电气上平台</w:t>
      </w:r>
      <w:bookmarkEnd w:id="258"/>
      <w:r>
        <w:rPr>
          <w:rFonts w:hint="eastAsia"/>
          <w:b/>
        </w:rPr>
        <w:t>接地</w:t>
      </w:r>
      <w:bookmarkEnd w:id="259"/>
    </w:p>
    <w:p w:rsidR="003416C6" w:rsidRDefault="00E34D9E">
      <w:pPr>
        <w:tabs>
          <w:tab w:val="left" w:pos="1260"/>
        </w:tabs>
        <w:spacing w:line="400" w:lineRule="exact"/>
        <w:rPr>
          <w:iCs/>
          <w:szCs w:val="21"/>
        </w:rPr>
      </w:pPr>
      <w:r>
        <w:rPr>
          <w:rFonts w:hint="eastAsia"/>
          <w:iCs/>
          <w:szCs w:val="21"/>
        </w:rPr>
        <w:t>7.9.5.1</w:t>
      </w:r>
      <w:r>
        <w:rPr>
          <w:rFonts w:hint="eastAsia"/>
          <w:iCs/>
          <w:szCs w:val="21"/>
        </w:rPr>
        <w:t>电气上平台接地连接</w:t>
      </w:r>
    </w:p>
    <w:p w:rsidR="003416C6" w:rsidRDefault="00E34D9E">
      <w:pPr>
        <w:tabs>
          <w:tab w:val="left" w:pos="1260"/>
        </w:tabs>
        <w:spacing w:line="400" w:lineRule="exact"/>
        <w:ind w:firstLineChars="150" w:firstLine="315"/>
        <w:rPr>
          <w:iCs/>
          <w:szCs w:val="21"/>
        </w:rPr>
      </w:pPr>
      <w:r>
        <w:rPr>
          <w:rFonts w:hint="eastAsia"/>
        </w:rPr>
        <w:t>电气上平台接地电缆及辅料见表</w:t>
      </w:r>
      <w:r>
        <w:rPr>
          <w:rFonts w:hint="eastAsia"/>
        </w:rPr>
        <w:t>7.22</w:t>
      </w:r>
      <w:r>
        <w:rPr>
          <w:rFonts w:hint="eastAsia"/>
        </w:rPr>
        <w:t>和表</w:t>
      </w:r>
      <w:r>
        <w:rPr>
          <w:rFonts w:hint="eastAsia"/>
        </w:rPr>
        <w:t>7.23</w:t>
      </w:r>
      <w:r>
        <w:rPr>
          <w:rFonts w:hint="eastAsia"/>
        </w:rPr>
        <w:t>。</w:t>
      </w:r>
    </w:p>
    <w:p w:rsidR="003416C6" w:rsidRDefault="00E34D9E">
      <w:pPr>
        <w:tabs>
          <w:tab w:val="left" w:pos="1260"/>
        </w:tabs>
        <w:spacing w:line="400" w:lineRule="exact"/>
        <w:rPr>
          <w:iCs/>
          <w:szCs w:val="21"/>
        </w:rPr>
      </w:pPr>
      <w:r>
        <w:rPr>
          <w:rFonts w:hint="eastAsia"/>
          <w:iCs/>
          <w:szCs w:val="21"/>
        </w:rPr>
        <w:t xml:space="preserve">                              </w:t>
      </w:r>
      <w:r>
        <w:rPr>
          <w:rFonts w:hint="eastAsia"/>
          <w:iCs/>
          <w:szCs w:val="21"/>
        </w:rPr>
        <w:t>表</w:t>
      </w:r>
      <w:r>
        <w:rPr>
          <w:rFonts w:hint="eastAsia"/>
          <w:iCs/>
          <w:szCs w:val="21"/>
        </w:rPr>
        <w:t xml:space="preserve">7.22  </w:t>
      </w:r>
      <w:r>
        <w:rPr>
          <w:rFonts w:hint="eastAsia"/>
          <w:iCs/>
          <w:szCs w:val="21"/>
        </w:rPr>
        <w:t>电气上平台接地电缆明细表</w:t>
      </w:r>
    </w:p>
    <w:tbl>
      <w:tblPr>
        <w:tblW w:w="88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14"/>
        <w:gridCol w:w="1276"/>
        <w:gridCol w:w="1275"/>
        <w:gridCol w:w="993"/>
        <w:gridCol w:w="1842"/>
        <w:gridCol w:w="1134"/>
        <w:gridCol w:w="1745"/>
      </w:tblGrid>
      <w:tr w:rsidR="003416C6">
        <w:trPr>
          <w:trHeight w:val="402"/>
          <w:jc w:val="center"/>
        </w:trPr>
        <w:tc>
          <w:tcPr>
            <w:tcW w:w="614" w:type="dxa"/>
            <w:vAlign w:val="center"/>
          </w:tcPr>
          <w:p w:rsidR="003416C6" w:rsidRDefault="00E34D9E">
            <w:pPr>
              <w:widowControl/>
              <w:jc w:val="center"/>
              <w:rPr>
                <w:rFonts w:cs="宋体"/>
                <w:b/>
                <w:bCs/>
                <w:kern w:val="0"/>
                <w:szCs w:val="21"/>
              </w:rPr>
            </w:pPr>
            <w:r>
              <w:rPr>
                <w:rFonts w:cs="宋体"/>
                <w:b/>
                <w:bCs/>
                <w:kern w:val="0"/>
                <w:szCs w:val="21"/>
              </w:rPr>
              <w:t>序号</w:t>
            </w:r>
          </w:p>
        </w:tc>
        <w:tc>
          <w:tcPr>
            <w:tcW w:w="1276" w:type="dxa"/>
            <w:vAlign w:val="center"/>
          </w:tcPr>
          <w:p w:rsidR="003416C6" w:rsidRDefault="00E34D9E">
            <w:pPr>
              <w:widowControl/>
              <w:jc w:val="center"/>
              <w:rPr>
                <w:rFonts w:cs="宋体"/>
                <w:b/>
                <w:bCs/>
                <w:kern w:val="0"/>
                <w:szCs w:val="21"/>
              </w:rPr>
            </w:pPr>
            <w:r>
              <w:rPr>
                <w:rFonts w:cs="宋体"/>
                <w:b/>
                <w:bCs/>
                <w:kern w:val="0"/>
                <w:szCs w:val="21"/>
              </w:rPr>
              <w:t>系统接入</w:t>
            </w:r>
          </w:p>
        </w:tc>
        <w:tc>
          <w:tcPr>
            <w:tcW w:w="1275" w:type="dxa"/>
            <w:vAlign w:val="center"/>
          </w:tcPr>
          <w:p w:rsidR="003416C6" w:rsidRDefault="00E34D9E">
            <w:pPr>
              <w:widowControl/>
              <w:jc w:val="center"/>
              <w:rPr>
                <w:rFonts w:cs="宋体"/>
                <w:b/>
                <w:bCs/>
                <w:kern w:val="0"/>
                <w:szCs w:val="21"/>
              </w:rPr>
            </w:pPr>
            <w:r>
              <w:rPr>
                <w:rFonts w:cs="宋体"/>
                <w:b/>
                <w:bCs/>
                <w:kern w:val="0"/>
                <w:szCs w:val="21"/>
              </w:rPr>
              <w:t>系统接出</w:t>
            </w:r>
          </w:p>
        </w:tc>
        <w:tc>
          <w:tcPr>
            <w:tcW w:w="993" w:type="dxa"/>
            <w:vAlign w:val="center"/>
          </w:tcPr>
          <w:p w:rsidR="003416C6" w:rsidRDefault="00E34D9E">
            <w:pPr>
              <w:widowControl/>
              <w:jc w:val="center"/>
              <w:rPr>
                <w:rFonts w:cs="宋体"/>
                <w:b/>
                <w:bCs/>
                <w:kern w:val="0"/>
                <w:szCs w:val="21"/>
              </w:rPr>
            </w:pPr>
            <w:r>
              <w:rPr>
                <w:rFonts w:cs="宋体"/>
                <w:b/>
                <w:bCs/>
                <w:kern w:val="0"/>
                <w:szCs w:val="21"/>
              </w:rPr>
              <w:t>电缆标识</w:t>
            </w:r>
          </w:p>
        </w:tc>
        <w:tc>
          <w:tcPr>
            <w:tcW w:w="1842" w:type="dxa"/>
            <w:vAlign w:val="center"/>
          </w:tcPr>
          <w:p w:rsidR="003416C6" w:rsidRDefault="00E34D9E">
            <w:pPr>
              <w:widowControl/>
              <w:jc w:val="center"/>
              <w:rPr>
                <w:rFonts w:cs="宋体"/>
                <w:b/>
                <w:bCs/>
                <w:kern w:val="0"/>
                <w:szCs w:val="21"/>
              </w:rPr>
            </w:pPr>
            <w:r>
              <w:rPr>
                <w:rFonts w:cs="宋体"/>
                <w:b/>
                <w:bCs/>
                <w:kern w:val="0"/>
                <w:szCs w:val="21"/>
              </w:rPr>
              <w:t>规格</w:t>
            </w:r>
          </w:p>
        </w:tc>
        <w:tc>
          <w:tcPr>
            <w:tcW w:w="1134" w:type="dxa"/>
            <w:vAlign w:val="center"/>
          </w:tcPr>
          <w:p w:rsidR="003416C6" w:rsidRDefault="00E34D9E">
            <w:pPr>
              <w:widowControl/>
              <w:jc w:val="center"/>
              <w:rPr>
                <w:rFonts w:cs="宋体"/>
                <w:b/>
                <w:bCs/>
                <w:kern w:val="0"/>
                <w:szCs w:val="21"/>
              </w:rPr>
            </w:pPr>
            <w:r>
              <w:rPr>
                <w:rFonts w:cs="宋体"/>
                <w:b/>
                <w:bCs/>
                <w:kern w:val="0"/>
                <w:szCs w:val="21"/>
              </w:rPr>
              <w:t>长度（</w:t>
            </w:r>
            <w:r>
              <w:rPr>
                <w:rFonts w:cs="宋体"/>
                <w:b/>
                <w:bCs/>
                <w:kern w:val="0"/>
                <w:szCs w:val="21"/>
              </w:rPr>
              <w:t>m</w:t>
            </w:r>
            <w:r>
              <w:rPr>
                <w:rFonts w:cs="宋体"/>
                <w:b/>
                <w:bCs/>
                <w:kern w:val="0"/>
                <w:szCs w:val="21"/>
              </w:rPr>
              <w:t>）</w:t>
            </w:r>
          </w:p>
        </w:tc>
        <w:tc>
          <w:tcPr>
            <w:tcW w:w="1745" w:type="dxa"/>
            <w:vAlign w:val="center"/>
          </w:tcPr>
          <w:p w:rsidR="003416C6" w:rsidRDefault="00E34D9E">
            <w:pPr>
              <w:widowControl/>
              <w:jc w:val="center"/>
              <w:rPr>
                <w:rFonts w:cs="宋体"/>
                <w:b/>
                <w:bCs/>
                <w:kern w:val="0"/>
                <w:szCs w:val="21"/>
              </w:rPr>
            </w:pPr>
            <w:r>
              <w:rPr>
                <w:rFonts w:cs="宋体"/>
                <w:b/>
                <w:bCs/>
                <w:kern w:val="0"/>
                <w:szCs w:val="21"/>
              </w:rPr>
              <w:t>备注</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1</w:t>
            </w:r>
          </w:p>
        </w:tc>
        <w:tc>
          <w:tcPr>
            <w:tcW w:w="1276" w:type="dxa"/>
            <w:vMerge w:val="restart"/>
            <w:vAlign w:val="center"/>
          </w:tcPr>
          <w:p w:rsidR="003416C6" w:rsidRDefault="00E34D9E">
            <w:pPr>
              <w:widowControl/>
              <w:jc w:val="center"/>
              <w:rPr>
                <w:rFonts w:cs="宋体"/>
                <w:kern w:val="0"/>
                <w:szCs w:val="21"/>
              </w:rPr>
            </w:pPr>
            <w:r>
              <w:rPr>
                <w:rFonts w:cs="宋体" w:hint="eastAsia"/>
                <w:kern w:val="0"/>
                <w:szCs w:val="21"/>
              </w:rPr>
              <w:t>断路器</w:t>
            </w:r>
            <w:r>
              <w:rPr>
                <w:rFonts w:cs="宋体" w:hint="eastAsia"/>
                <w:kern w:val="0"/>
                <w:szCs w:val="21"/>
              </w:rPr>
              <w:t>1</w:t>
            </w:r>
          </w:p>
          <w:p w:rsidR="003416C6" w:rsidRDefault="00E34D9E">
            <w:pPr>
              <w:jc w:val="center"/>
              <w:rPr>
                <w:rFonts w:cs="宋体"/>
                <w:kern w:val="0"/>
                <w:szCs w:val="21"/>
              </w:rPr>
            </w:pPr>
            <w:r>
              <w:rPr>
                <w:rFonts w:cs="宋体" w:hint="eastAsia"/>
                <w:kern w:val="0"/>
                <w:szCs w:val="21"/>
              </w:rPr>
              <w:t>（下方</w:t>
            </w:r>
            <w:proofErr w:type="gramStart"/>
            <w:r>
              <w:rPr>
                <w:rFonts w:cs="宋体" w:hint="eastAsia"/>
                <w:kern w:val="0"/>
                <w:szCs w:val="21"/>
              </w:rPr>
              <w:t>接第铜</w:t>
            </w:r>
            <w:proofErr w:type="gramEnd"/>
            <w:r>
              <w:rPr>
                <w:rFonts w:cs="宋体" w:hint="eastAsia"/>
                <w:kern w:val="0"/>
                <w:szCs w:val="21"/>
              </w:rPr>
              <w:t>排）</w:t>
            </w:r>
          </w:p>
        </w:tc>
        <w:tc>
          <w:tcPr>
            <w:tcW w:w="1275" w:type="dxa"/>
            <w:vAlign w:val="center"/>
          </w:tcPr>
          <w:p w:rsidR="003416C6" w:rsidRDefault="00E34D9E">
            <w:pPr>
              <w:widowControl/>
              <w:jc w:val="center"/>
              <w:rPr>
                <w:rFonts w:cs="宋体"/>
                <w:kern w:val="0"/>
                <w:szCs w:val="21"/>
              </w:rPr>
            </w:pPr>
            <w:r>
              <w:rPr>
                <w:rFonts w:cs="宋体" w:hint="eastAsia"/>
                <w:kern w:val="0"/>
                <w:szCs w:val="21"/>
              </w:rPr>
              <w:t>断路器</w:t>
            </w:r>
            <w:r>
              <w:rPr>
                <w:rFonts w:cs="宋体" w:hint="eastAsia"/>
                <w:kern w:val="0"/>
                <w:szCs w:val="21"/>
              </w:rPr>
              <w:t>1</w:t>
            </w:r>
          </w:p>
        </w:tc>
        <w:tc>
          <w:tcPr>
            <w:tcW w:w="993" w:type="dxa"/>
            <w:vAlign w:val="center"/>
          </w:tcPr>
          <w:p w:rsidR="003416C6" w:rsidRDefault="003416C6">
            <w:pPr>
              <w:widowControl/>
              <w:jc w:val="center"/>
              <w:rPr>
                <w:rFonts w:cs="宋体"/>
                <w:kern w:val="0"/>
                <w:szCs w:val="21"/>
              </w:rPr>
            </w:pPr>
          </w:p>
        </w:tc>
        <w:tc>
          <w:tcPr>
            <w:tcW w:w="1842"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1134" w:type="dxa"/>
            <w:vAlign w:val="center"/>
          </w:tcPr>
          <w:p w:rsidR="003416C6" w:rsidRDefault="00E34D9E">
            <w:pPr>
              <w:widowControl/>
              <w:jc w:val="center"/>
              <w:rPr>
                <w:rFonts w:cs="宋体"/>
                <w:kern w:val="0"/>
                <w:szCs w:val="21"/>
              </w:rPr>
            </w:pPr>
            <w:r>
              <w:rPr>
                <w:rFonts w:cs="宋体" w:hint="eastAsia"/>
                <w:kern w:val="0"/>
                <w:szCs w:val="21"/>
              </w:rPr>
              <w:t>2</w:t>
            </w:r>
          </w:p>
        </w:tc>
        <w:tc>
          <w:tcPr>
            <w:tcW w:w="1745" w:type="dxa"/>
            <w:vAlign w:val="center"/>
          </w:tcPr>
          <w:p w:rsidR="003416C6" w:rsidRDefault="00E34D9E">
            <w:pPr>
              <w:widowControl/>
              <w:jc w:val="center"/>
              <w:rPr>
                <w:rFonts w:cs="宋体"/>
                <w:kern w:val="0"/>
                <w:szCs w:val="21"/>
              </w:rPr>
            </w:pPr>
            <w:r>
              <w:rPr>
                <w:rFonts w:cs="宋体" w:hint="eastAsia"/>
                <w:kern w:val="0"/>
                <w:szCs w:val="21"/>
              </w:rPr>
              <w:t>柜体连接位置</w:t>
            </w:r>
          </w:p>
          <w:p w:rsidR="003416C6" w:rsidRDefault="00E34D9E">
            <w:pPr>
              <w:widowControl/>
              <w:jc w:val="center"/>
              <w:rPr>
                <w:rFonts w:cs="宋体"/>
                <w:kern w:val="0"/>
                <w:szCs w:val="21"/>
              </w:rPr>
            </w:pPr>
            <w:r>
              <w:rPr>
                <w:rFonts w:cs="宋体" w:hint="eastAsia"/>
                <w:kern w:val="0"/>
                <w:szCs w:val="21"/>
              </w:rPr>
              <w:t>柜体内接地点</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2</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hint="eastAsia"/>
                <w:kern w:val="0"/>
                <w:szCs w:val="21"/>
              </w:rPr>
              <w:t>断路器</w:t>
            </w:r>
            <w:r>
              <w:rPr>
                <w:rFonts w:cs="宋体" w:hint="eastAsia"/>
                <w:kern w:val="0"/>
                <w:szCs w:val="21"/>
              </w:rPr>
              <w:t>2</w:t>
            </w:r>
          </w:p>
        </w:tc>
        <w:tc>
          <w:tcPr>
            <w:tcW w:w="993" w:type="dxa"/>
            <w:vAlign w:val="center"/>
          </w:tcPr>
          <w:p w:rsidR="003416C6" w:rsidRDefault="003416C6">
            <w:pPr>
              <w:widowControl/>
              <w:jc w:val="center"/>
              <w:rPr>
                <w:rFonts w:cs="宋体"/>
                <w:kern w:val="0"/>
                <w:szCs w:val="21"/>
              </w:rPr>
            </w:pPr>
          </w:p>
        </w:tc>
        <w:tc>
          <w:tcPr>
            <w:tcW w:w="1842"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1134" w:type="dxa"/>
            <w:vAlign w:val="center"/>
          </w:tcPr>
          <w:p w:rsidR="003416C6" w:rsidRDefault="00E34D9E">
            <w:pPr>
              <w:widowControl/>
              <w:jc w:val="center"/>
              <w:rPr>
                <w:rFonts w:cs="宋体"/>
                <w:kern w:val="0"/>
                <w:szCs w:val="21"/>
              </w:rPr>
            </w:pPr>
            <w:r>
              <w:rPr>
                <w:rFonts w:cs="宋体" w:hint="eastAsia"/>
                <w:kern w:val="0"/>
                <w:szCs w:val="21"/>
              </w:rPr>
              <w:t>2</w:t>
            </w:r>
          </w:p>
        </w:tc>
        <w:tc>
          <w:tcPr>
            <w:tcW w:w="1745" w:type="dxa"/>
            <w:vAlign w:val="center"/>
          </w:tcPr>
          <w:p w:rsidR="003416C6" w:rsidRDefault="00E34D9E">
            <w:pPr>
              <w:widowControl/>
              <w:jc w:val="center"/>
              <w:rPr>
                <w:rFonts w:cs="宋体"/>
                <w:kern w:val="0"/>
                <w:szCs w:val="21"/>
              </w:rPr>
            </w:pPr>
            <w:r>
              <w:rPr>
                <w:rFonts w:cs="宋体" w:hint="eastAsia"/>
                <w:kern w:val="0"/>
                <w:szCs w:val="21"/>
              </w:rPr>
              <w:t>柜体连接位置</w:t>
            </w:r>
          </w:p>
          <w:p w:rsidR="003416C6" w:rsidRDefault="00E34D9E">
            <w:pPr>
              <w:widowControl/>
              <w:jc w:val="center"/>
              <w:rPr>
                <w:rFonts w:cs="宋体"/>
                <w:kern w:val="0"/>
                <w:szCs w:val="21"/>
              </w:rPr>
            </w:pPr>
            <w:r>
              <w:rPr>
                <w:rFonts w:cs="宋体" w:hint="eastAsia"/>
                <w:kern w:val="0"/>
                <w:szCs w:val="21"/>
              </w:rPr>
              <w:t>柜体内接地点</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3</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hint="eastAsia"/>
                <w:kern w:val="0"/>
                <w:szCs w:val="21"/>
              </w:rPr>
              <w:t>塔基柜</w:t>
            </w:r>
          </w:p>
        </w:tc>
        <w:tc>
          <w:tcPr>
            <w:tcW w:w="993" w:type="dxa"/>
            <w:vAlign w:val="center"/>
          </w:tcPr>
          <w:p w:rsidR="003416C6" w:rsidRDefault="003416C6">
            <w:pPr>
              <w:widowControl/>
              <w:jc w:val="center"/>
              <w:rPr>
                <w:rFonts w:cs="宋体"/>
                <w:kern w:val="0"/>
                <w:szCs w:val="21"/>
              </w:rPr>
            </w:pPr>
          </w:p>
        </w:tc>
        <w:tc>
          <w:tcPr>
            <w:tcW w:w="1842"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1134" w:type="dxa"/>
            <w:vAlign w:val="center"/>
          </w:tcPr>
          <w:p w:rsidR="003416C6" w:rsidRDefault="00E34D9E">
            <w:pPr>
              <w:widowControl/>
              <w:jc w:val="center"/>
              <w:rPr>
                <w:rFonts w:cs="宋体"/>
                <w:kern w:val="0"/>
                <w:szCs w:val="21"/>
              </w:rPr>
            </w:pPr>
            <w:r>
              <w:rPr>
                <w:rFonts w:cs="宋体" w:hint="eastAsia"/>
                <w:kern w:val="0"/>
                <w:szCs w:val="21"/>
              </w:rPr>
              <w:t>6</w:t>
            </w:r>
          </w:p>
        </w:tc>
        <w:tc>
          <w:tcPr>
            <w:tcW w:w="1745" w:type="dxa"/>
            <w:vAlign w:val="center"/>
          </w:tcPr>
          <w:p w:rsidR="003416C6" w:rsidRDefault="00E34D9E">
            <w:pPr>
              <w:widowControl/>
              <w:jc w:val="center"/>
              <w:rPr>
                <w:rFonts w:cs="宋体"/>
                <w:kern w:val="0"/>
                <w:szCs w:val="21"/>
              </w:rPr>
            </w:pPr>
            <w:r>
              <w:rPr>
                <w:rFonts w:cs="宋体" w:hint="eastAsia"/>
                <w:kern w:val="0"/>
                <w:szCs w:val="21"/>
              </w:rPr>
              <w:t>柜体连接位置</w:t>
            </w:r>
          </w:p>
          <w:p w:rsidR="003416C6" w:rsidRDefault="00E34D9E">
            <w:pPr>
              <w:widowControl/>
              <w:jc w:val="center"/>
              <w:rPr>
                <w:rFonts w:cs="宋体"/>
                <w:kern w:val="0"/>
                <w:szCs w:val="21"/>
              </w:rPr>
            </w:pPr>
            <w:r>
              <w:rPr>
                <w:rFonts w:cs="宋体" w:hint="eastAsia"/>
                <w:kern w:val="0"/>
                <w:szCs w:val="21"/>
              </w:rPr>
              <w:t>柜体内铜排</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4</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rPr>
                <w:rFonts w:cs="宋体"/>
                <w:kern w:val="0"/>
                <w:szCs w:val="21"/>
              </w:rPr>
            </w:pPr>
            <w:r>
              <w:rPr>
                <w:rFonts w:cs="宋体" w:hint="eastAsia"/>
                <w:kern w:val="0"/>
                <w:szCs w:val="21"/>
              </w:rPr>
              <w:t>水冷控制柜</w:t>
            </w:r>
          </w:p>
        </w:tc>
        <w:tc>
          <w:tcPr>
            <w:tcW w:w="993" w:type="dxa"/>
            <w:vAlign w:val="center"/>
          </w:tcPr>
          <w:p w:rsidR="003416C6" w:rsidRDefault="003416C6">
            <w:pPr>
              <w:widowControl/>
              <w:jc w:val="center"/>
              <w:rPr>
                <w:rFonts w:cs="宋体"/>
                <w:kern w:val="0"/>
                <w:szCs w:val="21"/>
              </w:rPr>
            </w:pPr>
          </w:p>
        </w:tc>
        <w:tc>
          <w:tcPr>
            <w:tcW w:w="1842"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1134" w:type="dxa"/>
            <w:vAlign w:val="center"/>
          </w:tcPr>
          <w:p w:rsidR="003416C6" w:rsidRDefault="00E34D9E">
            <w:pPr>
              <w:widowControl/>
              <w:jc w:val="center"/>
              <w:rPr>
                <w:rFonts w:cs="宋体"/>
                <w:kern w:val="0"/>
                <w:szCs w:val="21"/>
              </w:rPr>
            </w:pPr>
            <w:r>
              <w:rPr>
                <w:rFonts w:cs="宋体" w:hint="eastAsia"/>
                <w:kern w:val="0"/>
                <w:szCs w:val="21"/>
              </w:rPr>
              <w:t>6</w:t>
            </w:r>
          </w:p>
        </w:tc>
        <w:tc>
          <w:tcPr>
            <w:tcW w:w="1745" w:type="dxa"/>
            <w:vAlign w:val="center"/>
          </w:tcPr>
          <w:p w:rsidR="003416C6" w:rsidRDefault="00E34D9E">
            <w:pPr>
              <w:widowControl/>
              <w:jc w:val="center"/>
              <w:rPr>
                <w:rFonts w:cs="宋体"/>
                <w:kern w:val="0"/>
                <w:szCs w:val="21"/>
              </w:rPr>
            </w:pPr>
            <w:r>
              <w:rPr>
                <w:rFonts w:cs="宋体" w:hint="eastAsia"/>
                <w:kern w:val="0"/>
                <w:szCs w:val="21"/>
              </w:rPr>
              <w:t>柜体连接位置</w:t>
            </w:r>
          </w:p>
          <w:p w:rsidR="003416C6" w:rsidRDefault="00E34D9E">
            <w:pPr>
              <w:widowControl/>
              <w:jc w:val="center"/>
              <w:rPr>
                <w:rFonts w:cs="宋体"/>
                <w:kern w:val="0"/>
                <w:szCs w:val="21"/>
              </w:rPr>
            </w:pPr>
            <w:r>
              <w:rPr>
                <w:rFonts w:cs="宋体" w:hint="eastAsia"/>
                <w:kern w:val="0"/>
                <w:szCs w:val="21"/>
              </w:rPr>
              <w:t>柜体安装螺栓</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5</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hint="eastAsia"/>
                <w:kern w:val="0"/>
                <w:szCs w:val="21"/>
              </w:rPr>
              <w:t>塔基变压器</w:t>
            </w:r>
          </w:p>
        </w:tc>
        <w:tc>
          <w:tcPr>
            <w:tcW w:w="993" w:type="dxa"/>
            <w:vAlign w:val="center"/>
          </w:tcPr>
          <w:p w:rsidR="003416C6" w:rsidRDefault="003416C6">
            <w:pPr>
              <w:widowControl/>
              <w:rPr>
                <w:rFonts w:cs="宋体"/>
                <w:kern w:val="0"/>
                <w:szCs w:val="21"/>
              </w:rPr>
            </w:pPr>
          </w:p>
        </w:tc>
        <w:tc>
          <w:tcPr>
            <w:tcW w:w="1842" w:type="dxa"/>
            <w:vAlign w:val="center"/>
          </w:tcPr>
          <w:p w:rsidR="003416C6" w:rsidRDefault="00E34D9E">
            <w:pPr>
              <w:widowControl/>
              <w:jc w:val="center"/>
              <w:rPr>
                <w:rFonts w:cs="宋体"/>
                <w:kern w:val="0"/>
                <w:szCs w:val="21"/>
              </w:rPr>
            </w:pPr>
            <w:r>
              <w:rPr>
                <w:rFonts w:cs="宋体"/>
                <w:kern w:val="0"/>
                <w:szCs w:val="21"/>
              </w:rPr>
              <w:t>50mm²</w:t>
            </w:r>
            <w:r>
              <w:rPr>
                <w:rFonts w:cs="宋体"/>
                <w:kern w:val="0"/>
                <w:szCs w:val="21"/>
              </w:rPr>
              <w:t>（黄绿）</w:t>
            </w:r>
          </w:p>
        </w:tc>
        <w:tc>
          <w:tcPr>
            <w:tcW w:w="1134" w:type="dxa"/>
            <w:vAlign w:val="center"/>
          </w:tcPr>
          <w:p w:rsidR="003416C6" w:rsidRDefault="00E34D9E">
            <w:pPr>
              <w:widowControl/>
              <w:jc w:val="center"/>
              <w:rPr>
                <w:rFonts w:cs="宋体"/>
                <w:kern w:val="0"/>
                <w:szCs w:val="21"/>
              </w:rPr>
            </w:pPr>
            <w:r>
              <w:rPr>
                <w:rFonts w:cs="宋体" w:hint="eastAsia"/>
                <w:kern w:val="0"/>
                <w:szCs w:val="21"/>
              </w:rPr>
              <w:t>6</w:t>
            </w:r>
          </w:p>
        </w:tc>
        <w:tc>
          <w:tcPr>
            <w:tcW w:w="1745" w:type="dxa"/>
            <w:vAlign w:val="center"/>
          </w:tcPr>
          <w:p w:rsidR="003416C6" w:rsidRDefault="00E34D9E">
            <w:pPr>
              <w:widowControl/>
              <w:jc w:val="center"/>
              <w:rPr>
                <w:rFonts w:cs="宋体"/>
                <w:kern w:val="0"/>
                <w:szCs w:val="21"/>
              </w:rPr>
            </w:pPr>
            <w:r>
              <w:rPr>
                <w:rFonts w:cs="宋体" w:hint="eastAsia"/>
                <w:kern w:val="0"/>
                <w:szCs w:val="21"/>
              </w:rPr>
              <w:t>柜体连接位置</w:t>
            </w:r>
          </w:p>
          <w:p w:rsidR="003416C6" w:rsidRDefault="00E34D9E">
            <w:pPr>
              <w:widowControl/>
              <w:jc w:val="center"/>
              <w:rPr>
                <w:rFonts w:cs="宋体"/>
                <w:kern w:val="0"/>
                <w:szCs w:val="21"/>
              </w:rPr>
            </w:pPr>
            <w:r>
              <w:rPr>
                <w:rFonts w:cs="宋体" w:hint="eastAsia"/>
                <w:kern w:val="0"/>
                <w:szCs w:val="21"/>
              </w:rPr>
              <w:t>柜体安装螺栓</w:t>
            </w:r>
          </w:p>
        </w:tc>
      </w:tr>
      <w:tr w:rsidR="003416C6">
        <w:trPr>
          <w:trHeight w:val="402"/>
          <w:jc w:val="center"/>
        </w:trPr>
        <w:tc>
          <w:tcPr>
            <w:tcW w:w="614" w:type="dxa"/>
            <w:vAlign w:val="center"/>
          </w:tcPr>
          <w:p w:rsidR="003416C6" w:rsidRDefault="00E34D9E">
            <w:pPr>
              <w:widowControl/>
              <w:jc w:val="center"/>
              <w:rPr>
                <w:rFonts w:cs="宋体"/>
                <w:kern w:val="0"/>
                <w:szCs w:val="21"/>
              </w:rPr>
            </w:pPr>
            <w:r>
              <w:rPr>
                <w:rFonts w:cs="宋体" w:hint="eastAsia"/>
                <w:kern w:val="0"/>
                <w:szCs w:val="21"/>
              </w:rPr>
              <w:t>6</w:t>
            </w:r>
          </w:p>
        </w:tc>
        <w:tc>
          <w:tcPr>
            <w:tcW w:w="1276" w:type="dxa"/>
            <w:vMerge/>
            <w:vAlign w:val="center"/>
          </w:tcPr>
          <w:p w:rsidR="003416C6" w:rsidRDefault="003416C6">
            <w:pPr>
              <w:widowControl/>
              <w:jc w:val="center"/>
              <w:rPr>
                <w:rFonts w:cs="宋体"/>
                <w:kern w:val="0"/>
                <w:szCs w:val="21"/>
              </w:rPr>
            </w:pPr>
          </w:p>
        </w:tc>
        <w:tc>
          <w:tcPr>
            <w:tcW w:w="1275" w:type="dxa"/>
            <w:vAlign w:val="center"/>
          </w:tcPr>
          <w:p w:rsidR="003416C6" w:rsidRDefault="00E34D9E">
            <w:pPr>
              <w:widowControl/>
              <w:jc w:val="center"/>
              <w:rPr>
                <w:rFonts w:cs="宋体"/>
                <w:kern w:val="0"/>
                <w:szCs w:val="21"/>
              </w:rPr>
            </w:pPr>
            <w:r>
              <w:rPr>
                <w:rFonts w:cs="宋体" w:hint="eastAsia"/>
                <w:kern w:val="0"/>
                <w:szCs w:val="21"/>
              </w:rPr>
              <w:t>接地环</w:t>
            </w:r>
          </w:p>
        </w:tc>
        <w:tc>
          <w:tcPr>
            <w:tcW w:w="993" w:type="dxa"/>
            <w:vAlign w:val="center"/>
          </w:tcPr>
          <w:p w:rsidR="003416C6" w:rsidRDefault="003416C6">
            <w:pPr>
              <w:widowControl/>
              <w:rPr>
                <w:rFonts w:cs="宋体"/>
                <w:kern w:val="0"/>
                <w:szCs w:val="21"/>
              </w:rPr>
            </w:pPr>
          </w:p>
        </w:tc>
        <w:tc>
          <w:tcPr>
            <w:tcW w:w="1842" w:type="dxa"/>
            <w:vAlign w:val="center"/>
          </w:tcPr>
          <w:p w:rsidR="003416C6" w:rsidRDefault="00E34D9E">
            <w:pPr>
              <w:widowControl/>
              <w:jc w:val="center"/>
            </w:pPr>
            <w:r>
              <w:rPr>
                <w:rFonts w:cs="宋体"/>
                <w:kern w:val="0"/>
                <w:szCs w:val="21"/>
              </w:rPr>
              <w:t>1×</w:t>
            </w:r>
            <w:r>
              <w:rPr>
                <w:rFonts w:cs="宋体" w:hint="eastAsia"/>
                <w:kern w:val="0"/>
                <w:szCs w:val="21"/>
              </w:rPr>
              <w:t>240</w:t>
            </w:r>
            <w:r>
              <w:rPr>
                <w:rFonts w:cs="宋体"/>
                <w:kern w:val="0"/>
                <w:szCs w:val="21"/>
              </w:rPr>
              <w:t>mm²</w:t>
            </w:r>
          </w:p>
        </w:tc>
        <w:tc>
          <w:tcPr>
            <w:tcW w:w="1134" w:type="dxa"/>
            <w:vAlign w:val="center"/>
          </w:tcPr>
          <w:p w:rsidR="003416C6" w:rsidRDefault="00E34D9E">
            <w:pPr>
              <w:widowControl/>
              <w:ind w:firstLineChars="200" w:firstLine="420"/>
              <w:rPr>
                <w:rFonts w:cs="宋体"/>
                <w:b/>
                <w:kern w:val="0"/>
                <w:szCs w:val="21"/>
              </w:rPr>
            </w:pPr>
            <w:r>
              <w:rPr>
                <w:rFonts w:cs="宋体" w:hint="eastAsia"/>
                <w:kern w:val="0"/>
                <w:szCs w:val="21"/>
              </w:rPr>
              <w:t>9.5</w:t>
            </w:r>
          </w:p>
        </w:tc>
        <w:tc>
          <w:tcPr>
            <w:tcW w:w="1745" w:type="dxa"/>
            <w:vAlign w:val="center"/>
          </w:tcPr>
          <w:p w:rsidR="003416C6" w:rsidRDefault="003416C6">
            <w:pPr>
              <w:widowControl/>
              <w:jc w:val="center"/>
              <w:rPr>
                <w:rFonts w:cs="宋体"/>
                <w:kern w:val="0"/>
                <w:szCs w:val="21"/>
              </w:rPr>
            </w:pPr>
          </w:p>
        </w:tc>
      </w:tr>
    </w:tbl>
    <w:p w:rsidR="003416C6" w:rsidRDefault="003416C6">
      <w:pPr>
        <w:tabs>
          <w:tab w:val="left" w:pos="1260"/>
        </w:tabs>
        <w:spacing w:line="400" w:lineRule="exact"/>
        <w:rPr>
          <w:iCs/>
          <w:szCs w:val="21"/>
        </w:rPr>
      </w:pPr>
    </w:p>
    <w:p w:rsidR="003416C6" w:rsidRDefault="00E34D9E">
      <w:pPr>
        <w:tabs>
          <w:tab w:val="left" w:pos="1260"/>
        </w:tabs>
        <w:spacing w:line="400" w:lineRule="exact"/>
        <w:ind w:firstLineChars="1400" w:firstLine="2940"/>
        <w:rPr>
          <w:iCs/>
          <w:szCs w:val="21"/>
        </w:rPr>
      </w:pPr>
      <w:r>
        <w:rPr>
          <w:rFonts w:hint="eastAsia"/>
          <w:iCs/>
          <w:szCs w:val="21"/>
        </w:rPr>
        <w:t xml:space="preserve">  </w:t>
      </w:r>
      <w:r>
        <w:rPr>
          <w:rFonts w:hint="eastAsia"/>
          <w:iCs/>
          <w:szCs w:val="21"/>
        </w:rPr>
        <w:t>表</w:t>
      </w:r>
      <w:r>
        <w:rPr>
          <w:rFonts w:hint="eastAsia"/>
          <w:iCs/>
          <w:szCs w:val="21"/>
        </w:rPr>
        <w:t xml:space="preserve">7.23  </w:t>
      </w:r>
      <w:r>
        <w:rPr>
          <w:rFonts w:hint="eastAsia"/>
          <w:iCs/>
          <w:szCs w:val="21"/>
        </w:rPr>
        <w:t>电气上平台辅料表</w:t>
      </w:r>
    </w:p>
    <w:tbl>
      <w:tblPr>
        <w:tblW w:w="8629"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985"/>
        <w:gridCol w:w="1842"/>
        <w:gridCol w:w="851"/>
        <w:gridCol w:w="3037"/>
      </w:tblGrid>
      <w:tr w:rsidR="003416C6">
        <w:trPr>
          <w:trHeight w:val="379"/>
          <w:jc w:val="center"/>
        </w:trPr>
        <w:tc>
          <w:tcPr>
            <w:tcW w:w="914" w:type="dxa"/>
            <w:shd w:val="clear" w:color="auto" w:fill="BFBFBF"/>
            <w:vAlign w:val="center"/>
          </w:tcPr>
          <w:p w:rsidR="003416C6" w:rsidRDefault="00E34D9E">
            <w:pPr>
              <w:spacing w:line="400" w:lineRule="exact"/>
              <w:jc w:val="center"/>
              <w:rPr>
                <w:b/>
              </w:rPr>
            </w:pPr>
            <w:r>
              <w:rPr>
                <w:b/>
              </w:rPr>
              <w:lastRenderedPageBreak/>
              <w:t>序号</w:t>
            </w:r>
          </w:p>
        </w:tc>
        <w:tc>
          <w:tcPr>
            <w:tcW w:w="1985" w:type="dxa"/>
            <w:shd w:val="clear" w:color="auto" w:fill="BFBFBF"/>
            <w:vAlign w:val="center"/>
          </w:tcPr>
          <w:p w:rsidR="003416C6" w:rsidRDefault="00E34D9E">
            <w:pPr>
              <w:spacing w:line="400" w:lineRule="exact"/>
              <w:jc w:val="center"/>
              <w:rPr>
                <w:b/>
              </w:rPr>
            </w:pPr>
            <w:r>
              <w:rPr>
                <w:b/>
              </w:rPr>
              <w:t>名称</w:t>
            </w:r>
          </w:p>
        </w:tc>
        <w:tc>
          <w:tcPr>
            <w:tcW w:w="1842" w:type="dxa"/>
            <w:shd w:val="clear" w:color="auto" w:fill="BFBFBF"/>
            <w:vAlign w:val="center"/>
          </w:tcPr>
          <w:p w:rsidR="003416C6" w:rsidRDefault="00E34D9E">
            <w:pPr>
              <w:spacing w:line="400" w:lineRule="exact"/>
              <w:jc w:val="center"/>
              <w:rPr>
                <w:b/>
              </w:rPr>
            </w:pPr>
            <w:r>
              <w:rPr>
                <w:b/>
              </w:rPr>
              <w:t>规格型号</w:t>
            </w:r>
          </w:p>
        </w:tc>
        <w:tc>
          <w:tcPr>
            <w:tcW w:w="851" w:type="dxa"/>
            <w:shd w:val="clear" w:color="auto" w:fill="BFBFBF"/>
            <w:vAlign w:val="center"/>
          </w:tcPr>
          <w:p w:rsidR="003416C6" w:rsidRDefault="00E34D9E">
            <w:pPr>
              <w:spacing w:line="400" w:lineRule="exact"/>
              <w:jc w:val="center"/>
              <w:rPr>
                <w:b/>
              </w:rPr>
            </w:pPr>
            <w:r>
              <w:rPr>
                <w:b/>
              </w:rPr>
              <w:t>数量</w:t>
            </w:r>
          </w:p>
        </w:tc>
        <w:tc>
          <w:tcPr>
            <w:tcW w:w="3037" w:type="dxa"/>
            <w:shd w:val="clear" w:color="auto" w:fill="BFBFBF"/>
            <w:vAlign w:val="center"/>
          </w:tcPr>
          <w:p w:rsidR="003416C6" w:rsidRDefault="00E34D9E">
            <w:pPr>
              <w:spacing w:line="400" w:lineRule="exact"/>
              <w:jc w:val="center"/>
              <w:rPr>
                <w:b/>
              </w:rPr>
            </w:pPr>
            <w:r>
              <w:rPr>
                <w:b/>
              </w:rPr>
              <w:t>备注</w:t>
            </w:r>
          </w:p>
        </w:tc>
      </w:tr>
      <w:tr w:rsidR="003416C6">
        <w:trPr>
          <w:jc w:val="center"/>
        </w:trPr>
        <w:tc>
          <w:tcPr>
            <w:tcW w:w="914" w:type="dxa"/>
            <w:vAlign w:val="center"/>
          </w:tcPr>
          <w:p w:rsidR="003416C6" w:rsidRDefault="00E34D9E">
            <w:pPr>
              <w:spacing w:line="360" w:lineRule="auto"/>
              <w:jc w:val="center"/>
            </w:pPr>
            <w:r>
              <w:t>1</w:t>
            </w:r>
          </w:p>
        </w:tc>
        <w:tc>
          <w:tcPr>
            <w:tcW w:w="1985" w:type="dxa"/>
            <w:vAlign w:val="center"/>
          </w:tcPr>
          <w:p w:rsidR="003416C6" w:rsidRDefault="00E34D9E">
            <w:pPr>
              <w:spacing w:line="360" w:lineRule="auto"/>
              <w:jc w:val="center"/>
            </w:pPr>
            <w:r>
              <w:t>大电流线耳</w:t>
            </w:r>
          </w:p>
        </w:tc>
        <w:tc>
          <w:tcPr>
            <w:tcW w:w="1842" w:type="dxa"/>
            <w:vAlign w:val="center"/>
          </w:tcPr>
          <w:p w:rsidR="003416C6" w:rsidRDefault="00E34D9E">
            <w:pPr>
              <w:spacing w:line="360" w:lineRule="auto"/>
              <w:jc w:val="center"/>
            </w:pPr>
            <w:r>
              <w:t>DT240-12</w:t>
            </w:r>
          </w:p>
        </w:tc>
        <w:tc>
          <w:tcPr>
            <w:tcW w:w="851" w:type="dxa"/>
            <w:vAlign w:val="center"/>
          </w:tcPr>
          <w:p w:rsidR="003416C6" w:rsidRDefault="00E34D9E">
            <w:pPr>
              <w:spacing w:line="360" w:lineRule="auto"/>
              <w:jc w:val="center"/>
            </w:pPr>
            <w:r>
              <w:t>2</w:t>
            </w:r>
            <w:r>
              <w:t>个</w:t>
            </w:r>
          </w:p>
        </w:tc>
        <w:tc>
          <w:tcPr>
            <w:tcW w:w="3037" w:type="dxa"/>
            <w:vAlign w:val="center"/>
          </w:tcPr>
          <w:p w:rsidR="003416C6" w:rsidRDefault="00E34D9E">
            <w:pPr>
              <w:spacing w:line="360" w:lineRule="auto"/>
              <w:jc w:val="center"/>
            </w:pPr>
            <w:r>
              <w:t>1×240mm²</w:t>
            </w:r>
            <w:r>
              <w:t>电缆压接</w:t>
            </w:r>
          </w:p>
        </w:tc>
      </w:tr>
      <w:tr w:rsidR="003416C6">
        <w:trPr>
          <w:jc w:val="center"/>
        </w:trPr>
        <w:tc>
          <w:tcPr>
            <w:tcW w:w="914" w:type="dxa"/>
            <w:vAlign w:val="center"/>
          </w:tcPr>
          <w:p w:rsidR="003416C6" w:rsidRDefault="00E34D9E">
            <w:pPr>
              <w:spacing w:line="360" w:lineRule="auto"/>
              <w:jc w:val="center"/>
            </w:pPr>
            <w:r>
              <w:t>2</w:t>
            </w:r>
          </w:p>
        </w:tc>
        <w:tc>
          <w:tcPr>
            <w:tcW w:w="1985" w:type="dxa"/>
            <w:vAlign w:val="center"/>
          </w:tcPr>
          <w:p w:rsidR="003416C6" w:rsidRDefault="00E34D9E">
            <w:pPr>
              <w:spacing w:line="360" w:lineRule="auto"/>
              <w:jc w:val="center"/>
            </w:pPr>
            <w:r>
              <w:t>大电流线耳</w:t>
            </w:r>
          </w:p>
        </w:tc>
        <w:tc>
          <w:tcPr>
            <w:tcW w:w="1842" w:type="dxa"/>
            <w:vAlign w:val="center"/>
          </w:tcPr>
          <w:p w:rsidR="003416C6" w:rsidRDefault="00E34D9E">
            <w:pPr>
              <w:spacing w:line="360" w:lineRule="auto"/>
              <w:jc w:val="center"/>
            </w:pPr>
            <w:r>
              <w:t>DT50-12</w:t>
            </w:r>
          </w:p>
        </w:tc>
        <w:tc>
          <w:tcPr>
            <w:tcW w:w="851" w:type="dxa"/>
            <w:vAlign w:val="center"/>
          </w:tcPr>
          <w:p w:rsidR="003416C6" w:rsidRDefault="00E34D9E">
            <w:pPr>
              <w:spacing w:line="360" w:lineRule="auto"/>
              <w:jc w:val="center"/>
            </w:pPr>
            <w:r>
              <w:t>10</w:t>
            </w:r>
            <w:r>
              <w:t>个</w:t>
            </w:r>
          </w:p>
        </w:tc>
        <w:tc>
          <w:tcPr>
            <w:tcW w:w="3037" w:type="dxa"/>
            <w:vAlign w:val="center"/>
          </w:tcPr>
          <w:p w:rsidR="003416C6" w:rsidRDefault="00E34D9E">
            <w:pPr>
              <w:spacing w:line="360" w:lineRule="auto"/>
              <w:ind w:firstLineChars="300" w:firstLine="630"/>
            </w:pPr>
            <w:bookmarkStart w:id="260" w:name="OLE_LINK14"/>
            <w:bookmarkStart w:id="261" w:name="OLE_LINK13"/>
            <w:r>
              <w:t>1×50mm²</w:t>
            </w:r>
            <w:r>
              <w:t>电缆压接</w:t>
            </w:r>
            <w:bookmarkEnd w:id="260"/>
            <w:bookmarkEnd w:id="261"/>
          </w:p>
        </w:tc>
      </w:tr>
      <w:tr w:rsidR="003416C6">
        <w:trPr>
          <w:jc w:val="center"/>
        </w:trPr>
        <w:tc>
          <w:tcPr>
            <w:tcW w:w="914" w:type="dxa"/>
            <w:vAlign w:val="center"/>
          </w:tcPr>
          <w:p w:rsidR="003416C6" w:rsidRDefault="00E34D9E">
            <w:pPr>
              <w:spacing w:line="360" w:lineRule="auto"/>
              <w:jc w:val="center"/>
            </w:pPr>
            <w:r>
              <w:rPr>
                <w:rFonts w:hint="eastAsia"/>
              </w:rPr>
              <w:t>3</w:t>
            </w:r>
          </w:p>
        </w:tc>
        <w:tc>
          <w:tcPr>
            <w:tcW w:w="1985" w:type="dxa"/>
            <w:vAlign w:val="center"/>
          </w:tcPr>
          <w:p w:rsidR="003416C6" w:rsidRDefault="00E34D9E">
            <w:pPr>
              <w:spacing w:line="360" w:lineRule="auto"/>
              <w:jc w:val="center"/>
            </w:pPr>
            <w:r>
              <w:t>大电流线耳</w:t>
            </w:r>
          </w:p>
        </w:tc>
        <w:tc>
          <w:tcPr>
            <w:tcW w:w="1842" w:type="dxa"/>
            <w:vAlign w:val="center"/>
          </w:tcPr>
          <w:p w:rsidR="003416C6" w:rsidRDefault="00E34D9E">
            <w:pPr>
              <w:spacing w:line="360" w:lineRule="auto"/>
              <w:jc w:val="center"/>
            </w:pPr>
            <w:r>
              <w:t>DT50-</w:t>
            </w:r>
            <w:r>
              <w:rPr>
                <w:rFonts w:hint="eastAsia"/>
              </w:rPr>
              <w:t>8</w:t>
            </w:r>
          </w:p>
        </w:tc>
        <w:tc>
          <w:tcPr>
            <w:tcW w:w="851" w:type="dxa"/>
            <w:vAlign w:val="center"/>
          </w:tcPr>
          <w:p w:rsidR="003416C6" w:rsidRDefault="00E34D9E">
            <w:pPr>
              <w:spacing w:line="360" w:lineRule="auto"/>
              <w:jc w:val="center"/>
            </w:pPr>
            <w:r>
              <w:rPr>
                <w:rFonts w:hint="eastAsia"/>
              </w:rPr>
              <w:t>10</w:t>
            </w:r>
            <w:r>
              <w:rPr>
                <w:rFonts w:hint="eastAsia"/>
              </w:rPr>
              <w:t>个</w:t>
            </w:r>
          </w:p>
        </w:tc>
        <w:tc>
          <w:tcPr>
            <w:tcW w:w="3037" w:type="dxa"/>
            <w:vAlign w:val="center"/>
          </w:tcPr>
          <w:p w:rsidR="003416C6" w:rsidRDefault="00E34D9E">
            <w:pPr>
              <w:spacing w:line="360" w:lineRule="auto"/>
              <w:ind w:firstLineChars="300" w:firstLine="630"/>
            </w:pPr>
            <w:r>
              <w:t>1×50mm²</w:t>
            </w:r>
            <w:r>
              <w:t>电缆压接</w:t>
            </w:r>
          </w:p>
        </w:tc>
      </w:tr>
      <w:tr w:rsidR="003416C6">
        <w:trPr>
          <w:jc w:val="center"/>
        </w:trPr>
        <w:tc>
          <w:tcPr>
            <w:tcW w:w="914" w:type="dxa"/>
            <w:vAlign w:val="center"/>
          </w:tcPr>
          <w:p w:rsidR="003416C6" w:rsidRDefault="00E34D9E">
            <w:pPr>
              <w:spacing w:line="360" w:lineRule="auto"/>
              <w:jc w:val="center"/>
            </w:pPr>
            <w:r>
              <w:rPr>
                <w:rFonts w:hint="eastAsia"/>
              </w:rPr>
              <w:t>4</w:t>
            </w:r>
          </w:p>
        </w:tc>
        <w:tc>
          <w:tcPr>
            <w:tcW w:w="1985" w:type="dxa"/>
            <w:vAlign w:val="center"/>
          </w:tcPr>
          <w:p w:rsidR="003416C6" w:rsidRDefault="00E34D9E">
            <w:pPr>
              <w:spacing w:line="360" w:lineRule="auto"/>
              <w:jc w:val="center"/>
            </w:pPr>
            <w:r>
              <w:t>热缩管（黑）</w:t>
            </w:r>
          </w:p>
        </w:tc>
        <w:tc>
          <w:tcPr>
            <w:tcW w:w="1842" w:type="dxa"/>
            <w:vAlign w:val="center"/>
          </w:tcPr>
          <w:p w:rsidR="003416C6" w:rsidRDefault="00E34D9E">
            <w:pPr>
              <w:spacing w:line="360" w:lineRule="auto"/>
              <w:jc w:val="center"/>
            </w:pPr>
            <w:r>
              <w:t>Φ20</w:t>
            </w:r>
          </w:p>
        </w:tc>
        <w:tc>
          <w:tcPr>
            <w:tcW w:w="851" w:type="dxa"/>
            <w:vAlign w:val="center"/>
          </w:tcPr>
          <w:p w:rsidR="003416C6" w:rsidRDefault="00E34D9E">
            <w:pPr>
              <w:spacing w:line="360" w:lineRule="auto"/>
              <w:jc w:val="center"/>
            </w:pPr>
            <w:r>
              <w:t>3m</w:t>
            </w:r>
          </w:p>
        </w:tc>
        <w:tc>
          <w:tcPr>
            <w:tcW w:w="3037" w:type="dxa"/>
            <w:vAlign w:val="center"/>
          </w:tcPr>
          <w:p w:rsidR="003416C6" w:rsidRDefault="003416C6">
            <w:pPr>
              <w:spacing w:line="360" w:lineRule="auto"/>
              <w:jc w:val="center"/>
            </w:pPr>
          </w:p>
        </w:tc>
      </w:tr>
    </w:tbl>
    <w:p w:rsidR="003416C6" w:rsidRDefault="00E34D9E">
      <w:pPr>
        <w:tabs>
          <w:tab w:val="left" w:pos="1260"/>
        </w:tabs>
        <w:spacing w:line="400" w:lineRule="exact"/>
        <w:rPr>
          <w:iCs/>
          <w:szCs w:val="21"/>
        </w:rPr>
      </w:pPr>
      <w:r>
        <w:rPr>
          <w:rFonts w:hint="eastAsia"/>
          <w:iCs/>
          <w:szCs w:val="21"/>
        </w:rPr>
        <w:t>7.9.5.2</w:t>
      </w:r>
      <w:r>
        <w:rPr>
          <w:rFonts w:hint="eastAsia"/>
          <w:iCs/>
          <w:szCs w:val="21"/>
        </w:rPr>
        <w:t>电气上平台接地连接汇集点</w:t>
      </w:r>
    </w:p>
    <w:p w:rsidR="003416C6" w:rsidRDefault="007308C4">
      <w:pPr>
        <w:tabs>
          <w:tab w:val="left" w:pos="1260"/>
        </w:tabs>
        <w:spacing w:line="400" w:lineRule="exact"/>
        <w:rPr>
          <w:iCs/>
          <w:szCs w:val="21"/>
        </w:rPr>
      </w:pPr>
      <w:r>
        <w:rPr>
          <w:iCs/>
          <w:noProof/>
          <w:szCs w:val="21"/>
        </w:rPr>
        <w:drawing>
          <wp:anchor distT="0" distB="0" distL="114300" distR="114300" simplePos="0" relativeHeight="251851776" behindDoc="0" locked="0" layoutInCell="1" allowOverlap="1">
            <wp:simplePos x="0" y="0"/>
            <wp:positionH relativeFrom="column">
              <wp:posOffset>61705</wp:posOffset>
            </wp:positionH>
            <wp:positionV relativeFrom="paragraph">
              <wp:posOffset>69408</wp:posOffset>
            </wp:positionV>
            <wp:extent cx="2895600" cy="2987040"/>
            <wp:effectExtent l="0" t="0" r="0" b="381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95600" cy="2987040"/>
                    </a:xfrm>
                    <a:prstGeom prst="rect">
                      <a:avLst/>
                    </a:prstGeom>
                    <a:noFill/>
                  </pic:spPr>
                </pic:pic>
              </a:graphicData>
            </a:graphic>
            <wp14:sizeRelH relativeFrom="page">
              <wp14:pctWidth>0</wp14:pctWidth>
            </wp14:sizeRelH>
            <wp14:sizeRelV relativeFrom="page">
              <wp14:pctHeight>0</wp14:pctHeight>
            </wp14:sizeRelV>
          </wp:anchor>
        </w:drawing>
      </w:r>
    </w:p>
    <w:p w:rsidR="003416C6" w:rsidRDefault="00E34D9E">
      <w:pPr>
        <w:tabs>
          <w:tab w:val="left" w:pos="1260"/>
        </w:tabs>
        <w:spacing w:line="400" w:lineRule="exact"/>
        <w:rPr>
          <w:iCs/>
          <w:szCs w:val="21"/>
        </w:rPr>
      </w:pPr>
      <w:r>
        <w:rPr>
          <w:iCs/>
          <w:noProof/>
          <w:szCs w:val="21"/>
        </w:rPr>
        <mc:AlternateContent>
          <mc:Choice Requires="wps">
            <w:drawing>
              <wp:anchor distT="0" distB="0" distL="114300" distR="114300" simplePos="0" relativeHeight="251813888" behindDoc="0" locked="0" layoutInCell="1" allowOverlap="1">
                <wp:simplePos x="0" y="0"/>
                <wp:positionH relativeFrom="column">
                  <wp:posOffset>3206750</wp:posOffset>
                </wp:positionH>
                <wp:positionV relativeFrom="paragraph">
                  <wp:posOffset>203200</wp:posOffset>
                </wp:positionV>
                <wp:extent cx="2545080" cy="1920875"/>
                <wp:effectExtent l="5080" t="4445" r="21590" b="17780"/>
                <wp:wrapNone/>
                <wp:docPr id="148" name="Rectangle 61"/>
                <wp:cNvGraphicFramePr/>
                <a:graphic xmlns:a="http://schemas.openxmlformats.org/drawingml/2006/main">
                  <a:graphicData uri="http://schemas.microsoft.com/office/word/2010/wordprocessingShape">
                    <wps:wsp>
                      <wps:cNvSpPr/>
                      <wps:spPr>
                        <a:xfrm>
                          <a:off x="0" y="0"/>
                          <a:ext cx="2545080" cy="19208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133BB" w:rsidRDefault="00E133BB">
                            <w:pPr>
                              <w:spacing w:line="400" w:lineRule="exact"/>
                              <w:jc w:val="left"/>
                              <w:rPr>
                                <w:b/>
                                <w:bCs/>
                                <w:kern w:val="0"/>
                                <w:szCs w:val="21"/>
                              </w:rPr>
                            </w:pPr>
                            <w:r>
                              <w:rPr>
                                <w:b/>
                                <w:bCs/>
                                <w:kern w:val="0"/>
                                <w:szCs w:val="21"/>
                              </w:rPr>
                              <w:t>接地电缆连接</w:t>
                            </w:r>
                          </w:p>
                          <w:p w:rsidR="00E133BB" w:rsidRDefault="00E133BB">
                            <w:pPr>
                              <w:pStyle w:val="Default"/>
                              <w:spacing w:line="400" w:lineRule="exact"/>
                              <w:rPr>
                                <w:rFonts w:ascii="Arial Narrow" w:hAnsi="Arial Narrow" w:cs="宋体@.墋佑煀."/>
                                <w:sz w:val="21"/>
                                <w:szCs w:val="21"/>
                              </w:rPr>
                            </w:pPr>
                            <w:r>
                              <w:rPr>
                                <w:rFonts w:ascii="Arial Narrow" w:hAnsi="Arial Narrow" w:cs="宋体@.墋佑煀."/>
                                <w:sz w:val="21"/>
                                <w:szCs w:val="21"/>
                              </w:rPr>
                              <w:t>1</w:t>
                            </w:r>
                            <w:r>
                              <w:rPr>
                                <w:rFonts w:ascii="Arial Narrow" w:hAnsi="Arial Narrow" w:cs="宋体@.墋佑煀."/>
                                <w:sz w:val="21"/>
                                <w:szCs w:val="21"/>
                              </w:rPr>
                              <w:t>、在断路器柜</w:t>
                            </w:r>
                            <w:r>
                              <w:rPr>
                                <w:rFonts w:ascii="Arial Narrow" w:hAnsi="Arial Narrow" w:cs="宋体@.墋佑煀."/>
                                <w:sz w:val="21"/>
                                <w:szCs w:val="21"/>
                              </w:rPr>
                              <w:t>1</w:t>
                            </w:r>
                            <w:r>
                              <w:rPr>
                                <w:rFonts w:ascii="Arial Narrow" w:hAnsi="Arial Narrow" w:cs="宋体@.墋佑煀."/>
                                <w:sz w:val="21"/>
                                <w:szCs w:val="21"/>
                              </w:rPr>
                              <w:t>下方，有专用于所有柜体汇接的接地铜排。如图：</w:t>
                            </w:r>
                            <w:r>
                              <w:rPr>
                                <w:rFonts w:ascii="Arial Narrow" w:hAnsi="Arial Narrow" w:cs="宋体@.墋佑煀." w:hint="eastAsia"/>
                                <w:sz w:val="21"/>
                                <w:szCs w:val="21"/>
                              </w:rPr>
                              <w:t>7</w:t>
                            </w:r>
                            <w:r>
                              <w:rPr>
                                <w:rFonts w:ascii="Arial Narrow" w:hAnsi="Arial Narrow" w:cs="宋体@.墋佑煀."/>
                                <w:sz w:val="21"/>
                                <w:szCs w:val="21"/>
                              </w:rPr>
                              <w:t>.</w:t>
                            </w:r>
                            <w:r>
                              <w:rPr>
                                <w:rFonts w:ascii="Arial Narrow" w:hAnsi="Arial Narrow" w:cs="宋体@.墋佑煀." w:hint="eastAsia"/>
                                <w:sz w:val="21"/>
                                <w:szCs w:val="21"/>
                              </w:rPr>
                              <w:t>42</w:t>
                            </w:r>
                          </w:p>
                          <w:p w:rsidR="00E133BB" w:rsidRDefault="00E133BB">
                            <w:pPr>
                              <w:spacing w:line="400" w:lineRule="exact"/>
                              <w:jc w:val="left"/>
                              <w:rPr>
                                <w:bCs/>
                                <w:kern w:val="0"/>
                                <w:szCs w:val="21"/>
                              </w:rPr>
                            </w:pPr>
                            <w:r>
                              <w:rPr>
                                <w:bCs/>
                                <w:kern w:val="0"/>
                                <w:szCs w:val="21"/>
                              </w:rPr>
                              <w:t>2</w:t>
                            </w:r>
                            <w:r>
                              <w:rPr>
                                <w:bCs/>
                                <w:kern w:val="0"/>
                                <w:szCs w:val="21"/>
                              </w:rPr>
                              <w:t>、各柜体的接地电缆，按照图</w:t>
                            </w:r>
                            <w:r>
                              <w:rPr>
                                <w:bCs/>
                                <w:kern w:val="0"/>
                                <w:szCs w:val="21"/>
                              </w:rPr>
                              <w:t>7.</w:t>
                            </w:r>
                            <w:r>
                              <w:rPr>
                                <w:rFonts w:hint="eastAsia"/>
                                <w:bCs/>
                                <w:kern w:val="0"/>
                                <w:szCs w:val="21"/>
                              </w:rPr>
                              <w:t>41</w:t>
                            </w:r>
                            <w:r>
                              <w:rPr>
                                <w:bCs/>
                                <w:kern w:val="0"/>
                                <w:szCs w:val="21"/>
                              </w:rPr>
                              <w:t>敷设后统一汇接至接地铜排上。</w:t>
                            </w:r>
                          </w:p>
                          <w:p w:rsidR="00E133BB" w:rsidRDefault="00E133BB">
                            <w:pPr>
                              <w:spacing w:line="400" w:lineRule="exact"/>
                              <w:rPr>
                                <w:kern w:val="0"/>
                                <w:szCs w:val="21"/>
                              </w:rPr>
                            </w:pPr>
                            <w:r>
                              <w:rPr>
                                <w:bCs/>
                                <w:kern w:val="0"/>
                                <w:szCs w:val="21"/>
                              </w:rPr>
                              <w:t>3</w:t>
                            </w:r>
                            <w:r>
                              <w:rPr>
                                <w:bCs/>
                                <w:kern w:val="0"/>
                                <w:szCs w:val="21"/>
                              </w:rPr>
                              <w:t>、</w:t>
                            </w:r>
                            <w:r>
                              <w:rPr>
                                <w:kern w:val="0"/>
                                <w:szCs w:val="21"/>
                              </w:rPr>
                              <w:t>要求接触表面光洁、平滑，无油污锈蚀等，保持良好的导电性。</w:t>
                            </w:r>
                          </w:p>
                          <w:p w:rsidR="00E133BB" w:rsidRDefault="00E133BB">
                            <w:pPr>
                              <w:spacing w:line="400" w:lineRule="exact"/>
                              <w:rPr>
                                <w:rFonts w:cs="Arial"/>
                                <w:kern w:val="0"/>
                                <w:szCs w:val="21"/>
                              </w:rPr>
                            </w:pPr>
                          </w:p>
                        </w:txbxContent>
                      </wps:txbx>
                      <wps:bodyPr upright="1"/>
                    </wps:wsp>
                  </a:graphicData>
                </a:graphic>
              </wp:anchor>
            </w:drawing>
          </mc:Choice>
          <mc:Fallback xmlns:wpsCustomData="http://www.wps.cn/officeDocument/2013/wpsCustomData" xmlns:w15="http://schemas.microsoft.com/office/word/2012/wordml">
            <w:pict>
              <v:rect id="Rectangle 61" o:spid="_x0000_s1026" o:spt="1" style="position:absolute;left:0pt;margin-left:252.5pt;margin-top:16pt;height:151.25pt;width:200.4pt;z-index:251813888;mso-width-relative:page;mso-height-relative:page;" fillcolor="#FFFFFF" filled="t" stroked="t" coordsize="21600,21600" o:gfxdata="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PD/9x2AAAAAoBAAAP&#10;AAAAAAAAAAEAIAAAACIAAABkcnMvZG93bnJldi54bWxQSwECFAAUAAAACACHTuJAYy3XGN8BAADi&#10;AwAADgAAAAAAAAABACAAAAAnAQAAZHJzL2Uyb0RvYy54bWxQSwUGAAAAAAYABgBZAQAAeAUAAAAA&#10;">
                <v:fill on="t" focussize="0,0"/>
                <v:stroke color="#000000" joinstyle="miter"/>
                <v:imagedata o:title=""/>
                <o:lock v:ext="edit" aspectratio="f"/>
                <v:textbox>
                  <w:txbxContent>
                    <w:p>
                      <w:pPr>
                        <w:spacing w:line="400" w:lineRule="exact"/>
                        <w:jc w:val="left"/>
                        <w:rPr>
                          <w:b/>
                          <w:bCs/>
                          <w:kern w:val="0"/>
                          <w:szCs w:val="21"/>
                        </w:rPr>
                      </w:pPr>
                      <w:r>
                        <w:rPr>
                          <w:b/>
                          <w:bCs/>
                          <w:kern w:val="0"/>
                          <w:szCs w:val="21"/>
                        </w:rPr>
                        <w:t>接地电缆连接</w:t>
                      </w:r>
                    </w:p>
                    <w:p>
                      <w:pPr>
                        <w:pStyle w:val="58"/>
                        <w:spacing w:line="400" w:lineRule="exact"/>
                        <w:rPr>
                          <w:rFonts w:ascii="Arial Narrow" w:hAnsi="Arial Narrow" w:cs="宋体@.墋佑煀."/>
                          <w:sz w:val="21"/>
                          <w:szCs w:val="21"/>
                        </w:rPr>
                      </w:pPr>
                      <w:r>
                        <w:rPr>
                          <w:rFonts w:ascii="Arial Narrow" w:hAnsi="Arial Narrow" w:cs="宋体@.墋佑煀."/>
                          <w:sz w:val="21"/>
                          <w:szCs w:val="21"/>
                        </w:rPr>
                        <w:t>1、在断路器柜1下方，有专用于所有柜体汇接的接地铜排。如图：</w:t>
                      </w:r>
                      <w:r>
                        <w:rPr>
                          <w:rFonts w:hint="eastAsia" w:ascii="Arial Narrow" w:hAnsi="Arial Narrow" w:cs="宋体@.墋佑煀."/>
                          <w:sz w:val="21"/>
                          <w:szCs w:val="21"/>
                        </w:rPr>
                        <w:t>7</w:t>
                      </w:r>
                      <w:r>
                        <w:rPr>
                          <w:rFonts w:ascii="Arial Narrow" w:hAnsi="Arial Narrow" w:cs="宋体@.墋佑煀."/>
                          <w:sz w:val="21"/>
                          <w:szCs w:val="21"/>
                        </w:rPr>
                        <w:t>.</w:t>
                      </w:r>
                      <w:r>
                        <w:rPr>
                          <w:rFonts w:hint="eastAsia" w:ascii="Arial Narrow" w:hAnsi="Arial Narrow" w:cs="宋体@.墋佑煀."/>
                          <w:sz w:val="21"/>
                          <w:szCs w:val="21"/>
                        </w:rPr>
                        <w:t>42</w:t>
                      </w:r>
                    </w:p>
                    <w:p>
                      <w:pPr>
                        <w:spacing w:line="400" w:lineRule="exact"/>
                        <w:jc w:val="left"/>
                        <w:rPr>
                          <w:bCs/>
                          <w:kern w:val="0"/>
                          <w:szCs w:val="21"/>
                        </w:rPr>
                      </w:pPr>
                      <w:r>
                        <w:rPr>
                          <w:bCs/>
                          <w:kern w:val="0"/>
                          <w:szCs w:val="21"/>
                        </w:rPr>
                        <w:t>2、各柜体的接地电缆，按照图7.</w:t>
                      </w:r>
                      <w:r>
                        <w:rPr>
                          <w:rFonts w:hint="eastAsia"/>
                          <w:bCs/>
                          <w:kern w:val="0"/>
                          <w:szCs w:val="21"/>
                        </w:rPr>
                        <w:t>41</w:t>
                      </w:r>
                      <w:r>
                        <w:rPr>
                          <w:bCs/>
                          <w:kern w:val="0"/>
                          <w:szCs w:val="21"/>
                        </w:rPr>
                        <w:t>敷设后统一汇接至接地铜排上。</w:t>
                      </w:r>
                    </w:p>
                    <w:p>
                      <w:pPr>
                        <w:spacing w:line="400" w:lineRule="exact"/>
                        <w:rPr>
                          <w:kern w:val="0"/>
                          <w:szCs w:val="21"/>
                        </w:rPr>
                      </w:pPr>
                      <w:r>
                        <w:rPr>
                          <w:bCs/>
                          <w:kern w:val="0"/>
                          <w:szCs w:val="21"/>
                        </w:rPr>
                        <w:t>3、</w:t>
                      </w:r>
                      <w:r>
                        <w:rPr>
                          <w:kern w:val="0"/>
                          <w:szCs w:val="21"/>
                        </w:rPr>
                        <w:t>要求接触表面光洁、平滑，无油污锈蚀等，保持良好的导电性。</w:t>
                      </w:r>
                    </w:p>
                    <w:p>
                      <w:pPr>
                        <w:spacing w:line="400" w:lineRule="exact"/>
                        <w:rPr>
                          <w:rFonts w:cs="Arial"/>
                          <w:kern w:val="0"/>
                          <w:szCs w:val="21"/>
                        </w:rPr>
                      </w:pPr>
                    </w:p>
                  </w:txbxContent>
                </v:textbox>
              </v:rect>
            </w:pict>
          </mc:Fallback>
        </mc:AlternateContent>
      </w: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3416C6">
      <w:pPr>
        <w:tabs>
          <w:tab w:val="left" w:pos="1260"/>
        </w:tabs>
        <w:spacing w:line="400" w:lineRule="exact"/>
        <w:rPr>
          <w:iCs/>
          <w:szCs w:val="21"/>
        </w:rPr>
      </w:pPr>
    </w:p>
    <w:p w:rsidR="003416C6" w:rsidRDefault="00E34D9E">
      <w:pPr>
        <w:tabs>
          <w:tab w:val="left" w:pos="1260"/>
        </w:tabs>
        <w:spacing w:line="400" w:lineRule="exact"/>
        <w:rPr>
          <w:iCs/>
          <w:szCs w:val="21"/>
        </w:rPr>
      </w:pPr>
      <w:r>
        <w:rPr>
          <w:rFonts w:hint="eastAsia"/>
          <w:iCs/>
          <w:szCs w:val="21"/>
        </w:rPr>
        <w:t xml:space="preserve">         </w:t>
      </w:r>
      <w:r>
        <w:rPr>
          <w:rFonts w:hint="eastAsia"/>
          <w:iCs/>
          <w:szCs w:val="21"/>
        </w:rPr>
        <w:t>图</w:t>
      </w:r>
      <w:r>
        <w:rPr>
          <w:rFonts w:hint="eastAsia"/>
          <w:iCs/>
          <w:szCs w:val="21"/>
        </w:rPr>
        <w:t xml:space="preserve">7.42  </w:t>
      </w:r>
      <w:r>
        <w:rPr>
          <w:rFonts w:hint="eastAsia"/>
          <w:iCs/>
          <w:szCs w:val="21"/>
        </w:rPr>
        <w:t>断路器柜下方接地铜排</w:t>
      </w:r>
    </w:p>
    <w:p w:rsidR="003416C6" w:rsidRDefault="00E34D9E">
      <w:pPr>
        <w:pStyle w:val="1"/>
        <w:spacing w:line="400" w:lineRule="exact"/>
        <w:rPr>
          <w:sz w:val="21"/>
        </w:rPr>
      </w:pPr>
      <w:bookmarkStart w:id="262" w:name="_Toc441129577"/>
      <w:bookmarkStart w:id="263" w:name="_Toc15930"/>
      <w:r>
        <w:rPr>
          <w:rFonts w:hint="eastAsia"/>
          <w:sz w:val="21"/>
        </w:rPr>
        <w:t>7.10</w:t>
      </w:r>
      <w:r>
        <w:rPr>
          <w:sz w:val="21"/>
        </w:rPr>
        <w:t>撤离现场</w:t>
      </w:r>
      <w:bookmarkEnd w:id="262"/>
      <w:bookmarkEnd w:id="263"/>
    </w:p>
    <w:p w:rsidR="003416C6" w:rsidRDefault="00E34D9E">
      <w:pPr>
        <w:keepNext/>
        <w:keepLines/>
        <w:spacing w:line="400" w:lineRule="exact"/>
        <w:outlineLvl w:val="2"/>
        <w:rPr>
          <w:b/>
        </w:rPr>
      </w:pPr>
      <w:bookmarkStart w:id="264" w:name="_Toc441129578"/>
      <w:bookmarkStart w:id="265" w:name="_Toc16197"/>
      <w:r>
        <w:rPr>
          <w:rFonts w:hint="eastAsia"/>
          <w:b/>
        </w:rPr>
        <w:t>7.10.1</w:t>
      </w:r>
      <w:r>
        <w:rPr>
          <w:b/>
        </w:rPr>
        <w:t>撤离轮毂</w:t>
      </w:r>
      <w:bookmarkEnd w:id="264"/>
      <w:bookmarkEnd w:id="265"/>
    </w:p>
    <w:p w:rsidR="003416C6" w:rsidRDefault="00E34D9E">
      <w:pPr>
        <w:spacing w:line="400" w:lineRule="exact"/>
        <w:ind w:firstLineChars="200" w:firstLine="420"/>
        <w:rPr>
          <w:szCs w:val="21"/>
        </w:rPr>
      </w:pPr>
      <w:r>
        <w:rPr>
          <w:rFonts w:hAnsi="宋体"/>
          <w:szCs w:val="21"/>
        </w:rPr>
        <w:t>如果您已经完成了所有电气</w:t>
      </w:r>
      <w:r>
        <w:rPr>
          <w:rFonts w:hAnsi="宋体" w:hint="eastAsia"/>
          <w:szCs w:val="21"/>
        </w:rPr>
        <w:t>安装</w:t>
      </w:r>
      <w:r>
        <w:rPr>
          <w:rFonts w:hAnsi="宋体"/>
          <w:szCs w:val="21"/>
        </w:rPr>
        <w:t>工作，离开轮毂并完成以下工作：</w:t>
      </w:r>
    </w:p>
    <w:p w:rsidR="003416C6" w:rsidRDefault="00E34D9E">
      <w:pPr>
        <w:numPr>
          <w:ilvl w:val="0"/>
          <w:numId w:val="22"/>
        </w:numPr>
        <w:spacing w:line="400" w:lineRule="exact"/>
        <w:rPr>
          <w:szCs w:val="21"/>
        </w:rPr>
      </w:pPr>
      <w:r>
        <w:rPr>
          <w:rFonts w:hAnsi="宋体"/>
          <w:szCs w:val="21"/>
        </w:rPr>
        <w:t>从轮毂处拿走所有工具并清除所有废物。</w:t>
      </w:r>
    </w:p>
    <w:p w:rsidR="003416C6" w:rsidRDefault="00E34D9E">
      <w:pPr>
        <w:numPr>
          <w:ilvl w:val="0"/>
          <w:numId w:val="22"/>
        </w:numPr>
        <w:spacing w:line="400" w:lineRule="exact"/>
        <w:rPr>
          <w:szCs w:val="21"/>
        </w:rPr>
      </w:pPr>
      <w:r>
        <w:rPr>
          <w:rFonts w:hAnsi="宋体"/>
          <w:szCs w:val="21"/>
        </w:rPr>
        <w:t>将轮毂清理干净。</w:t>
      </w:r>
    </w:p>
    <w:p w:rsidR="003416C6" w:rsidRDefault="00E34D9E">
      <w:pPr>
        <w:numPr>
          <w:ilvl w:val="0"/>
          <w:numId w:val="22"/>
        </w:numPr>
        <w:spacing w:line="400" w:lineRule="exact"/>
        <w:rPr>
          <w:szCs w:val="21"/>
        </w:rPr>
      </w:pPr>
      <w:r>
        <w:rPr>
          <w:rFonts w:hAnsi="宋体"/>
          <w:szCs w:val="21"/>
        </w:rPr>
        <w:t>关好进出轮毂的窗</w:t>
      </w:r>
      <w:r>
        <w:rPr>
          <w:rFonts w:hAnsi="宋体" w:hint="eastAsia"/>
          <w:szCs w:val="21"/>
        </w:rPr>
        <w:t>门</w:t>
      </w:r>
      <w:r>
        <w:rPr>
          <w:rFonts w:hAnsi="宋体"/>
          <w:szCs w:val="21"/>
        </w:rPr>
        <w:t>。</w:t>
      </w:r>
    </w:p>
    <w:p w:rsidR="003416C6" w:rsidRDefault="00E34D9E">
      <w:pPr>
        <w:numPr>
          <w:ilvl w:val="0"/>
          <w:numId w:val="22"/>
        </w:numPr>
        <w:spacing w:line="400" w:lineRule="exact"/>
        <w:rPr>
          <w:szCs w:val="21"/>
        </w:rPr>
      </w:pPr>
      <w:r>
        <w:rPr>
          <w:rFonts w:hAnsi="宋体"/>
          <w:szCs w:val="21"/>
        </w:rPr>
        <w:t>确认并使所有开关处于关断状态。</w:t>
      </w:r>
    </w:p>
    <w:p w:rsidR="003416C6" w:rsidRDefault="00E34D9E">
      <w:pPr>
        <w:keepNext/>
        <w:keepLines/>
        <w:spacing w:line="400" w:lineRule="exact"/>
        <w:outlineLvl w:val="2"/>
        <w:rPr>
          <w:b/>
        </w:rPr>
      </w:pPr>
      <w:bookmarkStart w:id="266" w:name="_Toc441129579"/>
      <w:bookmarkStart w:id="267" w:name="_Toc8420"/>
      <w:r>
        <w:rPr>
          <w:rFonts w:hint="eastAsia"/>
          <w:b/>
        </w:rPr>
        <w:t>7.10.2</w:t>
      </w:r>
      <w:r>
        <w:rPr>
          <w:b/>
        </w:rPr>
        <w:t>撤离机舱</w:t>
      </w:r>
      <w:bookmarkEnd w:id="266"/>
      <w:bookmarkEnd w:id="267"/>
    </w:p>
    <w:p w:rsidR="003416C6" w:rsidRDefault="00E34D9E">
      <w:pPr>
        <w:spacing w:line="400" w:lineRule="exact"/>
        <w:ind w:firstLineChars="200" w:firstLine="420"/>
        <w:rPr>
          <w:szCs w:val="21"/>
        </w:rPr>
      </w:pPr>
      <w:r>
        <w:rPr>
          <w:rFonts w:hAnsi="宋体"/>
          <w:szCs w:val="21"/>
        </w:rPr>
        <w:t>如果您已经完成了所有</w:t>
      </w:r>
      <w:r>
        <w:rPr>
          <w:rFonts w:hAnsi="宋体" w:hint="eastAsia"/>
          <w:szCs w:val="21"/>
        </w:rPr>
        <w:t>电气安装</w:t>
      </w:r>
      <w:r>
        <w:rPr>
          <w:rFonts w:hAnsi="宋体"/>
          <w:szCs w:val="21"/>
        </w:rPr>
        <w:t>工作，离开机舱并完成以下工作：</w:t>
      </w:r>
    </w:p>
    <w:p w:rsidR="003416C6" w:rsidRDefault="00E34D9E">
      <w:pPr>
        <w:numPr>
          <w:ilvl w:val="0"/>
          <w:numId w:val="23"/>
        </w:numPr>
        <w:spacing w:line="400" w:lineRule="exact"/>
        <w:rPr>
          <w:szCs w:val="21"/>
        </w:rPr>
      </w:pPr>
      <w:r>
        <w:rPr>
          <w:rFonts w:hAnsi="宋体"/>
          <w:szCs w:val="21"/>
        </w:rPr>
        <w:t>关闭天窗。</w:t>
      </w:r>
    </w:p>
    <w:p w:rsidR="003416C6" w:rsidRDefault="00E34D9E">
      <w:pPr>
        <w:numPr>
          <w:ilvl w:val="0"/>
          <w:numId w:val="23"/>
        </w:numPr>
        <w:spacing w:line="400" w:lineRule="exact"/>
        <w:rPr>
          <w:szCs w:val="21"/>
        </w:rPr>
      </w:pPr>
      <w:r>
        <w:rPr>
          <w:rFonts w:hAnsi="宋体"/>
          <w:szCs w:val="21"/>
        </w:rPr>
        <w:t>从机舱柜处拿走所有工具并清除所有废物。</w:t>
      </w:r>
    </w:p>
    <w:p w:rsidR="003416C6" w:rsidRDefault="00E34D9E">
      <w:pPr>
        <w:numPr>
          <w:ilvl w:val="0"/>
          <w:numId w:val="23"/>
        </w:numPr>
        <w:spacing w:line="400" w:lineRule="exact"/>
        <w:rPr>
          <w:szCs w:val="21"/>
        </w:rPr>
      </w:pPr>
      <w:r>
        <w:rPr>
          <w:rFonts w:hAnsi="宋体"/>
          <w:szCs w:val="21"/>
        </w:rPr>
        <w:t>将机舱</w:t>
      </w:r>
      <w:proofErr w:type="gramStart"/>
      <w:r>
        <w:rPr>
          <w:rFonts w:hAnsi="宋体"/>
          <w:szCs w:val="21"/>
        </w:rPr>
        <w:t>柜清理</w:t>
      </w:r>
      <w:proofErr w:type="gramEnd"/>
      <w:r>
        <w:rPr>
          <w:rFonts w:hAnsi="宋体"/>
          <w:szCs w:val="21"/>
        </w:rPr>
        <w:t>干净。</w:t>
      </w:r>
    </w:p>
    <w:p w:rsidR="003416C6" w:rsidRDefault="00E34D9E">
      <w:pPr>
        <w:numPr>
          <w:ilvl w:val="0"/>
          <w:numId w:val="23"/>
        </w:numPr>
        <w:spacing w:line="400" w:lineRule="exact"/>
        <w:rPr>
          <w:szCs w:val="21"/>
        </w:rPr>
      </w:pPr>
      <w:r>
        <w:rPr>
          <w:rFonts w:hAnsi="宋体"/>
          <w:szCs w:val="21"/>
        </w:rPr>
        <w:t>关好控制柜门。</w:t>
      </w:r>
    </w:p>
    <w:p w:rsidR="003416C6" w:rsidRDefault="00E34D9E">
      <w:pPr>
        <w:numPr>
          <w:ilvl w:val="0"/>
          <w:numId w:val="23"/>
        </w:numPr>
        <w:spacing w:line="400" w:lineRule="exact"/>
        <w:rPr>
          <w:szCs w:val="21"/>
        </w:rPr>
      </w:pPr>
      <w:r>
        <w:rPr>
          <w:rFonts w:hAnsi="宋体"/>
          <w:szCs w:val="21"/>
        </w:rPr>
        <w:t>将机舱处所有工具和废物清除并拿下。</w:t>
      </w:r>
    </w:p>
    <w:p w:rsidR="003416C6" w:rsidRDefault="00E34D9E">
      <w:pPr>
        <w:numPr>
          <w:ilvl w:val="0"/>
          <w:numId w:val="23"/>
        </w:numPr>
        <w:spacing w:line="400" w:lineRule="exact"/>
        <w:rPr>
          <w:szCs w:val="21"/>
        </w:rPr>
      </w:pPr>
      <w:r>
        <w:rPr>
          <w:rFonts w:hAnsi="宋体"/>
          <w:szCs w:val="21"/>
        </w:rPr>
        <w:lastRenderedPageBreak/>
        <w:t>将机舱清理干净。</w:t>
      </w:r>
    </w:p>
    <w:p w:rsidR="003416C6" w:rsidRDefault="00E34D9E">
      <w:pPr>
        <w:keepNext/>
        <w:keepLines/>
        <w:spacing w:line="400" w:lineRule="exact"/>
        <w:outlineLvl w:val="2"/>
        <w:rPr>
          <w:b/>
        </w:rPr>
      </w:pPr>
      <w:bookmarkStart w:id="268" w:name="_Toc504"/>
      <w:bookmarkStart w:id="269" w:name="_Toc441129580"/>
      <w:r>
        <w:rPr>
          <w:rFonts w:hint="eastAsia"/>
          <w:b/>
        </w:rPr>
        <w:t>7.10.3</w:t>
      </w:r>
      <w:r>
        <w:rPr>
          <w:b/>
        </w:rPr>
        <w:t>撤离</w:t>
      </w:r>
      <w:r>
        <w:rPr>
          <w:rFonts w:hint="eastAsia"/>
          <w:b/>
        </w:rPr>
        <w:t>塔基设备</w:t>
      </w:r>
      <w:bookmarkEnd w:id="268"/>
      <w:bookmarkEnd w:id="269"/>
    </w:p>
    <w:p w:rsidR="003416C6" w:rsidRDefault="00E34D9E">
      <w:pPr>
        <w:spacing w:line="400" w:lineRule="exact"/>
        <w:ind w:firstLineChars="200" w:firstLine="420"/>
        <w:rPr>
          <w:szCs w:val="21"/>
        </w:rPr>
      </w:pPr>
      <w:r>
        <w:rPr>
          <w:rFonts w:hAnsi="宋体"/>
          <w:szCs w:val="21"/>
        </w:rPr>
        <w:t>如果您已经完成了所有</w:t>
      </w:r>
      <w:r>
        <w:rPr>
          <w:rFonts w:hAnsi="宋体" w:hint="eastAsia"/>
          <w:szCs w:val="21"/>
        </w:rPr>
        <w:t>电气安装</w:t>
      </w:r>
      <w:r>
        <w:rPr>
          <w:rFonts w:hAnsi="宋体"/>
          <w:szCs w:val="21"/>
        </w:rPr>
        <w:t>工作，离开</w:t>
      </w:r>
      <w:r>
        <w:rPr>
          <w:rFonts w:hAnsi="宋体" w:hint="eastAsia"/>
          <w:szCs w:val="21"/>
        </w:rPr>
        <w:t>塔基设备</w:t>
      </w:r>
      <w:r>
        <w:rPr>
          <w:rFonts w:hAnsi="宋体"/>
          <w:szCs w:val="21"/>
        </w:rPr>
        <w:t>并完成以下工作：</w:t>
      </w:r>
    </w:p>
    <w:p w:rsidR="003416C6" w:rsidRDefault="00E34D9E">
      <w:pPr>
        <w:numPr>
          <w:ilvl w:val="0"/>
          <w:numId w:val="24"/>
        </w:numPr>
        <w:spacing w:line="400" w:lineRule="exact"/>
        <w:rPr>
          <w:szCs w:val="21"/>
        </w:rPr>
      </w:pPr>
      <w:r>
        <w:rPr>
          <w:rFonts w:hAnsi="宋体"/>
          <w:szCs w:val="21"/>
        </w:rPr>
        <w:t>从</w:t>
      </w:r>
      <w:r>
        <w:rPr>
          <w:rFonts w:hAnsi="宋体" w:hint="eastAsia"/>
          <w:szCs w:val="21"/>
        </w:rPr>
        <w:t>塔基电气集装箱</w:t>
      </w:r>
      <w:r>
        <w:rPr>
          <w:rFonts w:hAnsi="宋体"/>
          <w:szCs w:val="21"/>
        </w:rPr>
        <w:t>处拿走所有工具并清除所有废物。</w:t>
      </w:r>
    </w:p>
    <w:p w:rsidR="003416C6" w:rsidRDefault="00E34D9E">
      <w:pPr>
        <w:numPr>
          <w:ilvl w:val="0"/>
          <w:numId w:val="24"/>
        </w:numPr>
        <w:spacing w:line="400" w:lineRule="exact"/>
        <w:rPr>
          <w:szCs w:val="21"/>
        </w:rPr>
      </w:pPr>
      <w:r>
        <w:rPr>
          <w:rFonts w:hAnsi="宋体"/>
          <w:szCs w:val="21"/>
        </w:rPr>
        <w:t>将</w:t>
      </w:r>
      <w:r>
        <w:rPr>
          <w:rFonts w:hAnsi="宋体" w:hint="eastAsia"/>
          <w:szCs w:val="21"/>
        </w:rPr>
        <w:t>塔基平台和电气集装箱</w:t>
      </w:r>
      <w:r>
        <w:rPr>
          <w:rFonts w:hAnsi="宋体"/>
          <w:szCs w:val="21"/>
        </w:rPr>
        <w:t>清理干净。</w:t>
      </w:r>
    </w:p>
    <w:p w:rsidR="003416C6" w:rsidRDefault="00E34D9E">
      <w:pPr>
        <w:numPr>
          <w:ilvl w:val="0"/>
          <w:numId w:val="24"/>
        </w:numPr>
        <w:spacing w:line="400" w:lineRule="exact"/>
        <w:rPr>
          <w:szCs w:val="21"/>
        </w:rPr>
      </w:pPr>
      <w:r>
        <w:rPr>
          <w:rFonts w:hAnsi="宋体"/>
          <w:szCs w:val="21"/>
        </w:rPr>
        <w:t>关好</w:t>
      </w:r>
      <w:r>
        <w:rPr>
          <w:rFonts w:hAnsi="宋体" w:hint="eastAsia"/>
          <w:szCs w:val="21"/>
        </w:rPr>
        <w:t>电气</w:t>
      </w:r>
      <w:r>
        <w:rPr>
          <w:rFonts w:hAnsi="宋体"/>
          <w:szCs w:val="21"/>
        </w:rPr>
        <w:t>柜门。</w:t>
      </w:r>
    </w:p>
    <w:p w:rsidR="003416C6" w:rsidRDefault="00E34D9E">
      <w:pPr>
        <w:numPr>
          <w:ilvl w:val="0"/>
          <w:numId w:val="24"/>
        </w:numPr>
        <w:spacing w:line="400" w:lineRule="exact"/>
        <w:rPr>
          <w:szCs w:val="21"/>
        </w:rPr>
      </w:pPr>
      <w:r>
        <w:rPr>
          <w:rFonts w:hAnsi="宋体"/>
          <w:szCs w:val="21"/>
        </w:rPr>
        <w:t>将塔</w:t>
      </w:r>
      <w:r>
        <w:rPr>
          <w:rFonts w:hAnsi="宋体" w:hint="eastAsia"/>
          <w:szCs w:val="21"/>
        </w:rPr>
        <w:t>架底部</w:t>
      </w:r>
      <w:r>
        <w:rPr>
          <w:rFonts w:hAnsi="宋体"/>
          <w:szCs w:val="21"/>
        </w:rPr>
        <w:t>所有工具拿出和废物清除。</w:t>
      </w:r>
    </w:p>
    <w:p w:rsidR="003416C6" w:rsidRDefault="003416C6">
      <w:pPr>
        <w:spacing w:line="400" w:lineRule="exact"/>
        <w:rPr>
          <w:szCs w:val="21"/>
        </w:rPr>
      </w:pPr>
    </w:p>
    <w:p w:rsidR="003416C6" w:rsidRDefault="003416C6">
      <w:pPr>
        <w:spacing w:line="400" w:lineRule="exact"/>
        <w:rPr>
          <w:rFonts w:hAnsi="宋体"/>
          <w:szCs w:val="21"/>
        </w:rPr>
      </w:pPr>
    </w:p>
    <w:p w:rsidR="003416C6" w:rsidRDefault="003416C6">
      <w:pPr>
        <w:spacing w:line="400" w:lineRule="exact"/>
        <w:rPr>
          <w:szCs w:val="21"/>
        </w:rPr>
      </w:pPr>
    </w:p>
    <w:p w:rsidR="003416C6" w:rsidRDefault="00E34D9E">
      <w:pPr>
        <w:rPr>
          <w:szCs w:val="21"/>
        </w:rPr>
      </w:pPr>
      <w:r>
        <w:rPr>
          <w:rFonts w:ascii="Times New Roman" w:hAnsi="Times New Roman"/>
          <w:noProof/>
          <w:kern w:val="0"/>
        </w:rPr>
        <mc:AlternateContent>
          <mc:Choice Requires="wps">
            <w:drawing>
              <wp:anchor distT="0" distB="0" distL="114300" distR="114300" simplePos="0" relativeHeight="251691008" behindDoc="0" locked="0" layoutInCell="1" allowOverlap="1">
                <wp:simplePos x="0" y="0"/>
                <wp:positionH relativeFrom="column">
                  <wp:posOffset>2030095</wp:posOffset>
                </wp:positionH>
                <wp:positionV relativeFrom="paragraph">
                  <wp:posOffset>17145</wp:posOffset>
                </wp:positionV>
                <wp:extent cx="1889760" cy="0"/>
                <wp:effectExtent l="0" t="0" r="0" b="0"/>
                <wp:wrapNone/>
                <wp:docPr id="125" name="直线 62"/>
                <wp:cNvGraphicFramePr/>
                <a:graphic xmlns:a="http://schemas.openxmlformats.org/drawingml/2006/main">
                  <a:graphicData uri="http://schemas.microsoft.com/office/word/2010/wordprocessingShape">
                    <wps:wsp>
                      <wps:cNvCnPr/>
                      <wps:spPr>
                        <a:xfrm>
                          <a:off x="0" y="0"/>
                          <a:ext cx="188976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62" o:spid="_x0000_s1026" o:spt="20" style="position:absolute;left:0pt;margin-left:159.85pt;margin-top:1.35pt;height:0pt;width:148.8pt;z-index:251691008;mso-width-relative:page;mso-height-relative:page;" filled="f" stroked="t" coordsize="21600,21600" o:gfxdata="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thmztQAAAAHAQAADwAAAAAAAAABACAAAAAiAAAAZHJz&#10;L2Rvd25yZXYueG1sUEsBAhQAFAAAAAgAh07iQOoggePPAQAAkQMAAA4AAAAAAAAAAQAgAAAAIwEA&#10;AGRycy9lMm9Eb2MueG1sUEsFBgAAAAAGAAYAWQEAAGQFAAAAAA==&#10;">
                <v:fill on="f" focussize="0,0"/>
                <v:stroke weight="1.5pt" color="#000000" joinstyle="round"/>
                <v:imagedata o:title=""/>
                <o:lock v:ext="edit" aspectratio="f"/>
              </v:line>
            </w:pict>
          </mc:Fallback>
        </mc:AlternateContent>
      </w:r>
    </w:p>
    <w:p w:rsidR="003416C6" w:rsidRDefault="00E34D9E">
      <w:pPr>
        <w:widowControl/>
        <w:jc w:val="left"/>
        <w:rPr>
          <w:szCs w:val="21"/>
        </w:rPr>
      </w:pPr>
      <w:r>
        <w:rPr>
          <w:szCs w:val="21"/>
        </w:rPr>
        <w:br w:type="page"/>
      </w:r>
      <w:bookmarkStart w:id="270" w:name="_GoBack"/>
      <w:bookmarkEnd w:id="270"/>
    </w:p>
    <w:p w:rsidR="003416C6" w:rsidRDefault="00E34D9E">
      <w:pPr>
        <w:spacing w:line="400" w:lineRule="exact"/>
        <w:rPr>
          <w:szCs w:val="21"/>
        </w:rPr>
      </w:pPr>
      <w:r>
        <w:rPr>
          <w:rFonts w:hint="eastAsia"/>
          <w:b/>
          <w:szCs w:val="21"/>
        </w:rPr>
        <w:lastRenderedPageBreak/>
        <w:t>附件</w:t>
      </w:r>
      <w:r>
        <w:rPr>
          <w:rFonts w:hint="eastAsia"/>
          <w:szCs w:val="21"/>
        </w:rPr>
        <w:t>：风机验收记录表</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3723"/>
        <w:gridCol w:w="1275"/>
        <w:gridCol w:w="2613"/>
        <w:gridCol w:w="1179"/>
      </w:tblGrid>
      <w:tr w:rsidR="003416C6">
        <w:trPr>
          <w:trHeight w:val="297"/>
          <w:tblHeader/>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rFonts w:hint="eastAsia"/>
                <w:b/>
                <w:szCs w:val="21"/>
              </w:rPr>
              <w:t>序号</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rFonts w:hint="eastAsia"/>
                <w:b/>
                <w:szCs w:val="21"/>
              </w:rPr>
              <w:t>检查验收项目</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rFonts w:hint="eastAsia"/>
                <w:b/>
                <w:szCs w:val="21"/>
              </w:rPr>
              <w:t>验收结果</w:t>
            </w: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rFonts w:hint="eastAsia"/>
                <w:b/>
                <w:szCs w:val="21"/>
              </w:rPr>
              <w:t>存在问题</w:t>
            </w: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rFonts w:hint="eastAsia"/>
                <w:b/>
                <w:szCs w:val="21"/>
              </w:rPr>
              <w:t>处理结果</w:t>
            </w:r>
          </w:p>
        </w:tc>
      </w:tr>
      <w:tr w:rsidR="003416C6">
        <w:trPr>
          <w:trHeight w:val="209"/>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spacing w:line="400" w:lineRule="exact"/>
              <w:jc w:val="center"/>
              <w:rPr>
                <w:b/>
                <w:szCs w:val="21"/>
              </w:rPr>
            </w:pPr>
            <w:r>
              <w:rPr>
                <w:rFonts w:hint="eastAsia"/>
                <w:b/>
                <w:sz w:val="24"/>
                <w:szCs w:val="21"/>
              </w:rPr>
              <w:t>轮毂</w:t>
            </w:r>
          </w:p>
        </w:tc>
      </w:tr>
      <w:tr w:rsidR="003416C6">
        <w:trPr>
          <w:trHeight w:val="99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轮毂内</w:t>
            </w:r>
            <w:r>
              <w:rPr>
                <w:rFonts w:hint="eastAsia"/>
                <w:szCs w:val="21"/>
              </w:rPr>
              <w:t>壁</w:t>
            </w:r>
            <w:r>
              <w:rPr>
                <w:szCs w:val="21"/>
              </w:rPr>
              <w:t>外观</w:t>
            </w:r>
            <w:r>
              <w:rPr>
                <w:rFonts w:hint="eastAsia"/>
                <w:szCs w:val="21"/>
              </w:rPr>
              <w:t>是否</w:t>
            </w:r>
            <w:r>
              <w:rPr>
                <w:szCs w:val="21"/>
              </w:rPr>
              <w:t>正常，表面</w:t>
            </w:r>
            <w:r>
              <w:rPr>
                <w:rFonts w:hint="eastAsia"/>
                <w:szCs w:val="21"/>
              </w:rPr>
              <w:t>是否</w:t>
            </w:r>
            <w:r>
              <w:rPr>
                <w:szCs w:val="21"/>
              </w:rPr>
              <w:t>清洁</w:t>
            </w:r>
            <w:r>
              <w:rPr>
                <w:rFonts w:hint="eastAsia"/>
                <w:szCs w:val="21"/>
              </w:rPr>
              <w:t>，有</w:t>
            </w:r>
            <w:r>
              <w:rPr>
                <w:szCs w:val="21"/>
              </w:rPr>
              <w:t>无掉漆、杂物无油污、破损等现象。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952"/>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2</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轮毂内各器件</w:t>
            </w:r>
            <w:r>
              <w:rPr>
                <w:rFonts w:hint="eastAsia"/>
                <w:szCs w:val="21"/>
              </w:rPr>
              <w:t>，包括轮毂梯子、踏板、扶手、天窗等</w:t>
            </w:r>
            <w:r>
              <w:rPr>
                <w:szCs w:val="21"/>
              </w:rPr>
              <w:t>安装正常</w:t>
            </w:r>
            <w:r>
              <w:rPr>
                <w:rFonts w:hint="eastAsia"/>
                <w:szCs w:val="21"/>
              </w:rPr>
              <w:t>、</w:t>
            </w:r>
            <w:r>
              <w:rPr>
                <w:szCs w:val="21"/>
              </w:rPr>
              <w:t>符合标准，有无损坏</w:t>
            </w:r>
            <w:r>
              <w:rPr>
                <w:rFonts w:hint="eastAsia"/>
                <w:szCs w:val="21"/>
              </w:rPr>
              <w:t>或松动</w:t>
            </w:r>
            <w:r>
              <w:rPr>
                <w:szCs w:val="21"/>
              </w:rPr>
              <w:t>现象。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96"/>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3</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叶片锁定销（卡爪）螺栓必须在不阻碍叶片旋转的最大位置处锁紧、锁好。</w:t>
            </w:r>
            <w:r>
              <w:rPr>
                <w:szCs w:val="21"/>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36"/>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4</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通往</w:t>
            </w:r>
            <w:r>
              <w:rPr>
                <w:rFonts w:hint="eastAsia"/>
                <w:szCs w:val="21"/>
              </w:rPr>
              <w:t>叶片</w:t>
            </w:r>
            <w:r>
              <w:rPr>
                <w:szCs w:val="21"/>
              </w:rPr>
              <w:t>内的人孔</w:t>
            </w:r>
            <w:r>
              <w:rPr>
                <w:rFonts w:hint="eastAsia"/>
                <w:szCs w:val="21"/>
              </w:rPr>
              <w:t>盖</w:t>
            </w:r>
            <w:r>
              <w:rPr>
                <w:szCs w:val="21"/>
              </w:rPr>
              <w:t>板安装正常，无损坏、螺栓和</w:t>
            </w:r>
            <w:r>
              <w:rPr>
                <w:rFonts w:hint="eastAsia"/>
                <w:szCs w:val="21"/>
              </w:rPr>
              <w:t>盖</w:t>
            </w:r>
            <w:r>
              <w:rPr>
                <w:szCs w:val="21"/>
              </w:rPr>
              <w:t>板无丢失现象。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803"/>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5</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轮毂各控制箱盖板开关自由，无变形现象，柜体钥匙能正常打开。</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3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6</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叶片</w:t>
            </w:r>
            <w:r>
              <w:rPr>
                <w:rFonts w:hint="eastAsia"/>
                <w:szCs w:val="21"/>
              </w:rPr>
              <w:t>螺栓</w:t>
            </w:r>
            <w:r>
              <w:rPr>
                <w:rFonts w:hint="eastAsia"/>
                <w:szCs w:val="21"/>
              </w:rPr>
              <w:t>M42</w:t>
            </w:r>
            <w:r>
              <w:rPr>
                <w:szCs w:val="21"/>
              </w:rPr>
              <w:t>拉伸力</w:t>
            </w:r>
            <w:r>
              <w:rPr>
                <w:rFonts w:hint="eastAsia"/>
                <w:szCs w:val="21"/>
              </w:rPr>
              <w:t>500KN</w:t>
            </w:r>
            <w:r>
              <w:rPr>
                <w:rFonts w:hint="eastAsia"/>
                <w:szCs w:val="21"/>
              </w:rPr>
              <w:t>，</w:t>
            </w:r>
            <w:r>
              <w:rPr>
                <w:szCs w:val="21"/>
              </w:rPr>
              <w:t>检验数量为</w:t>
            </w:r>
            <w:r>
              <w:rPr>
                <w:rFonts w:hint="eastAsia"/>
                <w:szCs w:val="21"/>
              </w:rPr>
              <w:t>2</w:t>
            </w:r>
            <w:r>
              <w:rPr>
                <w:szCs w:val="21"/>
              </w:rPr>
              <w:t xml:space="preserve">0% </w:t>
            </w:r>
            <w:r>
              <w:rPr>
                <w:rFonts w:hint="eastAsia"/>
                <w:szCs w:val="21"/>
              </w:rPr>
              <w:t>，有一颗螺栓松动，则全部检查</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55"/>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7</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叶片外观正常，无损坏</w:t>
            </w:r>
            <w:r>
              <w:rPr>
                <w:rFonts w:hint="eastAsia"/>
                <w:szCs w:val="21"/>
              </w:rPr>
              <w:t>，内部无垃圾</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105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8</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变桨减速机小齿轮齿面</w:t>
            </w:r>
            <w:r>
              <w:rPr>
                <w:rFonts w:hint="eastAsia"/>
                <w:szCs w:val="21"/>
              </w:rPr>
              <w:t>、</w:t>
            </w:r>
            <w:r>
              <w:rPr>
                <w:rFonts w:cs="Arial Narrow" w:hint="eastAsia"/>
                <w:szCs w:val="21"/>
              </w:rPr>
              <w:t>变桨轴承内圈</w:t>
            </w:r>
            <w:r>
              <w:rPr>
                <w:rFonts w:cs="Arial Narrow"/>
                <w:szCs w:val="21"/>
              </w:rPr>
              <w:t>0~9</w:t>
            </w:r>
            <w:r>
              <w:rPr>
                <w:rFonts w:cs="Arial Narrow" w:hint="eastAsia"/>
                <w:szCs w:val="21"/>
              </w:rPr>
              <w:t>5</w:t>
            </w:r>
            <w:r>
              <w:rPr>
                <w:rFonts w:cs="Arial Narrow"/>
                <w:szCs w:val="21"/>
              </w:rPr>
              <w:t>°</w:t>
            </w:r>
            <w:r>
              <w:rPr>
                <w:rFonts w:cs="Arial Narrow" w:hint="eastAsia"/>
                <w:szCs w:val="21"/>
              </w:rPr>
              <w:t>区域内各齿面</w:t>
            </w:r>
            <w:r>
              <w:rPr>
                <w:szCs w:val="21"/>
              </w:rPr>
              <w:t>油脂涂抹均匀，油量适当，符合规范要求，是否干净整洁，无杂物黏附。</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51"/>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9</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轮毂前端盖板及边框安装是否可靠，螺栓是否有涂螺纹</w:t>
            </w:r>
            <w:proofErr w:type="gramStart"/>
            <w:r>
              <w:rPr>
                <w:rFonts w:hint="eastAsia"/>
                <w:szCs w:val="21"/>
              </w:rPr>
              <w:t>锁固胶</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03"/>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10</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轮毂各处</w:t>
            </w:r>
            <w:r>
              <w:rPr>
                <w:rFonts w:hint="eastAsia"/>
                <w:szCs w:val="21"/>
              </w:rPr>
              <w:t>螺栓</w:t>
            </w:r>
            <w:r>
              <w:rPr>
                <w:szCs w:val="21"/>
              </w:rPr>
              <w:t>紧固是否破坏油漆，有破损需修补油漆。</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297"/>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spacing w:line="400" w:lineRule="exact"/>
              <w:jc w:val="center"/>
              <w:rPr>
                <w:b/>
                <w:szCs w:val="21"/>
              </w:rPr>
            </w:pPr>
            <w:r>
              <w:rPr>
                <w:rFonts w:hint="eastAsia"/>
                <w:b/>
                <w:sz w:val="24"/>
                <w:szCs w:val="21"/>
              </w:rPr>
              <w:t>主机</w:t>
            </w:r>
          </w:p>
        </w:tc>
      </w:tr>
      <w:tr w:rsidR="003416C6">
        <w:trPr>
          <w:trHeight w:val="719"/>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主机外部工装螺栓孔有无安装堵头，主机</w:t>
            </w:r>
            <w:proofErr w:type="gramStart"/>
            <w:r>
              <w:rPr>
                <w:rFonts w:hint="eastAsia"/>
                <w:szCs w:val="21"/>
              </w:rPr>
              <w:t>顶部吊座有无</w:t>
            </w:r>
            <w:proofErr w:type="gramEnd"/>
            <w:r>
              <w:rPr>
                <w:rFonts w:hint="eastAsia"/>
                <w:szCs w:val="21"/>
              </w:rPr>
              <w:t>拆卸</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387"/>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2</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主机外部有无刮伤，防腐涂层有无损坏</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3</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机舱各部件外观正常，无掉漆、无破损等现象。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73"/>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4</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机舱顶部是否清洁，</w:t>
            </w:r>
            <w:r>
              <w:rPr>
                <w:rFonts w:hint="eastAsia"/>
                <w:szCs w:val="21"/>
              </w:rPr>
              <w:t>有</w:t>
            </w:r>
            <w:r>
              <w:rPr>
                <w:szCs w:val="21"/>
              </w:rPr>
              <w:t>无遗留杂物；吊机安装固定良好。</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1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5</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机舱天窗正常，开关灵活且严密，把手正常且处在锁紧位置。</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362"/>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6</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测风桅杆</w:t>
            </w:r>
            <w:r>
              <w:rPr>
                <w:rFonts w:hint="eastAsia"/>
                <w:szCs w:val="21"/>
              </w:rPr>
              <w:t>安装</w:t>
            </w:r>
            <w:r>
              <w:rPr>
                <w:szCs w:val="21"/>
              </w:rPr>
              <w:t>螺栓是否紧固</w:t>
            </w:r>
            <w:r>
              <w:rPr>
                <w:rFonts w:hint="eastAsia"/>
                <w:szCs w:val="21"/>
              </w:rPr>
              <w:t>（力矩值</w:t>
            </w:r>
            <w:r>
              <w:rPr>
                <w:rFonts w:hint="eastAsia"/>
                <w:szCs w:val="21"/>
              </w:rPr>
              <w:t>285Nm</w:t>
            </w:r>
            <w:r>
              <w:rPr>
                <w:rFonts w:hint="eastAsia"/>
                <w:szCs w:val="21"/>
              </w:rPr>
              <w:t>）</w:t>
            </w:r>
            <w:r>
              <w:rPr>
                <w:szCs w:val="21"/>
              </w:rPr>
              <w:t>、是否涂抹耐候密封胶。</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43"/>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lastRenderedPageBreak/>
              <w:t>7</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液压站外观各部件正常，手柄正常无丢失，油位正常、无漏油现象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37"/>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8</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齿轮箱油管外观正常，润滑系统有无破损现象，油位是否正常。</w:t>
            </w:r>
            <w:r>
              <w:rPr>
                <w:szCs w:val="21"/>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63"/>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9</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风轮</w:t>
            </w:r>
            <w:proofErr w:type="gramStart"/>
            <w:r>
              <w:rPr>
                <w:szCs w:val="21"/>
              </w:rPr>
              <w:t>锁定销无缺失</w:t>
            </w:r>
            <w:proofErr w:type="gramEnd"/>
            <w:r>
              <w:rPr>
                <w:szCs w:val="21"/>
              </w:rPr>
              <w:t>、无损坏，处于自然拔出状态。</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1066"/>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10</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主机与叶轮连接螺栓拉伸力为</w:t>
            </w:r>
            <w:r>
              <w:rPr>
                <w:rFonts w:hint="eastAsia"/>
              </w:rPr>
              <w:t>574</w:t>
            </w:r>
            <w:r>
              <w:rPr>
                <w:szCs w:val="21"/>
              </w:rPr>
              <w:t>KN</w:t>
            </w:r>
            <w:r>
              <w:rPr>
                <w:rFonts w:hint="eastAsia"/>
                <w:szCs w:val="21"/>
              </w:rPr>
              <w:t>，</w:t>
            </w:r>
            <w:r>
              <w:rPr>
                <w:szCs w:val="21"/>
              </w:rPr>
              <w:t>检验数量为</w:t>
            </w:r>
            <w:r>
              <w:rPr>
                <w:rFonts w:hint="eastAsia"/>
                <w:szCs w:val="21"/>
              </w:rPr>
              <w:t>2</w:t>
            </w:r>
            <w:r>
              <w:rPr>
                <w:szCs w:val="21"/>
              </w:rPr>
              <w:t>0%</w:t>
            </w:r>
            <w:r>
              <w:rPr>
                <w:szCs w:val="21"/>
              </w:rPr>
              <w:t>，</w:t>
            </w:r>
            <w:bookmarkStart w:id="271" w:name="OLE_LINK1"/>
            <w:bookmarkStart w:id="272" w:name="OLE_LINK2"/>
            <w:r>
              <w:rPr>
                <w:rFonts w:hint="eastAsia"/>
                <w:szCs w:val="21"/>
              </w:rPr>
              <w:t>有一个松动，全部检查，</w:t>
            </w:r>
            <w:bookmarkEnd w:id="271"/>
            <w:bookmarkEnd w:id="272"/>
            <w:r>
              <w:rPr>
                <w:szCs w:val="21"/>
              </w:rPr>
              <w:t>验收合格后，螺栓做好</w:t>
            </w:r>
            <w:r>
              <w:rPr>
                <w:rFonts w:hint="eastAsia"/>
                <w:szCs w:val="21"/>
              </w:rPr>
              <w:t>防松</w:t>
            </w:r>
            <w:r>
              <w:rPr>
                <w:szCs w:val="21"/>
              </w:rPr>
              <w:t>标记。</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1042"/>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rFonts w:hint="eastAsia"/>
                <w:szCs w:val="21"/>
              </w:rPr>
              <w:t>11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机舱顶部测风桅杆</w:t>
            </w:r>
            <w:r>
              <w:rPr>
                <w:rFonts w:hint="eastAsia"/>
                <w:szCs w:val="21"/>
              </w:rPr>
              <w:t>是否</w:t>
            </w:r>
            <w:r>
              <w:rPr>
                <w:szCs w:val="21"/>
              </w:rPr>
              <w:t>安装固定良好，风速风向仪、避雷针及其信号电缆</w:t>
            </w:r>
            <w:r>
              <w:rPr>
                <w:rFonts w:hint="eastAsia"/>
                <w:szCs w:val="21"/>
              </w:rPr>
              <w:t>是否</w:t>
            </w:r>
            <w:r>
              <w:rPr>
                <w:szCs w:val="21"/>
              </w:rPr>
              <w:t>安装固定良好</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362"/>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rFonts w:hint="eastAsia"/>
                <w:b/>
                <w:szCs w:val="21"/>
              </w:rPr>
              <w:t>塔筒</w:t>
            </w:r>
          </w:p>
        </w:tc>
      </w:tr>
      <w:tr w:rsidR="003416C6">
        <w:trPr>
          <w:trHeight w:val="1034"/>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主机与塔筒连接螺栓拉伸力为</w:t>
            </w:r>
            <w:r>
              <w:rPr>
                <w:szCs w:val="21"/>
              </w:rPr>
              <w:t>5</w:t>
            </w:r>
            <w:r>
              <w:rPr>
                <w:rFonts w:hint="eastAsia"/>
                <w:szCs w:val="21"/>
              </w:rPr>
              <w:t>5</w:t>
            </w:r>
            <w:r>
              <w:rPr>
                <w:szCs w:val="21"/>
              </w:rPr>
              <w:t>0KN</w:t>
            </w:r>
            <w:r>
              <w:rPr>
                <w:rFonts w:hint="eastAsia"/>
                <w:szCs w:val="21"/>
              </w:rPr>
              <w:t>，</w:t>
            </w:r>
            <w:r>
              <w:rPr>
                <w:szCs w:val="21"/>
              </w:rPr>
              <w:t>检验数量为</w:t>
            </w:r>
            <w:r>
              <w:rPr>
                <w:rFonts w:hint="eastAsia"/>
                <w:szCs w:val="21"/>
              </w:rPr>
              <w:t>2</w:t>
            </w:r>
            <w:r>
              <w:rPr>
                <w:szCs w:val="21"/>
              </w:rPr>
              <w:t>0%</w:t>
            </w:r>
            <w:r>
              <w:rPr>
                <w:szCs w:val="21"/>
              </w:rPr>
              <w:t>，</w:t>
            </w:r>
            <w:r>
              <w:rPr>
                <w:rFonts w:hint="eastAsia"/>
                <w:szCs w:val="21"/>
              </w:rPr>
              <w:t>有一个松动，全部检查，</w:t>
            </w:r>
            <w:r>
              <w:rPr>
                <w:szCs w:val="21"/>
              </w:rPr>
              <w:t>验收合格后，螺栓上做好防松标记。</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362"/>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2</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第四节塔筒与偏航轴承连接螺栓</w:t>
            </w:r>
            <w:proofErr w:type="gramStart"/>
            <w:r>
              <w:rPr>
                <w:szCs w:val="21"/>
              </w:rPr>
              <w:t>处塔筒</w:t>
            </w:r>
            <w:proofErr w:type="gramEnd"/>
            <w:r>
              <w:rPr>
                <w:szCs w:val="21"/>
              </w:rPr>
              <w:t>防腐</w:t>
            </w:r>
            <w:r>
              <w:rPr>
                <w:rFonts w:hint="eastAsia"/>
                <w:szCs w:val="21"/>
              </w:rPr>
              <w:t>层</w:t>
            </w:r>
            <w:r>
              <w:rPr>
                <w:szCs w:val="21"/>
              </w:rPr>
              <w:t>是否因打拉伸而磨损，螺栓防松标示是否合格</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43"/>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3</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偏航平台有无杂物、油污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0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4</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马鞍滚筒安装是否牢固可靠</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91"/>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5</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塔筒内壁各处外观正常，无掉漆、无积土、无破损、漏泄等现象。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02"/>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6</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灭火器材压力正常，</w:t>
            </w:r>
            <w:proofErr w:type="gramStart"/>
            <w:r>
              <w:rPr>
                <w:szCs w:val="21"/>
              </w:rPr>
              <w:t>不</w:t>
            </w:r>
            <w:proofErr w:type="gramEnd"/>
            <w:r>
              <w:rPr>
                <w:szCs w:val="21"/>
              </w:rPr>
              <w:t>缺失。</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99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7</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塔筒内安全滑轨或者钢丝绳固定可靠，中间连接顺畅、滑轨配合正常</w:t>
            </w:r>
            <w:r>
              <w:rPr>
                <w:szCs w:val="21"/>
              </w:rPr>
              <w:t>,</w:t>
            </w:r>
            <w:r>
              <w:rPr>
                <w:szCs w:val="21"/>
              </w:rPr>
              <w:t>接头处接合严密，端部固定可靠</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8</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塔筒内爬梯连接平直可靠，爬梯与</w:t>
            </w:r>
            <w:proofErr w:type="gramStart"/>
            <w:r>
              <w:rPr>
                <w:szCs w:val="21"/>
              </w:rPr>
              <w:t>基础环</w:t>
            </w:r>
            <w:proofErr w:type="gramEnd"/>
            <w:r>
              <w:rPr>
                <w:szCs w:val="21"/>
              </w:rPr>
              <w:t>是否固定可靠。</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106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9</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第一、二、三节塔筒间连接螺栓处侧壁漆面是否因打力矩而磨损，若有破损，需恢复出厂状态。</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22"/>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10</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塔筒平台固定牢固可靠，悬吊螺栓紧固到位，垫片、弹簧垫圈无缺失。</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503"/>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塔筒内各法兰结合面处涂胶，密封正常</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545"/>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12</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塔筒内平台是否平整、塔壁清洁无遗物</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1919"/>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lastRenderedPageBreak/>
              <w:t>13</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各节塔筒间连接螺栓力矩值为：</w:t>
            </w:r>
            <w:r>
              <w:rPr>
                <w:szCs w:val="21"/>
              </w:rPr>
              <w:t>M48-</w:t>
            </w:r>
            <w:r>
              <w:rPr>
                <w:rFonts w:hint="eastAsia"/>
                <w:szCs w:val="21"/>
              </w:rPr>
              <w:t>5140</w:t>
            </w:r>
            <w:r>
              <w:rPr>
                <w:szCs w:val="21"/>
              </w:rPr>
              <w:t>Nm</w:t>
            </w:r>
            <w:r>
              <w:rPr>
                <w:szCs w:val="21"/>
              </w:rPr>
              <w:t>，</w:t>
            </w:r>
            <w:r>
              <w:rPr>
                <w:szCs w:val="21"/>
              </w:rPr>
              <w:t>M56-</w:t>
            </w:r>
            <w:r>
              <w:rPr>
                <w:rFonts w:hint="eastAsia"/>
                <w:szCs w:val="21"/>
              </w:rPr>
              <w:t>8250</w:t>
            </w:r>
            <w:r>
              <w:rPr>
                <w:szCs w:val="21"/>
              </w:rPr>
              <w:t>Nm</w:t>
            </w:r>
            <w:r>
              <w:rPr>
                <w:rFonts w:hint="eastAsia"/>
                <w:szCs w:val="21"/>
              </w:rPr>
              <w:t>，</w:t>
            </w:r>
            <w:r>
              <w:rPr>
                <w:szCs w:val="21"/>
              </w:rPr>
              <w:t>M</w:t>
            </w:r>
            <w:r>
              <w:rPr>
                <w:rFonts w:hint="eastAsia"/>
                <w:szCs w:val="21"/>
              </w:rPr>
              <w:t>64</w:t>
            </w:r>
            <w:r>
              <w:rPr>
                <w:szCs w:val="21"/>
              </w:rPr>
              <w:t>-</w:t>
            </w:r>
            <w:r>
              <w:rPr>
                <w:rFonts w:cs="宋体"/>
                <w:kern w:val="0"/>
                <w:szCs w:val="21"/>
              </w:rPr>
              <w:t>1</w:t>
            </w:r>
            <w:r>
              <w:rPr>
                <w:rFonts w:cs="宋体" w:hint="eastAsia"/>
                <w:kern w:val="0"/>
                <w:szCs w:val="21"/>
              </w:rPr>
              <w:t>2438</w:t>
            </w:r>
            <w:r>
              <w:rPr>
                <w:szCs w:val="21"/>
              </w:rPr>
              <w:t>Nm</w:t>
            </w:r>
            <w:r>
              <w:rPr>
                <w:szCs w:val="21"/>
              </w:rPr>
              <w:t>。抽检数量为</w:t>
            </w:r>
            <w:r>
              <w:rPr>
                <w:szCs w:val="21"/>
              </w:rPr>
              <w:t>50%</w:t>
            </w:r>
            <w:r>
              <w:rPr>
                <w:szCs w:val="21"/>
              </w:rPr>
              <w:t>，螺母与螺杆相对位移应小于</w:t>
            </w:r>
            <w:r>
              <w:rPr>
                <w:szCs w:val="21"/>
              </w:rPr>
              <w:t>20</w:t>
            </w:r>
            <w:r>
              <w:rPr>
                <w:szCs w:val="21"/>
              </w:rPr>
              <w:t>度，若有一颗大于</w:t>
            </w:r>
            <w:r>
              <w:rPr>
                <w:szCs w:val="21"/>
              </w:rPr>
              <w:t>20</w:t>
            </w:r>
            <w:r>
              <w:rPr>
                <w:szCs w:val="21"/>
              </w:rPr>
              <w:t>度偏差，该法兰所有螺栓全部重打力矩，验收合格后，螺栓做好防松标记。</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85"/>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14</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塔筒人孔门是否符合安装要求，盖板周边是否有缺失。</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25"/>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15</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塔筒外表清洁，无杂物、油污等</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01"/>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16</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塔筒内平台及底部水泥基础平面清洁无杂物、排水孔畅通。</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27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17</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塔筒门开关灵活（开启、关闭、锁定、门当），密封条正常，通风口及滤网等均正常</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341"/>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18</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塔筒门锁正常</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27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19</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塔筒入口阶梯安装可靠，地脚固定坚实。</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27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20</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电梯安装正常，防坠落装置安装正常，插座、插头、电机等外观正常，操作运行正常</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b/>
                <w:sz w:val="24"/>
                <w:szCs w:val="21"/>
              </w:rPr>
              <w:t>集装箱</w:t>
            </w:r>
            <w:r>
              <w:rPr>
                <w:rFonts w:hint="eastAsia"/>
                <w:b/>
                <w:sz w:val="24"/>
                <w:szCs w:val="21"/>
              </w:rPr>
              <w:t>或电气柜</w:t>
            </w:r>
          </w:p>
        </w:tc>
      </w:tr>
      <w:tr w:rsidR="003416C6">
        <w:trPr>
          <w:trHeight w:val="68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各</w:t>
            </w:r>
            <w:r>
              <w:rPr>
                <w:rFonts w:hint="eastAsia"/>
                <w:szCs w:val="21"/>
              </w:rPr>
              <w:t>电气</w:t>
            </w:r>
            <w:r>
              <w:rPr>
                <w:szCs w:val="21"/>
              </w:rPr>
              <w:t>柜内外外观正常，无掉漆、破损等现象</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4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2</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柜内专用工具</w:t>
            </w:r>
            <w:r>
              <w:rPr>
                <w:rFonts w:hint="eastAsia"/>
                <w:szCs w:val="21"/>
              </w:rPr>
              <w:t>有</w:t>
            </w:r>
            <w:r>
              <w:rPr>
                <w:szCs w:val="21"/>
              </w:rPr>
              <w:t>无丢失，</w:t>
            </w:r>
            <w:r>
              <w:rPr>
                <w:rFonts w:hint="eastAsia"/>
                <w:szCs w:val="21"/>
              </w:rPr>
              <w:t>如</w:t>
            </w:r>
            <w:r>
              <w:rPr>
                <w:szCs w:val="21"/>
              </w:rPr>
              <w:t>开关用摇柄等</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34"/>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3</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电</w:t>
            </w:r>
            <w:r>
              <w:rPr>
                <w:rFonts w:hint="eastAsia"/>
                <w:szCs w:val="21"/>
              </w:rPr>
              <w:t>气</w:t>
            </w:r>
            <w:r>
              <w:rPr>
                <w:szCs w:val="21"/>
              </w:rPr>
              <w:t>柜外观清洁，无杂物、油污等电控柜内要求清洁，无线头、扎带、杂物</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687"/>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4</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各柜门开关正常，把手、门轴、锁具等处均正常</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356"/>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6</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柜门钥匙正常</w:t>
            </w:r>
            <w:r>
              <w:rPr>
                <w:rFonts w:hint="eastAsia"/>
                <w:szCs w:val="21"/>
              </w:rPr>
              <w:t>无丢失</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331"/>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szCs w:val="21"/>
              </w:rPr>
            </w:pPr>
            <w:r>
              <w:rPr>
                <w:szCs w:val="21"/>
              </w:rPr>
              <w:t>9</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各个电控柜的安装螺栓有无拧紧</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b/>
                <w:sz w:val="24"/>
                <w:szCs w:val="21"/>
              </w:rPr>
              <w:t>验收注意事项</w:t>
            </w:r>
          </w:p>
        </w:tc>
      </w:tr>
      <w:tr w:rsidR="003416C6">
        <w:trPr>
          <w:trHeight w:val="401"/>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三个桨叶处于</w:t>
            </w:r>
            <w:r>
              <w:rPr>
                <w:rFonts w:hint="eastAsia"/>
                <w:szCs w:val="21"/>
              </w:rPr>
              <w:t>91</w:t>
            </w:r>
            <w:r>
              <w:rPr>
                <w:rFonts w:hint="eastAsia"/>
                <w:szCs w:val="21"/>
              </w:rPr>
              <w:t>°顺桨位置</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0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2</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轮毂内各个控制电源关闭</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71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3</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风轮锁定销松开、液压</w:t>
            </w:r>
            <w:proofErr w:type="gramStart"/>
            <w:r>
              <w:rPr>
                <w:rFonts w:hint="eastAsia"/>
                <w:szCs w:val="21"/>
              </w:rPr>
              <w:t>站压力</w:t>
            </w:r>
            <w:proofErr w:type="gramEnd"/>
            <w:r>
              <w:rPr>
                <w:rFonts w:hint="eastAsia"/>
                <w:szCs w:val="21"/>
              </w:rPr>
              <w:t>释放，高速轴刹车片与刹车盘间距是否一致</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10"/>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lastRenderedPageBreak/>
              <w:t>4</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szCs w:val="21"/>
              </w:rPr>
              <w:t>机舱天窗盖板、</w:t>
            </w:r>
            <w:proofErr w:type="gramStart"/>
            <w:r>
              <w:rPr>
                <w:rFonts w:hint="eastAsia"/>
                <w:szCs w:val="21"/>
              </w:rPr>
              <w:t>塔筒各平台</w:t>
            </w:r>
            <w:proofErr w:type="gramEnd"/>
            <w:r>
              <w:rPr>
                <w:rFonts w:hint="eastAsia"/>
                <w:szCs w:val="21"/>
              </w:rPr>
              <w:t>盖板应关闭</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121"/>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b/>
                <w:sz w:val="24"/>
                <w:szCs w:val="21"/>
              </w:rPr>
              <w:t>风机基础四周平台</w:t>
            </w:r>
          </w:p>
        </w:tc>
      </w:tr>
      <w:tr w:rsidR="003416C6">
        <w:trPr>
          <w:trHeight w:val="454"/>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风机平台平整完毕，符合设计要求</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trHeight w:val="418"/>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2</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风机周边环境清理完毕，无垃圾、杂物</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rPr>
                <w:b/>
                <w:szCs w:val="21"/>
              </w:rPr>
            </w:pPr>
            <w:r>
              <w:rPr>
                <w:b/>
                <w:szCs w:val="21"/>
              </w:rPr>
              <w:t>备注：以上各项出现问题，</w:t>
            </w:r>
            <w:proofErr w:type="gramStart"/>
            <w:r>
              <w:rPr>
                <w:b/>
                <w:szCs w:val="21"/>
              </w:rPr>
              <w:t>待施工</w:t>
            </w:r>
            <w:proofErr w:type="gramEnd"/>
            <w:r>
              <w:rPr>
                <w:b/>
                <w:szCs w:val="21"/>
              </w:rPr>
              <w:t>单位完全处理完毕（其中损坏元器件需</w:t>
            </w:r>
            <w:r>
              <w:rPr>
                <w:rFonts w:hint="eastAsia"/>
                <w:b/>
                <w:szCs w:val="21"/>
              </w:rPr>
              <w:t>由</w:t>
            </w:r>
            <w:r>
              <w:rPr>
                <w:b/>
                <w:szCs w:val="21"/>
              </w:rPr>
              <w:t>施工单位按原价赔偿），予以签字确认，验收完毕。</w:t>
            </w:r>
          </w:p>
        </w:tc>
      </w:tr>
      <w:tr w:rsidR="003416C6">
        <w:trPr>
          <w:trHeight w:val="375"/>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jc w:val="center"/>
              <w:rPr>
                <w:b/>
                <w:szCs w:val="21"/>
              </w:rPr>
            </w:pPr>
            <w:r>
              <w:rPr>
                <w:b/>
                <w:sz w:val="24"/>
                <w:szCs w:val="21"/>
              </w:rPr>
              <w:t>相关施工、验收资料</w:t>
            </w:r>
          </w:p>
        </w:tc>
      </w:tr>
      <w:tr w:rsidR="003416C6">
        <w:trPr>
          <w:jc w:val="center"/>
        </w:trPr>
        <w:tc>
          <w:tcPr>
            <w:tcW w:w="780"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1</w:t>
            </w:r>
          </w:p>
        </w:tc>
        <w:tc>
          <w:tcPr>
            <w:tcW w:w="3723" w:type="dxa"/>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szCs w:val="21"/>
              </w:rPr>
              <w:t>施工方上交厂家提供的填写完整的安装控制文件</w:t>
            </w:r>
          </w:p>
        </w:tc>
        <w:tc>
          <w:tcPr>
            <w:tcW w:w="1275"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2613"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c>
          <w:tcPr>
            <w:tcW w:w="1179" w:type="dxa"/>
            <w:tcBorders>
              <w:top w:val="single" w:sz="4" w:space="0" w:color="auto"/>
              <w:left w:val="single" w:sz="4" w:space="0" w:color="auto"/>
              <w:bottom w:val="single" w:sz="4" w:space="0" w:color="auto"/>
              <w:right w:val="single" w:sz="4" w:space="0" w:color="auto"/>
            </w:tcBorders>
            <w:vAlign w:val="center"/>
          </w:tcPr>
          <w:p w:rsidR="003416C6" w:rsidRDefault="003416C6">
            <w:pPr>
              <w:rPr>
                <w:szCs w:val="21"/>
              </w:rPr>
            </w:pPr>
          </w:p>
        </w:tc>
      </w:tr>
      <w:tr w:rsidR="003416C6">
        <w:trPr>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rsidR="003416C6" w:rsidRDefault="00E34D9E">
            <w:pPr>
              <w:rPr>
                <w:szCs w:val="21"/>
              </w:rPr>
            </w:pPr>
            <w:r>
              <w:rPr>
                <w:rFonts w:hint="eastAsia"/>
                <w:b/>
                <w:szCs w:val="21"/>
              </w:rPr>
              <w:t>检查结果记录</w:t>
            </w:r>
          </w:p>
          <w:p w:rsidR="003416C6" w:rsidRDefault="003416C6">
            <w:pPr>
              <w:rPr>
                <w:szCs w:val="21"/>
              </w:rPr>
            </w:pPr>
          </w:p>
          <w:p w:rsidR="003416C6" w:rsidRDefault="003416C6">
            <w:pPr>
              <w:rPr>
                <w:szCs w:val="21"/>
              </w:rPr>
            </w:pPr>
          </w:p>
          <w:p w:rsidR="003416C6" w:rsidRDefault="003416C6">
            <w:pPr>
              <w:rPr>
                <w:szCs w:val="21"/>
              </w:rPr>
            </w:pPr>
          </w:p>
          <w:p w:rsidR="003416C6" w:rsidRDefault="003416C6">
            <w:pPr>
              <w:rPr>
                <w:szCs w:val="21"/>
              </w:rPr>
            </w:pPr>
          </w:p>
          <w:p w:rsidR="003416C6" w:rsidRDefault="003416C6">
            <w:pPr>
              <w:rPr>
                <w:szCs w:val="21"/>
              </w:rPr>
            </w:pPr>
          </w:p>
          <w:p w:rsidR="003416C6" w:rsidRDefault="003416C6">
            <w:pPr>
              <w:rPr>
                <w:szCs w:val="21"/>
              </w:rPr>
            </w:pPr>
          </w:p>
        </w:tc>
      </w:tr>
      <w:tr w:rsidR="003416C6">
        <w:trPr>
          <w:jc w:val="center"/>
        </w:trPr>
        <w:tc>
          <w:tcPr>
            <w:tcW w:w="9570" w:type="dxa"/>
            <w:gridSpan w:val="5"/>
            <w:tcBorders>
              <w:top w:val="single" w:sz="4" w:space="0" w:color="auto"/>
              <w:left w:val="single" w:sz="4" w:space="0" w:color="auto"/>
              <w:bottom w:val="single" w:sz="4" w:space="0" w:color="auto"/>
              <w:right w:val="single" w:sz="4" w:space="0" w:color="auto"/>
            </w:tcBorders>
          </w:tcPr>
          <w:p w:rsidR="003416C6" w:rsidRDefault="00E34D9E">
            <w:pPr>
              <w:rPr>
                <w:b/>
                <w:szCs w:val="21"/>
              </w:rPr>
            </w:pPr>
            <w:r>
              <w:rPr>
                <w:rFonts w:hint="eastAsia"/>
                <w:b/>
                <w:szCs w:val="21"/>
              </w:rPr>
              <w:t>各参建单位负责人签章确认</w:t>
            </w:r>
          </w:p>
          <w:p w:rsidR="003416C6" w:rsidRDefault="00E34D9E">
            <w:pPr>
              <w:rPr>
                <w:b/>
                <w:szCs w:val="21"/>
              </w:rPr>
            </w:pPr>
            <w:r>
              <w:rPr>
                <w:rFonts w:hint="eastAsia"/>
                <w:b/>
                <w:szCs w:val="21"/>
              </w:rPr>
              <w:t>监理：</w:t>
            </w:r>
          </w:p>
          <w:p w:rsidR="003416C6" w:rsidRDefault="003416C6">
            <w:pPr>
              <w:rPr>
                <w:b/>
                <w:szCs w:val="21"/>
              </w:rPr>
            </w:pPr>
          </w:p>
          <w:p w:rsidR="003416C6" w:rsidRDefault="00E34D9E">
            <w:pPr>
              <w:rPr>
                <w:b/>
                <w:szCs w:val="21"/>
              </w:rPr>
            </w:pPr>
            <w:r>
              <w:rPr>
                <w:rFonts w:hint="eastAsia"/>
                <w:b/>
                <w:szCs w:val="21"/>
              </w:rPr>
              <w:t>明阳厂家：</w:t>
            </w:r>
          </w:p>
          <w:p w:rsidR="003416C6" w:rsidRDefault="003416C6">
            <w:pPr>
              <w:rPr>
                <w:b/>
                <w:szCs w:val="21"/>
              </w:rPr>
            </w:pPr>
          </w:p>
          <w:p w:rsidR="003416C6" w:rsidRDefault="00E34D9E">
            <w:pPr>
              <w:rPr>
                <w:b/>
                <w:szCs w:val="21"/>
              </w:rPr>
            </w:pPr>
            <w:r>
              <w:rPr>
                <w:rFonts w:hint="eastAsia"/>
                <w:b/>
                <w:szCs w:val="21"/>
              </w:rPr>
              <w:t>施工单位：</w:t>
            </w:r>
          </w:p>
          <w:p w:rsidR="003416C6" w:rsidRDefault="003416C6">
            <w:pPr>
              <w:rPr>
                <w:b/>
                <w:szCs w:val="21"/>
              </w:rPr>
            </w:pPr>
          </w:p>
          <w:p w:rsidR="003416C6" w:rsidRDefault="00E34D9E">
            <w:pPr>
              <w:rPr>
                <w:b/>
                <w:szCs w:val="21"/>
              </w:rPr>
            </w:pPr>
            <w:r>
              <w:rPr>
                <w:rFonts w:hint="eastAsia"/>
                <w:b/>
                <w:szCs w:val="21"/>
              </w:rPr>
              <w:t>业主单位：</w:t>
            </w:r>
          </w:p>
          <w:p w:rsidR="003416C6" w:rsidRDefault="003416C6">
            <w:pPr>
              <w:rPr>
                <w:b/>
                <w:szCs w:val="21"/>
              </w:rPr>
            </w:pPr>
          </w:p>
        </w:tc>
      </w:tr>
    </w:tbl>
    <w:p w:rsidR="003416C6" w:rsidRDefault="003416C6">
      <w:pPr>
        <w:rPr>
          <w:szCs w:val="21"/>
        </w:rPr>
      </w:pPr>
    </w:p>
    <w:sectPr w:rsidR="003416C6">
      <w:footerReference w:type="default" r:id="rId174"/>
      <w:pgSz w:w="11906" w:h="16838"/>
      <w:pgMar w:top="1134" w:right="1134" w:bottom="1134" w:left="1418" w:header="851" w:footer="851" w:gutter="0"/>
      <w:pgNumType w:start="4"/>
      <w:cols w:space="720"/>
      <w:docGrid w:type="lines" w:linePitch="302" w:charSpace="938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C2A" w:rsidRDefault="00C30C2A">
      <w:r>
        <w:separator/>
      </w:r>
    </w:p>
  </w:endnote>
  <w:endnote w:type="continuationSeparator" w:id="0">
    <w:p w:rsidR="00C30C2A" w:rsidRDefault="00C3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KTypeBold">
    <w:altName w:val="宋体"/>
    <w:charset w:val="86"/>
    <w:family w:val="auto"/>
    <w:pitch w:val="default"/>
    <w:sig w:usb0="00000000" w:usb1="00000000" w:usb2="00000010" w:usb3="00000000" w:csb0="00040000" w:csb1="00000000"/>
  </w:font>
  <w:font w:name="ˎ̥">
    <w:altName w:val="Times New Roman"/>
    <w:charset w:val="00"/>
    <w:family w:val="auto"/>
    <w:pitch w:val="default"/>
    <w:sig w:usb0="00000000" w:usb1="00000000" w:usb2="00000000" w:usb3="00000000" w:csb0="00040001" w:csb1="00000000"/>
  </w:font>
  <w:font w:name="楷体_GB2312">
    <w:altName w:val="楷体"/>
    <w:charset w:val="86"/>
    <w:family w:val="auto"/>
    <w:pitch w:val="default"/>
    <w:sig w:usb0="00000000" w:usb1="00000000" w:usb2="00000000" w:usb3="00000000" w:csb0="00040000" w:csb1="00000000"/>
  </w:font>
  <w:font w:name="宋体@.墋佑煀.">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ab"/>
      <w:rPr>
        <w:kern w:val="0"/>
      </w:rPr>
    </w:pPr>
    <w:r>
      <w:rPr>
        <w:rFonts w:hint="eastAsia"/>
        <w:kern w:val="0"/>
      </w:rPr>
      <w:t>广东明阳风电技术有限公司</w:t>
    </w:r>
    <w:r>
      <w:rPr>
        <w:rFonts w:hint="eastAsia"/>
        <w:kern w:val="0"/>
      </w:rPr>
      <w:t xml:space="preserve">                                                     </w:t>
    </w:r>
    <w:r>
      <w:rPr>
        <w:rFonts w:hint="eastAsia"/>
        <w:kern w:val="0"/>
      </w:rPr>
      <w:t>第</w:t>
    </w:r>
    <w:r>
      <w:rPr>
        <w:rFonts w:hint="eastAsia"/>
        <w:kern w:val="0"/>
      </w:rPr>
      <w:t xml:space="preserve"> 2 </w:t>
    </w:r>
    <w:r>
      <w:rPr>
        <w:rFonts w:hint="eastAsia"/>
        <w:kern w:val="0"/>
      </w:rPr>
      <w:t>页</w:t>
    </w:r>
    <w:r>
      <w:rPr>
        <w:rFonts w:hint="eastAsia"/>
        <w:kern w:val="0"/>
      </w:rPr>
      <w:t xml:space="preserve"> </w:t>
    </w:r>
    <w:r>
      <w:rPr>
        <w:rFonts w:hint="eastAsia"/>
        <w:kern w:val="0"/>
      </w:rPr>
      <w:t>共</w:t>
    </w:r>
    <w:r>
      <w:rPr>
        <w:rFonts w:hint="eastAsia"/>
        <w:kern w:val="0"/>
      </w:rPr>
      <w:t xml:space="preserve"> 2 </w:t>
    </w:r>
    <w:r>
      <w:rPr>
        <w:rFonts w:hint="eastAsia"/>
        <w:kern w:val="0"/>
      </w:rPr>
      <w:t>页</w:t>
    </w:r>
  </w:p>
  <w:p w:rsidR="00E133BB" w:rsidRDefault="00E133BB">
    <w:pPr>
      <w:pStyle w:val="ab"/>
      <w:jc w:val="both"/>
    </w:pPr>
    <w:r>
      <w:rPr>
        <w:rFonts w:hint="eastAsia"/>
        <w:kern w:val="0"/>
      </w:rPr>
      <w:t>广东省中山市火炬开发区建业路</w:t>
    </w:r>
    <w:r>
      <w:rPr>
        <w:rFonts w:hint="eastAsia"/>
        <w:kern w:val="0"/>
      </w:rPr>
      <w:t xml:space="preserve"> 528437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ab"/>
      <w:pBdr>
        <w:top w:val="single" w:sz="4" w:space="1" w:color="auto"/>
      </w:pBdr>
      <w:jc w:val="center"/>
      <w:rPr>
        <w:sz w:val="21"/>
      </w:rPr>
    </w:pPr>
    <w:r>
      <w:rPr>
        <w:rFonts w:hint="eastAsia"/>
        <w:sz w:val="21"/>
      </w:rPr>
      <w:t>第</w:t>
    </w:r>
    <w:r>
      <w:rPr>
        <w:sz w:val="21"/>
      </w:rPr>
      <w:fldChar w:fldCharType="begin"/>
    </w:r>
    <w:r>
      <w:rPr>
        <w:rFonts w:hint="eastAsia"/>
        <w:sz w:val="21"/>
      </w:rPr>
      <w:instrText>PAGE   \* MERGEFORMAT</w:instrText>
    </w:r>
    <w:r>
      <w:rPr>
        <w:sz w:val="21"/>
      </w:rPr>
      <w:fldChar w:fldCharType="separate"/>
    </w:r>
    <w:r w:rsidR="007308C4">
      <w:rPr>
        <w:noProof/>
        <w:sz w:val="21"/>
      </w:rPr>
      <w:t>4</w:t>
    </w:r>
    <w:r>
      <w:rPr>
        <w:sz w:val="21"/>
      </w:rPr>
      <w:fldChar w:fldCharType="end"/>
    </w:r>
    <w:r>
      <w:rPr>
        <w:rFonts w:hint="eastAsia"/>
        <w:sz w:val="21"/>
      </w:rPr>
      <w:t>页</w:t>
    </w:r>
    <w:r>
      <w:rPr>
        <w:rFonts w:hint="eastAsia"/>
        <w:sz w:val="21"/>
      </w:rPr>
      <w:t xml:space="preserve"> </w:t>
    </w:r>
    <w:r>
      <w:rPr>
        <w:rFonts w:hint="eastAsia"/>
        <w:sz w:val="21"/>
      </w:rPr>
      <w:t>共</w:t>
    </w:r>
    <w:fldSimple w:instr=" NUMPAGES   \* MERGEFORMAT ">
      <w:r w:rsidR="007308C4" w:rsidRPr="007308C4">
        <w:rPr>
          <w:noProof/>
          <w:sz w:val="21"/>
        </w:rPr>
        <w:t>93</w:t>
      </w:r>
    </w:fldSimple>
    <w:r>
      <w:rPr>
        <w:rFonts w:hint="eastAsia"/>
        <w:sz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C2A" w:rsidRDefault="00C30C2A">
      <w:r>
        <w:separator/>
      </w:r>
    </w:p>
  </w:footnote>
  <w:footnote w:type="continuationSeparator" w:id="0">
    <w:p w:rsidR="00C30C2A" w:rsidRDefault="00C30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ac"/>
      <w:framePr w:wrap="around" w:vAnchor="text" w:hAnchor="margin" w:xAlign="right" w:y="1"/>
      <w:rPr>
        <w:rStyle w:val="af0"/>
      </w:rPr>
    </w:pPr>
    <w:r>
      <w:fldChar w:fldCharType="begin"/>
    </w:r>
    <w:r>
      <w:rPr>
        <w:rStyle w:val="af0"/>
      </w:rPr>
      <w:instrText xml:space="preserve">PAGE  </w:instrText>
    </w:r>
    <w:r>
      <w:fldChar w:fldCharType="separate"/>
    </w:r>
    <w:r>
      <w:rPr>
        <w:rStyle w:val="af0"/>
      </w:rPr>
      <w:t>2</w:t>
    </w:r>
    <w:r>
      <w:fldChar w:fldCharType="end"/>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70.9pt;margin-top:755.2pt;width:100pt;height:20pt;z-index:-251658240;mso-position-horizontal-relative:margin;mso-position-vertical-relative:margin;mso-width-relative:page;mso-height-relative:page" fillcolor="gray" strokecolor="gray">
          <v:textpath trim="t" fitpath="t" string="赖小兰 2016-08-06 08:38下载"/>
          <w10:wrap anchorx="margin" anchory="margin"/>
        </v:shape>
      </w:pict>
    </w:r>
  </w:p>
  <w:p w:rsidR="00E133BB" w:rsidRDefault="00E133BB">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ac"/>
      <w:pBdr>
        <w:bottom w:val="none" w:sz="0" w:space="0" w:color="auto"/>
      </w:pBdr>
      <w:rPr>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4453"/>
      <w:gridCol w:w="2300"/>
    </w:tblGrid>
    <w:tr w:rsidR="00E133BB">
      <w:trPr>
        <w:trHeight w:hRule="exact" w:val="567"/>
        <w:jc w:val="center"/>
      </w:trPr>
      <w:tc>
        <w:tcPr>
          <w:tcW w:w="2167" w:type="dxa"/>
          <w:vMerge w:val="restart"/>
          <w:vAlign w:val="center"/>
        </w:tcPr>
        <w:p w:rsidR="00E133BB" w:rsidRDefault="00E133BB">
          <w:pPr>
            <w:pStyle w:val="ac"/>
            <w:pBdr>
              <w:bottom w:val="none" w:sz="0" w:space="0" w:color="auto"/>
            </w:pBdr>
            <w:rPr>
              <w:b/>
              <w:sz w:val="21"/>
            </w:rPr>
          </w:pPr>
          <w:r>
            <w:rPr>
              <w:b/>
              <w:noProof/>
              <w:sz w:val="21"/>
            </w:rPr>
            <w:drawing>
              <wp:inline distT="0" distB="0" distL="0" distR="0">
                <wp:extent cx="885825" cy="647700"/>
                <wp:effectExtent l="19050" t="0" r="9525" b="0"/>
                <wp:docPr id="908" name="图片 908" descr="风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descr="风电1"/>
                        <pic:cNvPicPr>
                          <a:picLocks noChangeAspect="1" noChangeArrowheads="1"/>
                        </pic:cNvPicPr>
                      </pic:nvPicPr>
                      <pic:blipFill>
                        <a:blip r:embed="rId1"/>
                        <a:srcRect b="6084"/>
                        <a:stretch>
                          <a:fillRect/>
                        </a:stretch>
                      </pic:blipFill>
                      <pic:spPr>
                        <a:xfrm>
                          <a:off x="0" y="0"/>
                          <a:ext cx="885825" cy="647700"/>
                        </a:xfrm>
                        <a:prstGeom prst="rect">
                          <a:avLst/>
                        </a:prstGeom>
                        <a:noFill/>
                        <a:ln w="9525">
                          <a:noFill/>
                          <a:miter lim="800000"/>
                          <a:headEnd/>
                          <a:tailEnd/>
                        </a:ln>
                      </pic:spPr>
                    </pic:pic>
                  </a:graphicData>
                </a:graphic>
              </wp:inline>
            </w:drawing>
          </w:r>
        </w:p>
      </w:tc>
      <w:tc>
        <w:tcPr>
          <w:tcW w:w="4453" w:type="dxa"/>
          <w:vMerge w:val="restart"/>
          <w:vAlign w:val="center"/>
        </w:tcPr>
        <w:p w:rsidR="00E133BB" w:rsidRDefault="00E133BB">
          <w:pPr>
            <w:spacing w:line="400" w:lineRule="exact"/>
            <w:jc w:val="center"/>
            <w:rPr>
              <w:rFonts w:hAnsi="宋体"/>
              <w:b/>
              <w:sz w:val="28"/>
              <w:szCs w:val="28"/>
            </w:rPr>
          </w:pPr>
          <w:r>
            <w:rPr>
              <w:rFonts w:hAnsi="宋体" w:hint="eastAsia"/>
              <w:b/>
              <w:sz w:val="28"/>
              <w:szCs w:val="28"/>
            </w:rPr>
            <w:t>MySE3.0-135</w:t>
          </w:r>
          <w:r>
            <w:rPr>
              <w:rFonts w:hAnsi="宋体" w:hint="eastAsia"/>
              <w:b/>
              <w:sz w:val="28"/>
              <w:szCs w:val="28"/>
            </w:rPr>
            <w:t>风力发电机组</w:t>
          </w:r>
        </w:p>
        <w:p w:rsidR="00E133BB" w:rsidRDefault="00E133BB">
          <w:pPr>
            <w:spacing w:line="400" w:lineRule="exact"/>
            <w:jc w:val="center"/>
            <w:rPr>
              <w:rFonts w:hAnsi="宋体"/>
              <w:b/>
              <w:sz w:val="28"/>
              <w:szCs w:val="28"/>
            </w:rPr>
          </w:pPr>
          <w:r>
            <w:rPr>
              <w:rFonts w:hAnsi="宋体" w:hint="eastAsia"/>
              <w:b/>
              <w:sz w:val="28"/>
              <w:szCs w:val="28"/>
            </w:rPr>
            <w:t>现场安装手册</w:t>
          </w:r>
        </w:p>
      </w:tc>
      <w:tc>
        <w:tcPr>
          <w:tcW w:w="2300" w:type="dxa"/>
          <w:vAlign w:val="center"/>
        </w:tcPr>
        <w:p w:rsidR="00E133BB" w:rsidRDefault="00E133BB">
          <w:pPr>
            <w:pStyle w:val="ac"/>
            <w:pBdr>
              <w:bottom w:val="none" w:sz="0" w:space="0" w:color="auto"/>
            </w:pBdr>
            <w:spacing w:line="320" w:lineRule="exact"/>
            <w:rPr>
              <w:b/>
              <w:sz w:val="21"/>
              <w:szCs w:val="18"/>
            </w:rPr>
          </w:pPr>
          <w:r>
            <w:rPr>
              <w:rFonts w:hint="eastAsia"/>
              <w:b/>
              <w:sz w:val="21"/>
              <w:szCs w:val="18"/>
            </w:rPr>
            <w:t>M0100001690</w:t>
          </w:r>
        </w:p>
      </w:tc>
    </w:tr>
    <w:tr w:rsidR="00E133BB">
      <w:trPr>
        <w:trHeight w:hRule="exact" w:val="567"/>
        <w:jc w:val="center"/>
      </w:trPr>
      <w:tc>
        <w:tcPr>
          <w:tcW w:w="2167" w:type="dxa"/>
          <w:vMerge/>
          <w:vAlign w:val="center"/>
        </w:tcPr>
        <w:p w:rsidR="00E133BB" w:rsidRDefault="00E133BB">
          <w:pPr>
            <w:pStyle w:val="ac"/>
            <w:pBdr>
              <w:bottom w:val="none" w:sz="0" w:space="0" w:color="auto"/>
            </w:pBdr>
            <w:rPr>
              <w:b/>
              <w:sz w:val="21"/>
            </w:rPr>
          </w:pPr>
        </w:p>
      </w:tc>
      <w:tc>
        <w:tcPr>
          <w:tcW w:w="4453" w:type="dxa"/>
          <w:vMerge/>
          <w:vAlign w:val="center"/>
        </w:tcPr>
        <w:p w:rsidR="00E133BB" w:rsidRDefault="00E133BB">
          <w:pPr>
            <w:spacing w:beforeLines="50" w:before="120" w:line="360" w:lineRule="auto"/>
            <w:jc w:val="center"/>
            <w:rPr>
              <w:b/>
              <w:szCs w:val="28"/>
            </w:rPr>
          </w:pPr>
        </w:p>
      </w:tc>
      <w:tc>
        <w:tcPr>
          <w:tcW w:w="2300" w:type="dxa"/>
          <w:vAlign w:val="center"/>
        </w:tcPr>
        <w:p w:rsidR="00E133BB" w:rsidRDefault="00E133BB">
          <w:pPr>
            <w:pStyle w:val="ac"/>
            <w:pBdr>
              <w:bottom w:val="none" w:sz="0" w:space="0" w:color="auto"/>
            </w:pBdr>
            <w:spacing w:line="320" w:lineRule="exact"/>
            <w:rPr>
              <w:b/>
              <w:sz w:val="21"/>
              <w:szCs w:val="18"/>
            </w:rPr>
          </w:pPr>
          <w:r>
            <w:rPr>
              <w:rFonts w:hAnsi="宋体" w:hint="eastAsia"/>
              <w:b/>
              <w:sz w:val="21"/>
              <w:szCs w:val="18"/>
            </w:rPr>
            <w:t>B</w:t>
          </w:r>
        </w:p>
      </w:tc>
    </w:tr>
  </w:tbl>
  <w:p w:rsidR="00E133BB" w:rsidRDefault="00E133BB">
    <w:pPr>
      <w:pStyle w:val="ac"/>
      <w:pBdr>
        <w:bottom w:val="none" w:sz="0" w:space="0" w:color="auto"/>
      </w:pBdr>
      <w:spacing w:line="20" w:lineRule="exact"/>
      <w:jc w:val="both"/>
      <w:rPr>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70.9pt;margin-top:755.2pt;width:100pt;height:20pt;z-index:-251655168;mso-position-horizontal-relative:margin;mso-position-vertical-relative:margin;mso-width-relative:page;mso-height-relative:page" fillcolor="gray" strokecolor="gray">
          <v:textpath trim="t" fitpath="t" string="赖小兰 2016-08-06 08:38下载"/>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B" w:rsidRDefault="00E133BB">
    <w:pPr>
      <w:pStyle w:val="ac"/>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70.9pt;margin-top:755.2pt;width:100pt;height:20pt;z-index:-251654144;mso-position-horizontal-relative:margin;mso-position-vertical-relative:margin;mso-width-relative:page;mso-height-relative:page" fillcolor="gray" strokecolor="gray">
          <v:textpath trim="t" fitpath="t" string="赖小兰 2016-08-06 08:38下载"/>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lvl w:ilvl="0">
      <w:start w:val="1"/>
      <w:numFmt w:val="decimal"/>
      <w:suff w:val="nothing"/>
      <w:lvlText w:val="%1."/>
      <w:lvlJc w:val="left"/>
    </w:lvl>
  </w:abstractNum>
  <w:abstractNum w:abstractNumId="1">
    <w:nsid w:val="00000018"/>
    <w:multiLevelType w:val="multilevel"/>
    <w:tmpl w:val="00000018"/>
    <w:lvl w:ilvl="0">
      <w:start w:val="2"/>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1E"/>
    <w:multiLevelType w:val="multilevel"/>
    <w:tmpl w:val="0000001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3D36D98"/>
    <w:multiLevelType w:val="multilevel"/>
    <w:tmpl w:val="03D36D9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FEC0194"/>
    <w:multiLevelType w:val="multilevel"/>
    <w:tmpl w:val="0FEC019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1C0A6862"/>
    <w:multiLevelType w:val="multilevel"/>
    <w:tmpl w:val="1C0A6862"/>
    <w:lvl w:ilvl="0">
      <w:start w:val="1"/>
      <w:numFmt w:val="decimal"/>
      <w:lvlText w:val="%1"/>
      <w:lvlJc w:val="center"/>
      <w:pPr>
        <w:ind w:left="562" w:hanging="420"/>
      </w:pPr>
      <w:rPr>
        <w:rFonts w:ascii="Arial Narrow" w:hAnsi="Arial Narrow" w:hint="default"/>
        <w:sz w:val="21"/>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6">
    <w:nsid w:val="1EEE47BD"/>
    <w:multiLevelType w:val="multilevel"/>
    <w:tmpl w:val="1EEE47BD"/>
    <w:lvl w:ilvl="0">
      <w:start w:val="1"/>
      <w:numFmt w:val="decimal"/>
      <w:lvlText w:val="1.4.%1"/>
      <w:lvlJc w:val="left"/>
      <w:pPr>
        <w:ind w:left="562" w:hanging="420"/>
      </w:pPr>
      <w:rPr>
        <w:rFonts w:ascii="Arial Narrow" w:eastAsia="宋体" w:hAnsi="Arial Narrow" w:cs="Times New Roman" w:hint="default"/>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1FF243BC"/>
    <w:multiLevelType w:val="multilevel"/>
    <w:tmpl w:val="1FF243B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23110D2B"/>
    <w:multiLevelType w:val="multilevel"/>
    <w:tmpl w:val="23110D2B"/>
    <w:lvl w:ilvl="0">
      <w:start w:val="1"/>
      <w:numFmt w:val="decimal"/>
      <w:pStyle w:val="30505"/>
      <w:lvlText w:val="A.%1"/>
      <w:lvlJc w:val="left"/>
      <w:pPr>
        <w:ind w:left="420" w:hanging="420"/>
      </w:pPr>
      <w:rPr>
        <w:rFonts w:ascii="Arial Narrow" w:hAnsi="Arial Narrow"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0EF4E2C"/>
    <w:multiLevelType w:val="multilevel"/>
    <w:tmpl w:val="40EF4E2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40FD7549"/>
    <w:multiLevelType w:val="multilevel"/>
    <w:tmpl w:val="40FD7549"/>
    <w:lvl w:ilvl="0">
      <w:start w:val="12"/>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35A2179"/>
    <w:multiLevelType w:val="multilevel"/>
    <w:tmpl w:val="435A217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57721C0D"/>
    <w:multiLevelType w:val="singleLevel"/>
    <w:tmpl w:val="57721C0D"/>
    <w:lvl w:ilvl="0">
      <w:start w:val="1"/>
      <w:numFmt w:val="decimal"/>
      <w:suff w:val="nothing"/>
      <w:lvlText w:val="%1）"/>
      <w:lvlJc w:val="left"/>
    </w:lvl>
  </w:abstractNum>
  <w:abstractNum w:abstractNumId="13">
    <w:nsid w:val="57C01E7F"/>
    <w:multiLevelType w:val="singleLevel"/>
    <w:tmpl w:val="57C01E7F"/>
    <w:lvl w:ilvl="0">
      <w:start w:val="4"/>
      <w:numFmt w:val="decimal"/>
      <w:suff w:val="space"/>
      <w:lvlText w:val="%1."/>
      <w:lvlJc w:val="left"/>
    </w:lvl>
  </w:abstractNum>
  <w:abstractNum w:abstractNumId="14">
    <w:nsid w:val="5B3843D7"/>
    <w:multiLevelType w:val="multilevel"/>
    <w:tmpl w:val="5B3843D7"/>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6C666278"/>
    <w:multiLevelType w:val="multilevel"/>
    <w:tmpl w:val="6C666278"/>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6EC82EB8"/>
    <w:multiLevelType w:val="multilevel"/>
    <w:tmpl w:val="6EC82EB8"/>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7">
    <w:nsid w:val="70BF3041"/>
    <w:multiLevelType w:val="multilevel"/>
    <w:tmpl w:val="70BF304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72A15CCA"/>
    <w:multiLevelType w:val="multilevel"/>
    <w:tmpl w:val="72A15CCA"/>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75F74B15"/>
    <w:multiLevelType w:val="multilevel"/>
    <w:tmpl w:val="75F74B15"/>
    <w:lvl w:ilvl="0">
      <w:start w:val="1"/>
      <w:numFmt w:val="chineseCountingThousand"/>
      <w:suff w:val="nothing"/>
      <w:lvlText w:val="第%1章"/>
      <w:lvlJc w:val="left"/>
      <w:pPr>
        <w:ind w:left="720" w:firstLine="0"/>
      </w:pPr>
      <w:rPr>
        <w:rFonts w:hint="eastAsia"/>
      </w:rPr>
    </w:lvl>
    <w:lvl w:ilvl="1">
      <w:start w:val="1"/>
      <w:numFmt w:val="none"/>
      <w:suff w:val="nothing"/>
      <w:lvlText w:val=""/>
      <w:lvlJc w:val="left"/>
      <w:pPr>
        <w:ind w:left="720" w:firstLine="0"/>
      </w:pPr>
      <w:rPr>
        <w:rFonts w:hint="eastAsia"/>
      </w:rPr>
    </w:lvl>
    <w:lvl w:ilvl="2">
      <w:start w:val="1"/>
      <w:numFmt w:val="none"/>
      <w:suff w:val="nothing"/>
      <w:lvlText w:val=""/>
      <w:lvlJc w:val="left"/>
      <w:pPr>
        <w:ind w:left="720" w:firstLine="0"/>
      </w:pPr>
      <w:rPr>
        <w:rFonts w:hint="eastAsia"/>
      </w:rPr>
    </w:lvl>
    <w:lvl w:ilvl="3">
      <w:start w:val="1"/>
      <w:numFmt w:val="none"/>
      <w:pStyle w:val="4"/>
      <w:suff w:val="nothing"/>
      <w:lvlText w:val=""/>
      <w:lvlJc w:val="left"/>
      <w:pPr>
        <w:ind w:left="720" w:firstLine="0"/>
      </w:pPr>
      <w:rPr>
        <w:rFonts w:hint="eastAsia"/>
      </w:rPr>
    </w:lvl>
    <w:lvl w:ilvl="4">
      <w:start w:val="1"/>
      <w:numFmt w:val="none"/>
      <w:pStyle w:val="5"/>
      <w:suff w:val="nothing"/>
      <w:lvlText w:val=""/>
      <w:lvlJc w:val="left"/>
      <w:pPr>
        <w:ind w:left="720" w:firstLine="0"/>
      </w:pPr>
      <w:rPr>
        <w:rFonts w:hint="eastAsia"/>
      </w:rPr>
    </w:lvl>
    <w:lvl w:ilvl="5">
      <w:start w:val="1"/>
      <w:numFmt w:val="none"/>
      <w:pStyle w:val="6"/>
      <w:suff w:val="nothing"/>
      <w:lvlText w:val=""/>
      <w:lvlJc w:val="left"/>
      <w:pPr>
        <w:ind w:left="720" w:firstLine="0"/>
      </w:pPr>
      <w:rPr>
        <w:rFonts w:hint="eastAsia"/>
      </w:rPr>
    </w:lvl>
    <w:lvl w:ilvl="6">
      <w:start w:val="1"/>
      <w:numFmt w:val="none"/>
      <w:pStyle w:val="7"/>
      <w:suff w:val="nothing"/>
      <w:lvlText w:val=""/>
      <w:lvlJc w:val="left"/>
      <w:pPr>
        <w:ind w:left="720" w:firstLine="0"/>
      </w:pPr>
      <w:rPr>
        <w:rFonts w:hint="eastAsia"/>
      </w:rPr>
    </w:lvl>
    <w:lvl w:ilvl="7">
      <w:start w:val="1"/>
      <w:numFmt w:val="none"/>
      <w:pStyle w:val="8"/>
      <w:suff w:val="nothing"/>
      <w:lvlText w:val=""/>
      <w:lvlJc w:val="left"/>
      <w:pPr>
        <w:ind w:left="720" w:firstLine="0"/>
      </w:pPr>
      <w:rPr>
        <w:rFonts w:hint="eastAsia"/>
      </w:rPr>
    </w:lvl>
    <w:lvl w:ilvl="8">
      <w:start w:val="1"/>
      <w:numFmt w:val="none"/>
      <w:pStyle w:val="9"/>
      <w:suff w:val="nothing"/>
      <w:lvlText w:val=""/>
      <w:lvlJc w:val="left"/>
      <w:pPr>
        <w:ind w:left="720" w:firstLine="0"/>
      </w:pPr>
      <w:rPr>
        <w:rFonts w:hint="eastAsia"/>
      </w:rPr>
    </w:lvl>
  </w:abstractNum>
  <w:abstractNum w:abstractNumId="20">
    <w:nsid w:val="76084F7D"/>
    <w:multiLevelType w:val="multilevel"/>
    <w:tmpl w:val="76084F7D"/>
    <w:lvl w:ilvl="0">
      <w:start w:val="1"/>
      <w:numFmt w:val="lowerLetter"/>
      <w:lvlText w:val="%1)"/>
      <w:lvlJc w:val="left"/>
      <w:pPr>
        <w:ind w:left="840" w:hanging="420"/>
      </w:pPr>
      <w:rPr>
        <w:rFonts w:ascii="Arial Narrow" w:hAnsi="Arial Narrow"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nsid w:val="77136030"/>
    <w:multiLevelType w:val="multilevel"/>
    <w:tmpl w:val="77136030"/>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nsid w:val="79AB5801"/>
    <w:multiLevelType w:val="multilevel"/>
    <w:tmpl w:val="79AB580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nsid w:val="7E5E4309"/>
    <w:multiLevelType w:val="multilevel"/>
    <w:tmpl w:val="7E5E4309"/>
    <w:lvl w:ilvl="0">
      <w:start w:val="1"/>
      <w:numFmt w:val="low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9"/>
  </w:num>
  <w:num w:numId="2">
    <w:abstractNumId w:val="8"/>
  </w:num>
  <w:num w:numId="3">
    <w:abstractNumId w:val="6"/>
  </w:num>
  <w:num w:numId="4">
    <w:abstractNumId w:val="10"/>
  </w:num>
  <w:num w:numId="5">
    <w:abstractNumId w:val="5"/>
  </w:num>
  <w:num w:numId="6">
    <w:abstractNumId w:val="0"/>
  </w:num>
  <w:num w:numId="7">
    <w:abstractNumId w:val="13"/>
  </w:num>
  <w:num w:numId="8">
    <w:abstractNumId w:val="12"/>
  </w:num>
  <w:num w:numId="9">
    <w:abstractNumId w:val="3"/>
  </w:num>
  <w:num w:numId="10">
    <w:abstractNumId w:val="4"/>
  </w:num>
  <w:num w:numId="11">
    <w:abstractNumId w:val="2"/>
  </w:num>
  <w:num w:numId="12">
    <w:abstractNumId w:val="20"/>
  </w:num>
  <w:num w:numId="13">
    <w:abstractNumId w:val="1"/>
  </w:num>
  <w:num w:numId="14">
    <w:abstractNumId w:val="18"/>
  </w:num>
  <w:num w:numId="15">
    <w:abstractNumId w:val="22"/>
  </w:num>
  <w:num w:numId="16">
    <w:abstractNumId w:val="21"/>
  </w:num>
  <w:num w:numId="17">
    <w:abstractNumId w:val="11"/>
  </w:num>
  <w:num w:numId="18">
    <w:abstractNumId w:val="23"/>
  </w:num>
  <w:num w:numId="19">
    <w:abstractNumId w:val="16"/>
  </w:num>
  <w:num w:numId="20">
    <w:abstractNumId w:val="15"/>
  </w:num>
  <w:num w:numId="21">
    <w:abstractNumId w:val="9"/>
  </w:num>
  <w:num w:numId="22">
    <w:abstractNumId w:val="7"/>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HorizontalSpacing w:val="334"/>
  <w:drawingGridVerticalSpacing w:val="151"/>
  <w:noPunctuationKerning/>
  <w:characterSpacingControl w:val="compressPunctuation"/>
  <w:doNotValidateAgainstSchema/>
  <w:doNotDemarcateInvalidXml/>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09A"/>
    <w:rsid w:val="000270A2"/>
    <w:rsid w:val="00046C75"/>
    <w:rsid w:val="000A2588"/>
    <w:rsid w:val="000B476D"/>
    <w:rsid w:val="000C694E"/>
    <w:rsid w:val="000D0A31"/>
    <w:rsid w:val="001142C7"/>
    <w:rsid w:val="001434A7"/>
    <w:rsid w:val="0019361D"/>
    <w:rsid w:val="0019742A"/>
    <w:rsid w:val="00204942"/>
    <w:rsid w:val="0030709A"/>
    <w:rsid w:val="003171C3"/>
    <w:rsid w:val="003366E5"/>
    <w:rsid w:val="003416C6"/>
    <w:rsid w:val="00353606"/>
    <w:rsid w:val="0035737B"/>
    <w:rsid w:val="003D21CA"/>
    <w:rsid w:val="004A61D0"/>
    <w:rsid w:val="00511B0E"/>
    <w:rsid w:val="00572729"/>
    <w:rsid w:val="0063101D"/>
    <w:rsid w:val="006435C9"/>
    <w:rsid w:val="00680EB8"/>
    <w:rsid w:val="006A04D2"/>
    <w:rsid w:val="0070770E"/>
    <w:rsid w:val="00707DA2"/>
    <w:rsid w:val="007308C4"/>
    <w:rsid w:val="00736725"/>
    <w:rsid w:val="007509F6"/>
    <w:rsid w:val="007C552B"/>
    <w:rsid w:val="00807E5B"/>
    <w:rsid w:val="00846A7F"/>
    <w:rsid w:val="00877854"/>
    <w:rsid w:val="00893A0B"/>
    <w:rsid w:val="008B2157"/>
    <w:rsid w:val="00952376"/>
    <w:rsid w:val="009B49DB"/>
    <w:rsid w:val="00A1534D"/>
    <w:rsid w:val="00A2303A"/>
    <w:rsid w:val="00A67A4C"/>
    <w:rsid w:val="00A7117E"/>
    <w:rsid w:val="00AA7ED1"/>
    <w:rsid w:val="00B138FA"/>
    <w:rsid w:val="00B21068"/>
    <w:rsid w:val="00B80A6D"/>
    <w:rsid w:val="00B87390"/>
    <w:rsid w:val="00C30C2A"/>
    <w:rsid w:val="00C32640"/>
    <w:rsid w:val="00C81503"/>
    <w:rsid w:val="00C932C0"/>
    <w:rsid w:val="00CD4C62"/>
    <w:rsid w:val="00E11C44"/>
    <w:rsid w:val="00E133BB"/>
    <w:rsid w:val="00E145E4"/>
    <w:rsid w:val="00E34D9E"/>
    <w:rsid w:val="00EA64E5"/>
    <w:rsid w:val="00EA762E"/>
    <w:rsid w:val="00EB736E"/>
    <w:rsid w:val="00F14925"/>
    <w:rsid w:val="00F16DCC"/>
    <w:rsid w:val="00FC5F33"/>
    <w:rsid w:val="00FE0B01"/>
    <w:rsid w:val="06851068"/>
    <w:rsid w:val="0BC61B84"/>
    <w:rsid w:val="19923A2D"/>
    <w:rsid w:val="32781C7E"/>
    <w:rsid w:val="48E10415"/>
    <w:rsid w:val="4EC12317"/>
    <w:rsid w:val="51F03B62"/>
    <w:rsid w:val="57153863"/>
    <w:rsid w:val="6DDF10E0"/>
    <w:rsid w:val="713B0EE4"/>
    <w:rsid w:val="7B9E1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uiPriority="0" w:qFormat="1"/>
    <w:lsdException w:name="Table Columns 2" w:semiHidden="1" w:unhideWhenUsed="1"/>
    <w:lsdException w:name="Table Columns 3" w:semiHidden="1" w:unhideWhenUsed="1"/>
    <w:lsdException w:name="Table Columns 4" w:uiPriority="0" w:qFormat="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uiPriority="0" w:qFormat="1"/>
    <w:lsdException w:name="Table List 1" w:uiPriority="0" w:qFormat="1"/>
    <w:lsdException w:name="Table List 2" w:uiPriority="0" w:qFormat="1"/>
    <w:lsdException w:name="Table List 3" w:uiPriority="0" w:qFormat="1"/>
    <w:lsdException w:name="Table List 4" w:semiHidden="1" w:unhideWhenUsed="1"/>
    <w:lsdException w:name="Table List 5" w:semiHidden="1" w:unhideWhenUsed="1"/>
    <w:lsdException w:name="Table List 6" w:uiPriority="0" w:qFormat="1"/>
    <w:lsdException w:name="Table List 7" w:uiPriority="0" w:qFormat="1"/>
    <w:lsdException w:name="Table List 8" w:semiHidden="1" w:unhideWhenUsed="1"/>
    <w:lsdException w:name="Table 3D effects 1" w:semiHidden="1" w:unhideWhenUsed="1"/>
    <w:lsdException w:name="Table 3D effects 2" w:uiPriority="0" w:qFormat="1"/>
    <w:lsdException w:name="Table 3D effects 3" w:uiPriority="0"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Arial Narrow" w:hAnsi="Arial Narrow"/>
      <w:kern w:val="2"/>
      <w:sz w:val="21"/>
    </w:rPr>
  </w:style>
  <w:style w:type="paragraph" w:styleId="1">
    <w:name w:val="heading 1"/>
    <w:basedOn w:val="a"/>
    <w:next w:val="a"/>
    <w:link w:val="1Char"/>
    <w:qFormat/>
    <w:pPr>
      <w:keepNext/>
      <w:keepLines/>
      <w:spacing w:before="10" w:after="10" w:line="360" w:lineRule="auto"/>
      <w:outlineLvl w:val="0"/>
    </w:pPr>
    <w:rPr>
      <w:b/>
      <w:kern w:val="44"/>
      <w:sz w:val="24"/>
    </w:rPr>
  </w:style>
  <w:style w:type="paragraph" w:styleId="2">
    <w:name w:val="heading 2"/>
    <w:basedOn w:val="a"/>
    <w:next w:val="a"/>
    <w:link w:val="2Char"/>
    <w:qFormat/>
    <w:pPr>
      <w:keepNext/>
      <w:keepLines/>
      <w:spacing w:line="360" w:lineRule="auto"/>
      <w:outlineLvl w:val="1"/>
    </w:pPr>
    <w:rPr>
      <w:kern w:val="0"/>
    </w:rPr>
  </w:style>
  <w:style w:type="paragraph" w:styleId="3">
    <w:name w:val="heading 3"/>
    <w:basedOn w:val="a"/>
    <w:next w:val="a"/>
    <w:link w:val="3Char"/>
    <w:qFormat/>
    <w:pPr>
      <w:keepNext/>
      <w:keepLines/>
      <w:spacing w:line="360" w:lineRule="auto"/>
      <w:outlineLvl w:val="2"/>
    </w:pPr>
    <w:rPr>
      <w:kern w:val="0"/>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Cs/>
      <w:sz w:val="24"/>
      <w:szCs w:val="24"/>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szCs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szCs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qFormat/>
    <w:rPr>
      <w:b/>
      <w:bCs/>
    </w:rPr>
  </w:style>
  <w:style w:type="paragraph" w:styleId="a4">
    <w:name w:val="annotation text"/>
    <w:basedOn w:val="a"/>
    <w:link w:val="Char0"/>
    <w:semiHidden/>
    <w:qFormat/>
    <w:pPr>
      <w:jc w:val="left"/>
    </w:pPr>
  </w:style>
  <w:style w:type="paragraph" w:styleId="70">
    <w:name w:val="toc 7"/>
    <w:basedOn w:val="a"/>
    <w:next w:val="a"/>
    <w:uiPriority w:val="39"/>
    <w:qFormat/>
    <w:pPr>
      <w:ind w:left="1260"/>
      <w:jc w:val="left"/>
    </w:pPr>
    <w:rPr>
      <w:rFonts w:asciiTheme="minorHAnsi" w:hAnsiTheme="minorHAnsi" w:cstheme="minorHAnsi"/>
      <w:sz w:val="18"/>
      <w:szCs w:val="18"/>
    </w:rPr>
  </w:style>
  <w:style w:type="paragraph" w:styleId="a5">
    <w:name w:val="Document Map"/>
    <w:basedOn w:val="a"/>
    <w:link w:val="Char1"/>
    <w:qFormat/>
    <w:rPr>
      <w:rFonts w:ascii="宋体"/>
      <w:sz w:val="18"/>
    </w:rPr>
  </w:style>
  <w:style w:type="paragraph" w:styleId="a6">
    <w:name w:val="toa heading"/>
    <w:basedOn w:val="a"/>
    <w:next w:val="a"/>
    <w:qFormat/>
    <w:pPr>
      <w:spacing w:before="120"/>
    </w:pPr>
    <w:rPr>
      <w:rFonts w:ascii="Cambria" w:hAnsi="Cambria"/>
      <w:snapToGrid w:val="0"/>
      <w:kern w:val="22"/>
      <w:sz w:val="24"/>
      <w:szCs w:val="24"/>
    </w:rPr>
  </w:style>
  <w:style w:type="paragraph" w:styleId="a7">
    <w:name w:val="Body Text Indent"/>
    <w:basedOn w:val="a"/>
    <w:qFormat/>
    <w:pPr>
      <w:spacing w:after="120"/>
      <w:ind w:leftChars="200" w:left="420"/>
    </w:pPr>
  </w:style>
  <w:style w:type="paragraph" w:styleId="50">
    <w:name w:val="toc 5"/>
    <w:basedOn w:val="a"/>
    <w:next w:val="a"/>
    <w:uiPriority w:val="39"/>
    <w:qFormat/>
    <w:pPr>
      <w:ind w:left="840"/>
      <w:jc w:val="left"/>
    </w:pPr>
    <w:rPr>
      <w:rFonts w:asciiTheme="minorHAnsi" w:hAnsiTheme="minorHAnsi" w:cstheme="minorHAnsi"/>
      <w:sz w:val="18"/>
      <w:szCs w:val="18"/>
    </w:rPr>
  </w:style>
  <w:style w:type="paragraph" w:styleId="30">
    <w:name w:val="toc 3"/>
    <w:basedOn w:val="a"/>
    <w:next w:val="a"/>
    <w:uiPriority w:val="39"/>
    <w:qFormat/>
    <w:pPr>
      <w:ind w:left="420"/>
      <w:jc w:val="left"/>
    </w:pPr>
    <w:rPr>
      <w:rFonts w:asciiTheme="minorHAnsi" w:hAnsiTheme="minorHAnsi" w:cstheme="minorHAnsi"/>
      <w:i/>
      <w:iCs/>
      <w:sz w:val="20"/>
    </w:rPr>
  </w:style>
  <w:style w:type="paragraph" w:styleId="80">
    <w:name w:val="toc 8"/>
    <w:basedOn w:val="a"/>
    <w:next w:val="a"/>
    <w:uiPriority w:val="39"/>
    <w:qFormat/>
    <w:pPr>
      <w:ind w:left="1470"/>
      <w:jc w:val="left"/>
    </w:pPr>
    <w:rPr>
      <w:rFonts w:asciiTheme="minorHAnsi" w:hAnsiTheme="minorHAnsi" w:cstheme="minorHAnsi"/>
      <w:sz w:val="18"/>
      <w:szCs w:val="18"/>
    </w:rPr>
  </w:style>
  <w:style w:type="paragraph" w:styleId="a8">
    <w:name w:val="Date"/>
    <w:basedOn w:val="a"/>
    <w:next w:val="a"/>
    <w:link w:val="Char2"/>
    <w:qFormat/>
    <w:pPr>
      <w:ind w:leftChars="2500" w:left="100"/>
    </w:pPr>
  </w:style>
  <w:style w:type="paragraph" w:styleId="a9">
    <w:name w:val="endnote text"/>
    <w:basedOn w:val="a"/>
    <w:link w:val="Char3"/>
    <w:semiHidden/>
    <w:qFormat/>
    <w:pPr>
      <w:snapToGrid w:val="0"/>
      <w:jc w:val="left"/>
    </w:pPr>
    <w:rPr>
      <w:snapToGrid w:val="0"/>
      <w:kern w:val="22"/>
      <w:szCs w:val="21"/>
    </w:rPr>
  </w:style>
  <w:style w:type="paragraph" w:styleId="aa">
    <w:name w:val="Balloon Text"/>
    <w:basedOn w:val="a"/>
    <w:link w:val="Char4"/>
    <w:qFormat/>
    <w:rPr>
      <w:sz w:val="18"/>
    </w:rPr>
  </w:style>
  <w:style w:type="paragraph" w:styleId="ab">
    <w:name w:val="footer"/>
    <w:basedOn w:val="a"/>
    <w:link w:val="Char5"/>
    <w:qFormat/>
    <w:pPr>
      <w:tabs>
        <w:tab w:val="center" w:pos="4153"/>
        <w:tab w:val="right" w:pos="8306"/>
      </w:tabs>
      <w:snapToGrid w:val="0"/>
      <w:jc w:val="left"/>
    </w:pPr>
    <w:rPr>
      <w:sz w:val="18"/>
    </w:rPr>
  </w:style>
  <w:style w:type="paragraph" w:styleId="ac">
    <w:name w:val="header"/>
    <w:basedOn w:val="a"/>
    <w:link w:val="Char6"/>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spacing w:before="120" w:after="120"/>
      <w:jc w:val="left"/>
    </w:pPr>
    <w:rPr>
      <w:rFonts w:asciiTheme="minorHAnsi" w:hAnsiTheme="minorHAnsi" w:cstheme="minorHAnsi"/>
      <w:b/>
      <w:bCs/>
      <w:caps/>
      <w:sz w:val="20"/>
    </w:rPr>
  </w:style>
  <w:style w:type="paragraph" w:styleId="40">
    <w:name w:val="toc 4"/>
    <w:basedOn w:val="a"/>
    <w:next w:val="a"/>
    <w:uiPriority w:val="39"/>
    <w:qFormat/>
    <w:pPr>
      <w:ind w:left="630"/>
      <w:jc w:val="left"/>
    </w:pPr>
    <w:rPr>
      <w:rFonts w:asciiTheme="minorHAnsi" w:hAnsiTheme="minorHAnsi" w:cstheme="minorHAnsi"/>
      <w:sz w:val="18"/>
      <w:szCs w:val="18"/>
    </w:rPr>
  </w:style>
  <w:style w:type="paragraph" w:styleId="ad">
    <w:name w:val="Subtitle"/>
    <w:basedOn w:val="a"/>
    <w:next w:val="a"/>
    <w:link w:val="Char7"/>
    <w:qFormat/>
    <w:pPr>
      <w:spacing w:before="120" w:after="120" w:line="360" w:lineRule="auto"/>
      <w:jc w:val="left"/>
      <w:outlineLvl w:val="1"/>
    </w:pPr>
    <w:rPr>
      <w:rFonts w:ascii="Cambria" w:hAnsi="Cambria"/>
      <w:b/>
      <w:bCs/>
      <w:kern w:val="28"/>
      <w:sz w:val="24"/>
      <w:szCs w:val="32"/>
    </w:rPr>
  </w:style>
  <w:style w:type="paragraph" w:styleId="60">
    <w:name w:val="toc 6"/>
    <w:basedOn w:val="a"/>
    <w:next w:val="a"/>
    <w:uiPriority w:val="39"/>
    <w:qFormat/>
    <w:pPr>
      <w:ind w:left="1050"/>
      <w:jc w:val="left"/>
    </w:pPr>
    <w:rPr>
      <w:rFonts w:asciiTheme="minorHAnsi" w:hAnsiTheme="minorHAnsi" w:cstheme="minorHAnsi"/>
      <w:sz w:val="18"/>
      <w:szCs w:val="18"/>
    </w:rPr>
  </w:style>
  <w:style w:type="paragraph" w:styleId="31">
    <w:name w:val="Body Text Indent 3"/>
    <w:basedOn w:val="a"/>
    <w:link w:val="3Char0"/>
    <w:qFormat/>
    <w:pPr>
      <w:widowControl/>
      <w:tabs>
        <w:tab w:val="left" w:pos="846"/>
      </w:tabs>
      <w:ind w:left="846" w:firstLine="5"/>
      <w:jc w:val="left"/>
    </w:pPr>
    <w:rPr>
      <w:kern w:val="0"/>
      <w:sz w:val="24"/>
      <w:lang w:val="de-DE"/>
    </w:rPr>
  </w:style>
  <w:style w:type="paragraph" w:styleId="20">
    <w:name w:val="toc 2"/>
    <w:basedOn w:val="a"/>
    <w:next w:val="a"/>
    <w:uiPriority w:val="39"/>
    <w:qFormat/>
    <w:pPr>
      <w:ind w:left="210"/>
      <w:jc w:val="left"/>
    </w:pPr>
    <w:rPr>
      <w:rFonts w:asciiTheme="minorHAnsi" w:hAnsiTheme="minorHAnsi" w:cstheme="minorHAnsi"/>
      <w:smallCaps/>
      <w:sz w:val="20"/>
    </w:rPr>
  </w:style>
  <w:style w:type="paragraph" w:styleId="90">
    <w:name w:val="toc 9"/>
    <w:basedOn w:val="a"/>
    <w:next w:val="a"/>
    <w:uiPriority w:val="39"/>
    <w:qFormat/>
    <w:pPr>
      <w:ind w:left="1680"/>
      <w:jc w:val="left"/>
    </w:pPr>
    <w:rPr>
      <w:rFonts w:asciiTheme="minorHAnsi" w:hAnsiTheme="minorHAnsi" w:cstheme="minorHAnsi"/>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ae">
    <w:name w:val="Normal (Web)"/>
    <w:basedOn w:val="a"/>
    <w:qFormat/>
    <w:pPr>
      <w:widowControl/>
      <w:spacing w:before="100" w:beforeAutospacing="1" w:after="100" w:afterAutospacing="1"/>
      <w:jc w:val="left"/>
    </w:pPr>
    <w:rPr>
      <w:rFonts w:ascii="宋体" w:hAnsi="宋体"/>
      <w:kern w:val="0"/>
      <w:sz w:val="24"/>
    </w:rPr>
  </w:style>
  <w:style w:type="paragraph" w:styleId="af">
    <w:name w:val="Title"/>
    <w:basedOn w:val="a"/>
    <w:next w:val="a"/>
    <w:link w:val="Char8"/>
    <w:qFormat/>
    <w:pPr>
      <w:spacing w:before="120" w:after="120" w:line="360" w:lineRule="auto"/>
      <w:jc w:val="left"/>
      <w:outlineLvl w:val="0"/>
    </w:pPr>
    <w:rPr>
      <w:rFonts w:ascii="Cambria" w:hAnsi="Cambria"/>
      <w:b/>
      <w:bCs/>
      <w:sz w:val="24"/>
      <w:szCs w:val="32"/>
    </w:rPr>
  </w:style>
  <w:style w:type="character" w:styleId="af0">
    <w:name w:val="page number"/>
    <w:basedOn w:val="a0"/>
    <w:qFormat/>
  </w:style>
  <w:style w:type="character" w:styleId="af1">
    <w:name w:val="FollowedHyperlink"/>
    <w:basedOn w:val="a0"/>
    <w:qFormat/>
    <w:rPr>
      <w:color w:val="800080"/>
      <w:u w:val="single"/>
    </w:rPr>
  </w:style>
  <w:style w:type="character" w:styleId="af2">
    <w:name w:val="Hyperlink"/>
    <w:basedOn w:val="a0"/>
    <w:uiPriority w:val="99"/>
    <w:qFormat/>
    <w:rPr>
      <w:color w:val="0000FF"/>
      <w:u w:val="single"/>
    </w:rPr>
  </w:style>
  <w:style w:type="character" w:styleId="af3">
    <w:name w:val="annotation reference"/>
    <w:basedOn w:val="a0"/>
    <w:qFormat/>
    <w:rPr>
      <w:sz w:val="21"/>
      <w:szCs w:val="21"/>
    </w:rPr>
  </w:style>
  <w:style w:type="table" w:styleId="af4">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1">
    <w:name w:val="Table Simple 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1">
    <w:name w:val="Table 3D effects 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2">
    <w:name w:val="Table 3D effects 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2">
    <w:name w:val="Table List 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2">
    <w:name w:val="Table List 2"/>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3">
    <w:name w:val="Table List 3"/>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61">
    <w:name w:val="Table List 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3">
    <w:name w:val="Table Columns 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41">
    <w:name w:val="Table Columns 4"/>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81">
    <w:name w:val="Table Grid 8"/>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Char1">
    <w:name w:val="文档结构图 Char"/>
    <w:basedOn w:val="a0"/>
    <w:link w:val="a5"/>
    <w:qFormat/>
    <w:rPr>
      <w:rFonts w:ascii="宋体"/>
      <w:kern w:val="2"/>
      <w:sz w:val="18"/>
    </w:rPr>
  </w:style>
  <w:style w:type="character" w:customStyle="1" w:styleId="3Char">
    <w:name w:val="标题 3 Char"/>
    <w:basedOn w:val="a0"/>
    <w:link w:val="3"/>
    <w:qFormat/>
  </w:style>
  <w:style w:type="character" w:customStyle="1" w:styleId="Char2">
    <w:name w:val="日期 Char"/>
    <w:basedOn w:val="a0"/>
    <w:link w:val="a8"/>
    <w:qFormat/>
    <w:rPr>
      <w:kern w:val="2"/>
      <w:sz w:val="21"/>
    </w:rPr>
  </w:style>
  <w:style w:type="character" w:customStyle="1" w:styleId="Char4">
    <w:name w:val="批注框文本 Char"/>
    <w:basedOn w:val="a0"/>
    <w:link w:val="aa"/>
    <w:qFormat/>
    <w:rPr>
      <w:kern w:val="2"/>
      <w:sz w:val="18"/>
    </w:rPr>
  </w:style>
  <w:style w:type="paragraph" w:customStyle="1" w:styleId="CM3">
    <w:name w:val="CM3"/>
    <w:basedOn w:val="Default"/>
    <w:next w:val="Default"/>
    <w:qFormat/>
    <w:pPr>
      <w:spacing w:line="468" w:lineRule="atLeast"/>
    </w:pPr>
    <w:rPr>
      <w:color w:val="auto"/>
    </w:rPr>
  </w:style>
  <w:style w:type="paragraph" w:customStyle="1" w:styleId="Default">
    <w:name w:val="Default"/>
    <w:link w:val="DefaultChar"/>
    <w:qFormat/>
    <w:pPr>
      <w:widowControl w:val="0"/>
      <w:autoSpaceDE w:val="0"/>
      <w:autoSpaceDN w:val="0"/>
      <w:adjustRightInd w:val="0"/>
    </w:pPr>
    <w:rPr>
      <w:rFonts w:ascii="Arial" w:hAnsi="Arial"/>
      <w:color w:val="000000"/>
      <w:sz w:val="24"/>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rPr>
  </w:style>
  <w:style w:type="paragraph" w:customStyle="1" w:styleId="GEMaintext">
    <w:name w:val="GE_Maintext"/>
    <w:basedOn w:val="a"/>
    <w:next w:val="a"/>
    <w:qFormat/>
    <w:pPr>
      <w:autoSpaceDE w:val="0"/>
      <w:autoSpaceDN w:val="0"/>
      <w:adjustRightInd w:val="0"/>
      <w:spacing w:after="240"/>
      <w:jc w:val="left"/>
    </w:pPr>
    <w:rPr>
      <w:rFonts w:ascii="宋体"/>
      <w:kern w:val="0"/>
      <w:sz w:val="24"/>
    </w:rPr>
  </w:style>
  <w:style w:type="paragraph" w:customStyle="1" w:styleId="CM19">
    <w:name w:val="CM19"/>
    <w:basedOn w:val="Default"/>
    <w:next w:val="Default"/>
    <w:qFormat/>
    <w:pPr>
      <w:spacing w:after="198"/>
    </w:pPr>
    <w:rPr>
      <w:color w:val="auto"/>
    </w:rPr>
  </w:style>
  <w:style w:type="paragraph" w:customStyle="1" w:styleId="CM2">
    <w:name w:val="CM2"/>
    <w:basedOn w:val="a"/>
    <w:next w:val="a"/>
    <w:qFormat/>
    <w:pPr>
      <w:autoSpaceDE w:val="0"/>
      <w:autoSpaceDN w:val="0"/>
      <w:adjustRightInd w:val="0"/>
      <w:spacing w:line="468" w:lineRule="atLeast"/>
      <w:jc w:val="left"/>
    </w:pPr>
    <w:rPr>
      <w:rFonts w:ascii="Arial" w:hAnsi="Arial"/>
      <w:kern w:val="0"/>
      <w:sz w:val="24"/>
    </w:rPr>
  </w:style>
  <w:style w:type="paragraph" w:customStyle="1" w:styleId="Char9">
    <w:name w:val="Char"/>
    <w:basedOn w:val="a"/>
    <w:qFormat/>
    <w:pPr>
      <w:ind w:firstLineChars="200" w:firstLine="482"/>
    </w:pPr>
    <w:rPr>
      <w:rFonts w:ascii="宋体"/>
      <w:sz w:val="18"/>
    </w:rPr>
  </w:style>
  <w:style w:type="paragraph" w:customStyle="1" w:styleId="CharCharCharChar">
    <w:name w:val="Char Char Char Char"/>
    <w:basedOn w:val="a"/>
    <w:qFormat/>
  </w:style>
  <w:style w:type="character" w:customStyle="1" w:styleId="Char6">
    <w:name w:val="页眉 Char"/>
    <w:basedOn w:val="a0"/>
    <w:link w:val="ac"/>
    <w:uiPriority w:val="99"/>
    <w:qFormat/>
    <w:rPr>
      <w:kern w:val="2"/>
      <w:sz w:val="18"/>
    </w:rPr>
  </w:style>
  <w:style w:type="character" w:customStyle="1" w:styleId="af5">
    <w:name w:val="样式 宋体"/>
    <w:basedOn w:val="a0"/>
    <w:qFormat/>
    <w:rPr>
      <w:rFonts w:ascii="宋体" w:eastAsia="宋体" w:hAnsi="宋体"/>
      <w:color w:val="auto"/>
      <w:sz w:val="21"/>
    </w:rPr>
  </w:style>
  <w:style w:type="character" w:customStyle="1" w:styleId="Char5">
    <w:name w:val="页脚 Char"/>
    <w:basedOn w:val="a0"/>
    <w:link w:val="ab"/>
    <w:uiPriority w:val="99"/>
    <w:qFormat/>
    <w:rPr>
      <w:kern w:val="2"/>
      <w:sz w:val="18"/>
    </w:rPr>
  </w:style>
  <w:style w:type="paragraph" w:customStyle="1" w:styleId="14">
    <w:name w:val="无间隔1"/>
    <w:link w:val="Chara"/>
    <w:qFormat/>
    <w:rPr>
      <w:rFonts w:ascii="Calibri" w:hAnsi="Calibri"/>
      <w:sz w:val="22"/>
      <w:szCs w:val="22"/>
    </w:rPr>
  </w:style>
  <w:style w:type="character" w:customStyle="1" w:styleId="Chara">
    <w:name w:val="无间隔 Char"/>
    <w:basedOn w:val="a0"/>
    <w:link w:val="14"/>
    <w:qFormat/>
    <w:rPr>
      <w:rFonts w:ascii="Calibri" w:hAnsi="Calibri"/>
      <w:sz w:val="22"/>
      <w:szCs w:val="22"/>
      <w:lang w:val="en-US" w:eastAsia="zh-CN" w:bidi="ar-SA"/>
    </w:rPr>
  </w:style>
  <w:style w:type="character" w:customStyle="1" w:styleId="ArialNarrow">
    <w:name w:val="样式 Arial Narrow (符号) 宋体 黑色"/>
    <w:basedOn w:val="a0"/>
    <w:qFormat/>
    <w:rPr>
      <w:rFonts w:ascii="Arial Narrow" w:eastAsia="宋体" w:hAnsi="Arial Narrow"/>
      <w:color w:val="000000"/>
      <w:sz w:val="24"/>
    </w:rPr>
  </w:style>
  <w:style w:type="paragraph" w:customStyle="1" w:styleId="3105">
    <w:name w:val="样式 标题 3 + 段前: 1 行 段后: 0.5 行"/>
    <w:basedOn w:val="3"/>
    <w:qFormat/>
    <w:rPr>
      <w:rFonts w:cs="宋体"/>
      <w:bCs/>
    </w:rPr>
  </w:style>
  <w:style w:type="paragraph" w:customStyle="1" w:styleId="15">
    <w:name w:val="列出段落1"/>
    <w:basedOn w:val="a"/>
    <w:qFormat/>
    <w:pPr>
      <w:ind w:firstLineChars="200" w:firstLine="420"/>
    </w:pPr>
  </w:style>
  <w:style w:type="paragraph" w:customStyle="1" w:styleId="30505">
    <w:name w:val="样式 标题 3 + 段前: 0.5 行 段后: 0.5 行"/>
    <w:basedOn w:val="3"/>
    <w:qFormat/>
    <w:pPr>
      <w:numPr>
        <w:numId w:val="2"/>
      </w:numPr>
      <w:spacing w:before="151" w:after="151"/>
    </w:pPr>
    <w:rPr>
      <w:rFonts w:cs="宋体"/>
      <w:bCs/>
    </w:rPr>
  </w:style>
  <w:style w:type="character" w:customStyle="1" w:styleId="4Char">
    <w:name w:val="标题 4 Char"/>
    <w:basedOn w:val="a0"/>
    <w:link w:val="4"/>
    <w:qFormat/>
    <w:rPr>
      <w:rFonts w:ascii="Arial" w:eastAsia="黑体" w:hAnsi="Arial"/>
      <w:bCs/>
      <w:kern w:val="2"/>
      <w:sz w:val="24"/>
      <w:szCs w:val="24"/>
    </w:rPr>
  </w:style>
  <w:style w:type="character" w:customStyle="1" w:styleId="5Char">
    <w:name w:val="标题 5 Char"/>
    <w:basedOn w:val="a0"/>
    <w:link w:val="5"/>
    <w:qFormat/>
    <w:rPr>
      <w:b/>
      <w:bCs/>
      <w:kern w:val="2"/>
      <w:sz w:val="28"/>
      <w:szCs w:val="28"/>
    </w:rPr>
  </w:style>
  <w:style w:type="character" w:customStyle="1" w:styleId="6Char">
    <w:name w:val="标题 6 Char"/>
    <w:basedOn w:val="a0"/>
    <w:link w:val="6"/>
    <w:qFormat/>
    <w:rPr>
      <w:rFonts w:ascii="Arial" w:eastAsia="黑体" w:hAnsi="Arial"/>
      <w:b/>
      <w:bCs/>
      <w:kern w:val="2"/>
      <w:sz w:val="24"/>
      <w:szCs w:val="24"/>
    </w:rPr>
  </w:style>
  <w:style w:type="character" w:customStyle="1" w:styleId="7Char">
    <w:name w:val="标题 7 Char"/>
    <w:basedOn w:val="a0"/>
    <w:link w:val="7"/>
    <w:qFormat/>
    <w:rPr>
      <w:b/>
      <w:bCs/>
      <w:kern w:val="2"/>
      <w:sz w:val="24"/>
      <w:szCs w:val="24"/>
    </w:rPr>
  </w:style>
  <w:style w:type="character" w:customStyle="1" w:styleId="8Char">
    <w:name w:val="标题 8 Char"/>
    <w:basedOn w:val="a0"/>
    <w:link w:val="8"/>
    <w:qFormat/>
    <w:rPr>
      <w:rFonts w:ascii="Arial" w:eastAsia="黑体" w:hAnsi="Arial"/>
      <w:kern w:val="2"/>
      <w:sz w:val="24"/>
      <w:szCs w:val="24"/>
    </w:rPr>
  </w:style>
  <w:style w:type="character" w:customStyle="1" w:styleId="9Char">
    <w:name w:val="标题 9 Char"/>
    <w:basedOn w:val="a0"/>
    <w:link w:val="9"/>
    <w:qFormat/>
    <w:rPr>
      <w:rFonts w:ascii="Arial" w:eastAsia="黑体" w:hAnsi="Arial"/>
      <w:kern w:val="2"/>
      <w:szCs w:val="21"/>
    </w:rPr>
  </w:style>
  <w:style w:type="paragraph" w:customStyle="1" w:styleId="Char10">
    <w:name w:val="Char1"/>
    <w:basedOn w:val="a"/>
    <w:qFormat/>
    <w:pPr>
      <w:ind w:firstLineChars="200" w:firstLine="482"/>
    </w:pPr>
    <w:rPr>
      <w:rFonts w:ascii="宋体"/>
      <w:sz w:val="18"/>
    </w:rPr>
  </w:style>
  <w:style w:type="paragraph" w:customStyle="1" w:styleId="CharCharCharChar1">
    <w:name w:val="Char Char Char Char1"/>
    <w:basedOn w:val="a"/>
    <w:qFormat/>
  </w:style>
  <w:style w:type="paragraph" w:customStyle="1" w:styleId="CM6">
    <w:name w:val="CM6"/>
    <w:basedOn w:val="a"/>
    <w:next w:val="a"/>
    <w:qFormat/>
    <w:pPr>
      <w:autoSpaceDE w:val="0"/>
      <w:autoSpaceDN w:val="0"/>
      <w:adjustRightInd w:val="0"/>
      <w:spacing w:line="468" w:lineRule="atLeast"/>
      <w:jc w:val="left"/>
    </w:pPr>
    <w:rPr>
      <w:rFonts w:ascii="宋体" w:cs="宋体"/>
      <w:kern w:val="0"/>
      <w:sz w:val="24"/>
      <w:szCs w:val="24"/>
    </w:rPr>
  </w:style>
  <w:style w:type="character" w:customStyle="1" w:styleId="tt11">
    <w:name w:val="tt11"/>
    <w:basedOn w:val="a0"/>
    <w:qFormat/>
    <w:rPr>
      <w:sz w:val="21"/>
      <w:szCs w:val="21"/>
    </w:rPr>
  </w:style>
  <w:style w:type="character" w:customStyle="1" w:styleId="3Char0">
    <w:name w:val="正文文本缩进 3 Char"/>
    <w:basedOn w:val="a0"/>
    <w:link w:val="31"/>
    <w:qFormat/>
    <w:rPr>
      <w:sz w:val="24"/>
      <w:lang w:val="de-DE"/>
    </w:rPr>
  </w:style>
  <w:style w:type="paragraph" w:customStyle="1" w:styleId="CM27">
    <w:name w:val="CM27"/>
    <w:basedOn w:val="Default"/>
    <w:next w:val="Default"/>
    <w:qFormat/>
    <w:pPr>
      <w:spacing w:after="470"/>
    </w:pPr>
    <w:rPr>
      <w:rFonts w:ascii="宋体" w:hAnsi="Times New Roman" w:cs="宋体"/>
      <w:color w:val="auto"/>
      <w:szCs w:val="24"/>
    </w:rPr>
  </w:style>
  <w:style w:type="paragraph" w:customStyle="1" w:styleId="CM1">
    <w:name w:val="CM1"/>
    <w:basedOn w:val="Default"/>
    <w:next w:val="Default"/>
    <w:qFormat/>
    <w:rPr>
      <w:rFonts w:ascii="宋体" w:hAnsi="Times New Roman"/>
      <w:color w:val="auto"/>
      <w:szCs w:val="24"/>
    </w:rPr>
  </w:style>
  <w:style w:type="paragraph" w:customStyle="1" w:styleId="CM10">
    <w:name w:val="CM10"/>
    <w:basedOn w:val="Default"/>
    <w:next w:val="Default"/>
    <w:qFormat/>
    <w:pPr>
      <w:spacing w:line="606" w:lineRule="atLeast"/>
    </w:pPr>
    <w:rPr>
      <w:rFonts w:ascii="宋体" w:hAnsi="Times New Roman"/>
      <w:color w:val="auto"/>
      <w:szCs w:val="24"/>
    </w:rPr>
  </w:style>
  <w:style w:type="paragraph" w:customStyle="1" w:styleId="CM11">
    <w:name w:val="CM11"/>
    <w:basedOn w:val="Default"/>
    <w:next w:val="Default"/>
    <w:qFormat/>
    <w:pPr>
      <w:spacing w:line="606" w:lineRule="atLeast"/>
    </w:pPr>
    <w:rPr>
      <w:rFonts w:ascii="宋体" w:hAnsi="Times New Roman"/>
      <w:color w:val="auto"/>
      <w:szCs w:val="24"/>
    </w:rPr>
  </w:style>
  <w:style w:type="paragraph" w:customStyle="1" w:styleId="CM12">
    <w:name w:val="CM12"/>
    <w:basedOn w:val="Default"/>
    <w:next w:val="Default"/>
    <w:qFormat/>
    <w:pPr>
      <w:spacing w:line="606" w:lineRule="atLeast"/>
    </w:pPr>
    <w:rPr>
      <w:rFonts w:ascii="宋体" w:hAnsi="Times New Roman"/>
      <w:color w:val="auto"/>
      <w:szCs w:val="24"/>
    </w:rPr>
  </w:style>
  <w:style w:type="paragraph" w:customStyle="1" w:styleId="CM13">
    <w:name w:val="CM13"/>
    <w:basedOn w:val="Default"/>
    <w:next w:val="Default"/>
    <w:qFormat/>
    <w:pPr>
      <w:spacing w:line="563" w:lineRule="atLeast"/>
    </w:pPr>
    <w:rPr>
      <w:rFonts w:ascii="宋体" w:hAnsi="Times New Roman"/>
      <w:color w:val="auto"/>
      <w:szCs w:val="24"/>
    </w:rPr>
  </w:style>
  <w:style w:type="paragraph" w:customStyle="1" w:styleId="CM118">
    <w:name w:val="CM118"/>
    <w:basedOn w:val="Default"/>
    <w:next w:val="Default"/>
    <w:qFormat/>
    <w:pPr>
      <w:spacing w:after="75"/>
    </w:pPr>
    <w:rPr>
      <w:rFonts w:ascii="宋体" w:hAnsi="Times New Roman"/>
      <w:color w:val="auto"/>
      <w:szCs w:val="24"/>
    </w:rPr>
  </w:style>
  <w:style w:type="paragraph" w:customStyle="1" w:styleId="CM15">
    <w:name w:val="CM15"/>
    <w:basedOn w:val="Default"/>
    <w:next w:val="Default"/>
    <w:qFormat/>
    <w:pPr>
      <w:spacing w:line="606" w:lineRule="atLeast"/>
    </w:pPr>
    <w:rPr>
      <w:rFonts w:ascii="宋体" w:hAnsi="Times New Roman"/>
      <w:color w:val="auto"/>
      <w:szCs w:val="24"/>
    </w:rPr>
  </w:style>
  <w:style w:type="paragraph" w:customStyle="1" w:styleId="CM116">
    <w:name w:val="CM116"/>
    <w:basedOn w:val="Default"/>
    <w:next w:val="Default"/>
    <w:qFormat/>
    <w:pPr>
      <w:spacing w:after="278"/>
    </w:pPr>
    <w:rPr>
      <w:rFonts w:ascii="宋体" w:hAnsi="Times New Roman"/>
      <w:color w:val="auto"/>
      <w:szCs w:val="24"/>
    </w:rPr>
  </w:style>
  <w:style w:type="paragraph" w:customStyle="1" w:styleId="CM16">
    <w:name w:val="CM16"/>
    <w:basedOn w:val="Default"/>
    <w:next w:val="Default"/>
    <w:qFormat/>
    <w:pPr>
      <w:spacing w:line="606" w:lineRule="atLeast"/>
    </w:pPr>
    <w:rPr>
      <w:rFonts w:ascii="宋体" w:hAnsi="Times New Roman"/>
      <w:color w:val="auto"/>
      <w:szCs w:val="24"/>
    </w:rPr>
  </w:style>
  <w:style w:type="paragraph" w:customStyle="1" w:styleId="CM120">
    <w:name w:val="CM120"/>
    <w:basedOn w:val="Default"/>
    <w:next w:val="Default"/>
    <w:qFormat/>
    <w:pPr>
      <w:spacing w:after="120"/>
    </w:pPr>
    <w:rPr>
      <w:rFonts w:ascii="宋体" w:hAnsi="Times New Roman"/>
      <w:color w:val="auto"/>
      <w:szCs w:val="24"/>
    </w:rPr>
  </w:style>
  <w:style w:type="paragraph" w:customStyle="1" w:styleId="CM18">
    <w:name w:val="CM18"/>
    <w:basedOn w:val="Default"/>
    <w:next w:val="Default"/>
    <w:qFormat/>
    <w:pPr>
      <w:spacing w:line="606" w:lineRule="atLeast"/>
    </w:pPr>
    <w:rPr>
      <w:rFonts w:ascii="宋体" w:hAnsi="Times New Roman"/>
      <w:color w:val="auto"/>
      <w:szCs w:val="24"/>
    </w:rPr>
  </w:style>
  <w:style w:type="paragraph" w:customStyle="1" w:styleId="CM20">
    <w:name w:val="CM20"/>
    <w:basedOn w:val="Default"/>
    <w:next w:val="Default"/>
    <w:qFormat/>
    <w:pPr>
      <w:spacing w:line="556" w:lineRule="atLeast"/>
    </w:pPr>
    <w:rPr>
      <w:rFonts w:ascii="宋体" w:hAnsi="Times New Roman"/>
      <w:color w:val="auto"/>
      <w:szCs w:val="24"/>
    </w:rPr>
  </w:style>
  <w:style w:type="paragraph" w:customStyle="1" w:styleId="CM21">
    <w:name w:val="CM21"/>
    <w:basedOn w:val="Default"/>
    <w:next w:val="Default"/>
    <w:qFormat/>
    <w:rPr>
      <w:rFonts w:ascii="宋体" w:hAnsi="Times New Roman"/>
      <w:color w:val="auto"/>
      <w:szCs w:val="24"/>
    </w:rPr>
  </w:style>
  <w:style w:type="paragraph" w:customStyle="1" w:styleId="CM22">
    <w:name w:val="CM22"/>
    <w:basedOn w:val="Default"/>
    <w:next w:val="Default"/>
    <w:qFormat/>
    <w:pPr>
      <w:spacing w:line="606" w:lineRule="atLeast"/>
    </w:pPr>
    <w:rPr>
      <w:rFonts w:ascii="宋体" w:hAnsi="Times New Roman"/>
      <w:color w:val="auto"/>
      <w:szCs w:val="24"/>
    </w:rPr>
  </w:style>
  <w:style w:type="paragraph" w:customStyle="1" w:styleId="CM119">
    <w:name w:val="CM119"/>
    <w:basedOn w:val="Default"/>
    <w:next w:val="Default"/>
    <w:qFormat/>
    <w:pPr>
      <w:spacing w:after="615"/>
    </w:pPr>
    <w:rPr>
      <w:rFonts w:ascii="宋体" w:hAnsi="Times New Roman"/>
      <w:color w:val="auto"/>
      <w:szCs w:val="24"/>
    </w:rPr>
  </w:style>
  <w:style w:type="paragraph" w:customStyle="1" w:styleId="CM8">
    <w:name w:val="CM8"/>
    <w:basedOn w:val="Default"/>
    <w:next w:val="Default"/>
    <w:qFormat/>
    <w:pPr>
      <w:spacing w:after="283"/>
    </w:pPr>
    <w:rPr>
      <w:rFonts w:ascii="TKTypeBold" w:eastAsia="TKTypeBold" w:hAnsi="Times New Roman"/>
      <w:color w:val="auto"/>
      <w:szCs w:val="24"/>
    </w:rPr>
  </w:style>
  <w:style w:type="paragraph" w:customStyle="1" w:styleId="CM117">
    <w:name w:val="CM117"/>
    <w:basedOn w:val="Default"/>
    <w:next w:val="Default"/>
    <w:qFormat/>
    <w:pPr>
      <w:spacing w:after="183"/>
    </w:pPr>
    <w:rPr>
      <w:rFonts w:ascii="宋体" w:hAnsi="Times New Roman"/>
      <w:color w:val="auto"/>
      <w:szCs w:val="24"/>
    </w:rPr>
  </w:style>
  <w:style w:type="paragraph" w:customStyle="1" w:styleId="CM43">
    <w:name w:val="CM43"/>
    <w:basedOn w:val="Default"/>
    <w:next w:val="Default"/>
    <w:qFormat/>
    <w:pPr>
      <w:spacing w:line="606" w:lineRule="atLeast"/>
    </w:pPr>
    <w:rPr>
      <w:rFonts w:ascii="宋体" w:hAnsi="Times New Roman"/>
      <w:color w:val="auto"/>
      <w:szCs w:val="24"/>
    </w:rPr>
  </w:style>
  <w:style w:type="paragraph" w:customStyle="1" w:styleId="CM44">
    <w:name w:val="CM44"/>
    <w:basedOn w:val="Default"/>
    <w:next w:val="Default"/>
    <w:qFormat/>
    <w:pPr>
      <w:spacing w:line="606" w:lineRule="atLeast"/>
    </w:pPr>
    <w:rPr>
      <w:rFonts w:ascii="宋体" w:hAnsi="Times New Roman"/>
      <w:color w:val="auto"/>
      <w:szCs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szCs w:val="24"/>
    </w:rPr>
  </w:style>
  <w:style w:type="paragraph" w:customStyle="1" w:styleId="CM132">
    <w:name w:val="CM132"/>
    <w:basedOn w:val="Default"/>
    <w:next w:val="Default"/>
    <w:qFormat/>
    <w:pPr>
      <w:spacing w:after="1030"/>
    </w:pPr>
    <w:rPr>
      <w:color w:val="auto"/>
      <w:szCs w:val="24"/>
    </w:rPr>
  </w:style>
  <w:style w:type="paragraph" w:customStyle="1" w:styleId="CM81">
    <w:name w:val="CM81"/>
    <w:basedOn w:val="Default"/>
    <w:next w:val="Default"/>
    <w:qFormat/>
    <w:pPr>
      <w:spacing w:after="320"/>
    </w:pPr>
    <w:rPr>
      <w:rFonts w:ascii="宋体" w:hAnsi="Times New Roman"/>
      <w:color w:val="auto"/>
      <w:szCs w:val="24"/>
    </w:rPr>
  </w:style>
  <w:style w:type="paragraph" w:customStyle="1" w:styleId="CM107">
    <w:name w:val="CM107"/>
    <w:basedOn w:val="Default"/>
    <w:next w:val="Default"/>
    <w:qFormat/>
    <w:pPr>
      <w:spacing w:after="138"/>
    </w:pPr>
    <w:rPr>
      <w:color w:val="auto"/>
      <w:szCs w:val="24"/>
    </w:rPr>
  </w:style>
  <w:style w:type="paragraph" w:customStyle="1" w:styleId="CM123">
    <w:name w:val="CM123"/>
    <w:basedOn w:val="Default"/>
    <w:next w:val="Default"/>
    <w:qFormat/>
    <w:pPr>
      <w:spacing w:after="220"/>
    </w:pPr>
    <w:rPr>
      <w:color w:val="auto"/>
      <w:szCs w:val="24"/>
    </w:rPr>
  </w:style>
  <w:style w:type="paragraph" w:customStyle="1" w:styleId="CM111">
    <w:name w:val="CM111"/>
    <w:basedOn w:val="Default"/>
    <w:next w:val="Default"/>
    <w:qFormat/>
    <w:pPr>
      <w:spacing w:after="873"/>
    </w:pPr>
    <w:rPr>
      <w:color w:val="auto"/>
      <w:szCs w:val="24"/>
    </w:rPr>
  </w:style>
  <w:style w:type="paragraph" w:customStyle="1" w:styleId="CM103">
    <w:name w:val="CM103"/>
    <w:basedOn w:val="Default"/>
    <w:next w:val="Default"/>
    <w:qFormat/>
    <w:pPr>
      <w:spacing w:after="230"/>
    </w:pPr>
    <w:rPr>
      <w:color w:val="auto"/>
      <w:szCs w:val="24"/>
    </w:rPr>
  </w:style>
  <w:style w:type="paragraph" w:customStyle="1" w:styleId="CM102">
    <w:name w:val="CM102"/>
    <w:basedOn w:val="Default"/>
    <w:next w:val="Default"/>
    <w:qFormat/>
    <w:pPr>
      <w:spacing w:after="308"/>
    </w:pPr>
    <w:rPr>
      <w:color w:val="auto"/>
      <w:szCs w:val="24"/>
    </w:rPr>
  </w:style>
  <w:style w:type="paragraph" w:customStyle="1" w:styleId="CM79">
    <w:name w:val="CM79"/>
    <w:basedOn w:val="Default"/>
    <w:next w:val="Default"/>
    <w:qFormat/>
    <w:pPr>
      <w:spacing w:after="108"/>
    </w:pPr>
    <w:rPr>
      <w:rFonts w:ascii="宋体" w:hAnsi="Times New Roman"/>
      <w:color w:val="auto"/>
      <w:szCs w:val="24"/>
    </w:rPr>
  </w:style>
  <w:style w:type="paragraph" w:customStyle="1" w:styleId="CM30">
    <w:name w:val="CM30"/>
    <w:basedOn w:val="Default"/>
    <w:next w:val="Default"/>
    <w:qFormat/>
    <w:pPr>
      <w:spacing w:line="400" w:lineRule="atLeast"/>
    </w:pPr>
    <w:rPr>
      <w:rFonts w:ascii="宋体" w:hAnsi="Times New Roman"/>
      <w:color w:val="auto"/>
      <w:szCs w:val="24"/>
    </w:rPr>
  </w:style>
  <w:style w:type="paragraph" w:customStyle="1" w:styleId="CM28">
    <w:name w:val="CM28"/>
    <w:basedOn w:val="Default"/>
    <w:next w:val="Default"/>
    <w:qFormat/>
    <w:pPr>
      <w:spacing w:line="398" w:lineRule="atLeast"/>
    </w:pPr>
    <w:rPr>
      <w:rFonts w:ascii="宋体" w:hAnsi="Times New Roman"/>
      <w:color w:val="auto"/>
      <w:szCs w:val="24"/>
    </w:rPr>
  </w:style>
  <w:style w:type="paragraph" w:customStyle="1" w:styleId="23">
    <w:name w:val="列出段落2"/>
    <w:basedOn w:val="a"/>
    <w:qFormat/>
    <w:pPr>
      <w:ind w:firstLineChars="200" w:firstLine="420"/>
    </w:pPr>
    <w:rPr>
      <w:rFonts w:ascii="Calibri" w:hAnsi="Calibri"/>
      <w:szCs w:val="22"/>
    </w:rPr>
  </w:style>
  <w:style w:type="character" w:customStyle="1" w:styleId="1Char">
    <w:name w:val="标题 1 Char"/>
    <w:link w:val="1"/>
    <w:qFormat/>
    <w:rPr>
      <w:b/>
      <w:kern w:val="44"/>
      <w:sz w:val="24"/>
    </w:rPr>
  </w:style>
  <w:style w:type="character" w:customStyle="1" w:styleId="2Char">
    <w:name w:val="标题 2 Char"/>
    <w:link w:val="2"/>
    <w:qFormat/>
    <w:rPr>
      <w:rFonts w:ascii="Arial Narrow" w:hAnsi="Arial Narrow"/>
      <w:sz w:val="21"/>
    </w:rPr>
  </w:style>
  <w:style w:type="character" w:customStyle="1" w:styleId="CharChar4">
    <w:name w:val="Char Char4"/>
    <w:basedOn w:val="a0"/>
    <w:qFormat/>
    <w:rPr>
      <w:rFonts w:eastAsia="宋体"/>
      <w:b/>
      <w:bCs/>
      <w:kern w:val="2"/>
      <w:sz w:val="28"/>
      <w:szCs w:val="28"/>
      <w:lang w:val="en-US" w:eastAsia="zh-CN" w:bidi="ar-SA"/>
    </w:rPr>
  </w:style>
  <w:style w:type="character" w:customStyle="1" w:styleId="DefaultChar">
    <w:name w:val="Default Char"/>
    <w:basedOn w:val="a0"/>
    <w:link w:val="Default"/>
    <w:qFormat/>
    <w:rPr>
      <w:rFonts w:ascii="Arial" w:hAnsi="Arial"/>
      <w:color w:val="000000"/>
      <w:sz w:val="24"/>
    </w:rPr>
  </w:style>
  <w:style w:type="paragraph" w:customStyle="1" w:styleId="16">
    <w:name w:val="样式1"/>
    <w:basedOn w:val="aa"/>
    <w:next w:val="a9"/>
    <w:qFormat/>
    <w:rPr>
      <w:snapToGrid w:val="0"/>
      <w:kern w:val="22"/>
      <w:szCs w:val="18"/>
    </w:rPr>
  </w:style>
  <w:style w:type="character" w:customStyle="1" w:styleId="Char3">
    <w:name w:val="尾注文本 Char"/>
    <w:basedOn w:val="a0"/>
    <w:link w:val="a9"/>
    <w:semiHidden/>
    <w:qFormat/>
    <w:rPr>
      <w:snapToGrid w:val="0"/>
      <w:kern w:val="22"/>
      <w:sz w:val="21"/>
      <w:szCs w:val="21"/>
    </w:rPr>
  </w:style>
  <w:style w:type="character" w:customStyle="1" w:styleId="card1">
    <w:name w:val="card1"/>
    <w:qFormat/>
    <w:rPr>
      <w:rFonts w:ascii="ˎ̥" w:hAnsi="ˎ̥" w:hint="default"/>
      <w:sz w:val="18"/>
      <w:szCs w:val="18"/>
      <w:u w:val="none"/>
    </w:rPr>
  </w:style>
  <w:style w:type="character" w:customStyle="1" w:styleId="CharChar5">
    <w:name w:val="Char Char5"/>
    <w:qFormat/>
    <w:rPr>
      <w:b/>
      <w:bCs/>
      <w:kern w:val="2"/>
      <w:sz w:val="32"/>
      <w:szCs w:val="32"/>
    </w:rPr>
  </w:style>
  <w:style w:type="paragraph" w:customStyle="1" w:styleId="CM24">
    <w:name w:val="CM24"/>
    <w:basedOn w:val="Default"/>
    <w:next w:val="Default"/>
    <w:qFormat/>
    <w:pPr>
      <w:spacing w:after="350"/>
    </w:pPr>
    <w:rPr>
      <w:rFonts w:ascii="宋体" w:hAnsi="Times New Roman"/>
      <w:color w:val="auto"/>
    </w:rPr>
  </w:style>
  <w:style w:type="character" w:customStyle="1" w:styleId="Char0">
    <w:name w:val="批注文字 Char"/>
    <w:basedOn w:val="a0"/>
    <w:link w:val="a4"/>
    <w:semiHidden/>
    <w:qFormat/>
    <w:rPr>
      <w:kern w:val="2"/>
      <w:sz w:val="21"/>
    </w:rPr>
  </w:style>
  <w:style w:type="character" w:customStyle="1" w:styleId="Char">
    <w:name w:val="批注主题 Char"/>
    <w:basedOn w:val="Char0"/>
    <w:link w:val="a3"/>
    <w:semiHidden/>
    <w:qFormat/>
    <w:rPr>
      <w:b/>
      <w:bCs/>
      <w:kern w:val="2"/>
      <w:sz w:val="21"/>
    </w:rPr>
  </w:style>
  <w:style w:type="character" w:customStyle="1" w:styleId="Char8">
    <w:name w:val="标题 Char"/>
    <w:basedOn w:val="a0"/>
    <w:link w:val="af"/>
    <w:qFormat/>
    <w:rPr>
      <w:rFonts w:ascii="Cambria" w:hAnsi="Cambria"/>
      <w:b/>
      <w:bCs/>
      <w:kern w:val="2"/>
      <w:sz w:val="24"/>
      <w:szCs w:val="32"/>
    </w:rPr>
  </w:style>
  <w:style w:type="character" w:customStyle="1" w:styleId="Char7">
    <w:name w:val="副标题 Char"/>
    <w:basedOn w:val="a0"/>
    <w:link w:val="ad"/>
    <w:qFormat/>
    <w:rPr>
      <w:rFonts w:ascii="Cambria" w:hAnsi="Cambria"/>
      <w:b/>
      <w:bCs/>
      <w:kern w:val="28"/>
      <w:sz w:val="24"/>
      <w:szCs w:val="32"/>
    </w:rPr>
  </w:style>
  <w:style w:type="paragraph" w:customStyle="1" w:styleId="24">
    <w:name w:val="样式 首行缩进:  2 字符"/>
    <w:basedOn w:val="a"/>
    <w:qFormat/>
    <w:pPr>
      <w:ind w:firstLineChars="200" w:firstLine="200"/>
    </w:pPr>
    <w:rPr>
      <w:rFonts w:cs="宋体"/>
    </w:rPr>
  </w:style>
  <w:style w:type="paragraph" w:customStyle="1" w:styleId="25">
    <w:name w:val="样式 (西文) 宋体 首行缩进:  2 字符"/>
    <w:basedOn w:val="a"/>
    <w:qFormat/>
    <w:pPr>
      <w:ind w:firstLineChars="200" w:firstLine="200"/>
    </w:pPr>
    <w:rPr>
      <w:rFonts w:ascii="宋体" w:hAnsi="宋体" w:cs="宋体"/>
    </w:rPr>
  </w:style>
  <w:style w:type="paragraph" w:customStyle="1" w:styleId="0">
    <w:name w:val="样式 居中 行距: 单倍行距 首行缩进:  0 字符"/>
    <w:basedOn w:val="a"/>
    <w:qFormat/>
    <w:pPr>
      <w:jc w:val="center"/>
    </w:pPr>
    <w:rPr>
      <w:rFonts w:cs="宋体"/>
    </w:rPr>
  </w:style>
  <w:style w:type="paragraph" w:customStyle="1" w:styleId="210">
    <w:name w:val="样式 首行缩进:  2 字符1"/>
    <w:basedOn w:val="a"/>
    <w:qFormat/>
    <w:pPr>
      <w:ind w:firstLineChars="200" w:firstLine="200"/>
    </w:pPr>
    <w:rPr>
      <w:rFonts w:cs="宋体"/>
    </w:rPr>
  </w:style>
  <w:style w:type="character" w:customStyle="1" w:styleId="3CharChar">
    <w:name w:val="标题 3 Char Char"/>
    <w:basedOn w:val="a0"/>
    <w:qFormat/>
    <w:rPr>
      <w:rFonts w:eastAsia="宋体"/>
      <w:kern w:val="2"/>
      <w:sz w:val="32"/>
      <w:lang w:val="en-US" w:eastAsia="zh-CN" w:bidi="ar-SA"/>
    </w:rPr>
  </w:style>
  <w:style w:type="paragraph" w:customStyle="1" w:styleId="200">
    <w:name w:val="样式 标题 2 + 首行缩进:  0 字符"/>
    <w:basedOn w:val="2"/>
    <w:qFormat/>
    <w:pPr>
      <w:spacing w:before="120" w:after="120" w:line="415" w:lineRule="auto"/>
      <w:ind w:firstLineChars="100" w:firstLine="300"/>
    </w:pPr>
    <w:rPr>
      <w:rFonts w:cs="宋体"/>
      <w:sz w:val="30"/>
    </w:rPr>
  </w:style>
  <w:style w:type="paragraph" w:customStyle="1" w:styleId="3Arial">
    <w:name w:val="样式 标题 3 + (符号) Arial"/>
    <w:basedOn w:val="3"/>
    <w:link w:val="3ArialChar"/>
    <w:qFormat/>
    <w:pPr>
      <w:spacing w:line="416" w:lineRule="auto"/>
    </w:pPr>
    <w:rPr>
      <w:rFonts w:ascii="Times New Roman" w:hAnsi="Times New Roman"/>
      <w:bCs/>
      <w:szCs w:val="32"/>
    </w:rPr>
  </w:style>
  <w:style w:type="character" w:customStyle="1" w:styleId="3ArialChar">
    <w:name w:val="样式 标题 3 + (符号) Arial Char"/>
    <w:basedOn w:val="a0"/>
    <w:link w:val="3Arial"/>
    <w:qFormat/>
    <w:rPr>
      <w:bCs/>
      <w:kern w:val="2"/>
      <w:sz w:val="24"/>
      <w:szCs w:val="32"/>
    </w:rPr>
  </w:style>
  <w:style w:type="paragraph" w:customStyle="1" w:styleId="af6">
    <w:name w:val="一级标题 宋体 四号 加粗"/>
    <w:basedOn w:val="Default"/>
    <w:qFormat/>
    <w:pPr>
      <w:topLinePunct/>
      <w:spacing w:line="360" w:lineRule="auto"/>
      <w:jc w:val="center"/>
      <w:outlineLvl w:val="0"/>
    </w:pPr>
    <w:rPr>
      <w:rFonts w:ascii="Arial Narrow" w:hAnsi="Arial Narrow"/>
      <w:bCs/>
      <w:sz w:val="21"/>
      <w:szCs w:val="21"/>
    </w:rPr>
  </w:style>
  <w:style w:type="paragraph" w:customStyle="1" w:styleId="150">
    <w:name w:val="二级标题样式 正文文本缩进 + 宋体 加粗 行距: 1.5 倍行距"/>
    <w:basedOn w:val="a7"/>
    <w:qFormat/>
    <w:pPr>
      <w:spacing w:line="360" w:lineRule="auto"/>
      <w:ind w:leftChars="0" w:left="0"/>
      <w:outlineLvl w:val="1"/>
    </w:pPr>
    <w:rPr>
      <w:rFonts w:ascii="宋体" w:hAnsi="宋体" w:cs="宋体"/>
      <w:b/>
      <w:bCs/>
      <w:szCs w:val="21"/>
    </w:rPr>
  </w:style>
  <w:style w:type="paragraph" w:customStyle="1" w:styleId="af7">
    <w:name w:val="三级标题样式 正文文本缩进 + 宋体 加粗"/>
    <w:basedOn w:val="a7"/>
    <w:qFormat/>
    <w:pPr>
      <w:ind w:leftChars="0" w:left="0"/>
      <w:jc w:val="left"/>
      <w:outlineLvl w:val="2"/>
    </w:pPr>
    <w:rPr>
      <w:rFonts w:ascii="宋体" w:hAnsi="宋体"/>
      <w:bCs/>
      <w:szCs w:val="21"/>
    </w:rPr>
  </w:style>
  <w:style w:type="paragraph" w:customStyle="1" w:styleId="151">
    <w:name w:val="正文样式 (标准) 宋体 行距:1.5倍"/>
    <w:basedOn w:val="a"/>
    <w:qFormat/>
    <w:pPr>
      <w:topLinePunct/>
      <w:spacing w:line="400" w:lineRule="exact"/>
      <w:jc w:val="left"/>
    </w:pPr>
    <w:rPr>
      <w:rFonts w:cs="宋体"/>
    </w:rPr>
  </w:style>
  <w:style w:type="paragraph" w:customStyle="1" w:styleId="Char20">
    <w:name w:val="Char2"/>
    <w:basedOn w:val="a"/>
    <w:qFormat/>
    <w:pPr>
      <w:ind w:firstLineChars="200" w:firstLine="482"/>
    </w:pPr>
    <w:rPr>
      <w:rFonts w:ascii="宋体" w:hAnsi="Times New Roman"/>
      <w:sz w:val="18"/>
    </w:rPr>
  </w:style>
  <w:style w:type="paragraph" w:customStyle="1" w:styleId="CharCharCharChar2">
    <w:name w:val="Char Char Char Char2"/>
    <w:basedOn w:val="a"/>
    <w:qFormat/>
    <w:rPr>
      <w:rFonts w:ascii="Times New Roman" w:hAnsi="Times New Roman"/>
    </w:rPr>
  </w:style>
  <w:style w:type="table" w:customStyle="1" w:styleId="17">
    <w:name w:val="网格型1"/>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44">
    <w:name w:val="_Style 144"/>
    <w:qFormat/>
    <w:pPr>
      <w:widowControl w:val="0"/>
      <w:jc w:val="both"/>
    </w:pPr>
    <w:rPr>
      <w:rFonts w:ascii="Arial Narrow" w:hAnsi="Arial Narrow"/>
      <w:kern w:val="2"/>
      <w:sz w:val="21"/>
    </w:rPr>
  </w:style>
  <w:style w:type="table" w:customStyle="1" w:styleId="710">
    <w:name w:val="列表型 71"/>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410">
    <w:name w:val="竖列型 41"/>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0">
    <w:name w:val="竖列型 1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810">
    <w:name w:val="网格型 8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1">
    <w:name w:val="立体型 2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
    <w:name w:val="简明型 1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
    <w:name w:val="列表型 31"/>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1">
    <w:name w:val="立体型 3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610">
    <w:name w:val="列表型 6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112">
    <w:name w:val="列表型 1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
    <w:name w:val="列表型 21"/>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DefaultCharChar">
    <w:name w:val="Default Char Char"/>
    <w:qFormat/>
    <w:rPr>
      <w:rFonts w:ascii="Arial" w:hAnsi="Arial"/>
      <w:color w:val="000000"/>
      <w:sz w:val="24"/>
      <w:lang w:val="en-US" w:eastAsia="zh-CN" w:bidi="ar-SA"/>
    </w:rPr>
  </w:style>
  <w:style w:type="paragraph" w:customStyle="1" w:styleId="34">
    <w:name w:val="列出段落3"/>
    <w:basedOn w:val="a"/>
    <w:unhideWhenUsed/>
    <w:qFormat/>
    <w:pPr>
      <w:ind w:firstLineChars="200" w:firstLine="420"/>
    </w:p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rPr>
  </w:style>
  <w:style w:type="paragraph" w:customStyle="1" w:styleId="26">
    <w:name w:val="无间隔2"/>
    <w:qFormat/>
    <w:rPr>
      <w:rFonts w:ascii="Calibri" w:hAnsi="Calibri"/>
      <w:sz w:val="22"/>
      <w:szCs w:val="22"/>
    </w:rPr>
  </w:style>
  <w:style w:type="paragraph" w:customStyle="1" w:styleId="42">
    <w:name w:val="列出段落4"/>
    <w:basedOn w:val="a"/>
    <w:uiPriority w:val="34"/>
    <w:unhideWhenUsed/>
    <w:qFormat/>
    <w:pPr>
      <w:ind w:firstLineChars="200" w:firstLine="420"/>
    </w:pPr>
  </w:style>
  <w:style w:type="paragraph" w:customStyle="1" w:styleId="af8">
    <w:name w:val="内页正文"/>
    <w:basedOn w:val="a"/>
    <w:link w:val="Charb"/>
    <w:qFormat/>
    <w:pPr>
      <w:spacing w:line="312" w:lineRule="auto"/>
      <w:ind w:firstLineChars="200" w:firstLine="200"/>
    </w:pPr>
    <w:rPr>
      <w:szCs w:val="21"/>
    </w:rPr>
  </w:style>
  <w:style w:type="character" w:customStyle="1" w:styleId="Charb">
    <w:name w:val="内页正文 Char"/>
    <w:basedOn w:val="a0"/>
    <w:link w:val="af8"/>
    <w:qFormat/>
    <w:rPr>
      <w:rFonts w:ascii="Arial Narrow" w:hAnsi="Arial Narrow"/>
      <w:kern w:val="2"/>
      <w:sz w:val="21"/>
      <w:szCs w:val="21"/>
    </w:rPr>
  </w:style>
  <w:style w:type="paragraph" w:customStyle="1" w:styleId="43">
    <w:name w:val="列出段落4"/>
    <w:basedOn w:val="a"/>
    <w:uiPriority w:val="34"/>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uiPriority="0" w:qFormat="1"/>
    <w:lsdException w:name="Table Columns 2" w:semiHidden="1" w:unhideWhenUsed="1"/>
    <w:lsdException w:name="Table Columns 3" w:semiHidden="1" w:unhideWhenUsed="1"/>
    <w:lsdException w:name="Table Columns 4" w:uiPriority="0" w:qFormat="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uiPriority="0" w:qFormat="1"/>
    <w:lsdException w:name="Table List 1" w:uiPriority="0" w:qFormat="1"/>
    <w:lsdException w:name="Table List 2" w:uiPriority="0" w:qFormat="1"/>
    <w:lsdException w:name="Table List 3" w:uiPriority="0" w:qFormat="1"/>
    <w:lsdException w:name="Table List 4" w:semiHidden="1" w:unhideWhenUsed="1"/>
    <w:lsdException w:name="Table List 5" w:semiHidden="1" w:unhideWhenUsed="1"/>
    <w:lsdException w:name="Table List 6" w:uiPriority="0" w:qFormat="1"/>
    <w:lsdException w:name="Table List 7" w:uiPriority="0" w:qFormat="1"/>
    <w:lsdException w:name="Table List 8" w:semiHidden="1" w:unhideWhenUsed="1"/>
    <w:lsdException w:name="Table 3D effects 1" w:semiHidden="1" w:unhideWhenUsed="1"/>
    <w:lsdException w:name="Table 3D effects 2" w:uiPriority="0" w:qFormat="1"/>
    <w:lsdException w:name="Table 3D effects 3" w:uiPriority="0"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Arial Narrow" w:hAnsi="Arial Narrow"/>
      <w:kern w:val="2"/>
      <w:sz w:val="21"/>
    </w:rPr>
  </w:style>
  <w:style w:type="paragraph" w:styleId="1">
    <w:name w:val="heading 1"/>
    <w:basedOn w:val="a"/>
    <w:next w:val="a"/>
    <w:link w:val="1Char"/>
    <w:qFormat/>
    <w:pPr>
      <w:keepNext/>
      <w:keepLines/>
      <w:spacing w:before="10" w:after="10" w:line="360" w:lineRule="auto"/>
      <w:outlineLvl w:val="0"/>
    </w:pPr>
    <w:rPr>
      <w:b/>
      <w:kern w:val="44"/>
      <w:sz w:val="24"/>
    </w:rPr>
  </w:style>
  <w:style w:type="paragraph" w:styleId="2">
    <w:name w:val="heading 2"/>
    <w:basedOn w:val="a"/>
    <w:next w:val="a"/>
    <w:link w:val="2Char"/>
    <w:qFormat/>
    <w:pPr>
      <w:keepNext/>
      <w:keepLines/>
      <w:spacing w:line="360" w:lineRule="auto"/>
      <w:outlineLvl w:val="1"/>
    </w:pPr>
    <w:rPr>
      <w:kern w:val="0"/>
    </w:rPr>
  </w:style>
  <w:style w:type="paragraph" w:styleId="3">
    <w:name w:val="heading 3"/>
    <w:basedOn w:val="a"/>
    <w:next w:val="a"/>
    <w:link w:val="3Char"/>
    <w:qFormat/>
    <w:pPr>
      <w:keepNext/>
      <w:keepLines/>
      <w:spacing w:line="360" w:lineRule="auto"/>
      <w:outlineLvl w:val="2"/>
    </w:pPr>
    <w:rPr>
      <w:kern w:val="0"/>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Cs/>
      <w:sz w:val="24"/>
      <w:szCs w:val="24"/>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szCs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szCs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qFormat/>
    <w:rPr>
      <w:b/>
      <w:bCs/>
    </w:rPr>
  </w:style>
  <w:style w:type="paragraph" w:styleId="a4">
    <w:name w:val="annotation text"/>
    <w:basedOn w:val="a"/>
    <w:link w:val="Char0"/>
    <w:semiHidden/>
    <w:qFormat/>
    <w:pPr>
      <w:jc w:val="left"/>
    </w:pPr>
  </w:style>
  <w:style w:type="paragraph" w:styleId="70">
    <w:name w:val="toc 7"/>
    <w:basedOn w:val="a"/>
    <w:next w:val="a"/>
    <w:uiPriority w:val="39"/>
    <w:qFormat/>
    <w:pPr>
      <w:ind w:left="1260"/>
      <w:jc w:val="left"/>
    </w:pPr>
    <w:rPr>
      <w:rFonts w:asciiTheme="minorHAnsi" w:hAnsiTheme="minorHAnsi" w:cstheme="minorHAnsi"/>
      <w:sz w:val="18"/>
      <w:szCs w:val="18"/>
    </w:rPr>
  </w:style>
  <w:style w:type="paragraph" w:styleId="a5">
    <w:name w:val="Document Map"/>
    <w:basedOn w:val="a"/>
    <w:link w:val="Char1"/>
    <w:qFormat/>
    <w:rPr>
      <w:rFonts w:ascii="宋体"/>
      <w:sz w:val="18"/>
    </w:rPr>
  </w:style>
  <w:style w:type="paragraph" w:styleId="a6">
    <w:name w:val="toa heading"/>
    <w:basedOn w:val="a"/>
    <w:next w:val="a"/>
    <w:qFormat/>
    <w:pPr>
      <w:spacing w:before="120"/>
    </w:pPr>
    <w:rPr>
      <w:rFonts w:ascii="Cambria" w:hAnsi="Cambria"/>
      <w:snapToGrid w:val="0"/>
      <w:kern w:val="22"/>
      <w:sz w:val="24"/>
      <w:szCs w:val="24"/>
    </w:rPr>
  </w:style>
  <w:style w:type="paragraph" w:styleId="a7">
    <w:name w:val="Body Text Indent"/>
    <w:basedOn w:val="a"/>
    <w:qFormat/>
    <w:pPr>
      <w:spacing w:after="120"/>
      <w:ind w:leftChars="200" w:left="420"/>
    </w:pPr>
  </w:style>
  <w:style w:type="paragraph" w:styleId="50">
    <w:name w:val="toc 5"/>
    <w:basedOn w:val="a"/>
    <w:next w:val="a"/>
    <w:uiPriority w:val="39"/>
    <w:qFormat/>
    <w:pPr>
      <w:ind w:left="840"/>
      <w:jc w:val="left"/>
    </w:pPr>
    <w:rPr>
      <w:rFonts w:asciiTheme="minorHAnsi" w:hAnsiTheme="minorHAnsi" w:cstheme="minorHAnsi"/>
      <w:sz w:val="18"/>
      <w:szCs w:val="18"/>
    </w:rPr>
  </w:style>
  <w:style w:type="paragraph" w:styleId="30">
    <w:name w:val="toc 3"/>
    <w:basedOn w:val="a"/>
    <w:next w:val="a"/>
    <w:uiPriority w:val="39"/>
    <w:qFormat/>
    <w:pPr>
      <w:ind w:left="420"/>
      <w:jc w:val="left"/>
    </w:pPr>
    <w:rPr>
      <w:rFonts w:asciiTheme="minorHAnsi" w:hAnsiTheme="minorHAnsi" w:cstheme="minorHAnsi"/>
      <w:i/>
      <w:iCs/>
      <w:sz w:val="20"/>
    </w:rPr>
  </w:style>
  <w:style w:type="paragraph" w:styleId="80">
    <w:name w:val="toc 8"/>
    <w:basedOn w:val="a"/>
    <w:next w:val="a"/>
    <w:uiPriority w:val="39"/>
    <w:qFormat/>
    <w:pPr>
      <w:ind w:left="1470"/>
      <w:jc w:val="left"/>
    </w:pPr>
    <w:rPr>
      <w:rFonts w:asciiTheme="minorHAnsi" w:hAnsiTheme="minorHAnsi" w:cstheme="minorHAnsi"/>
      <w:sz w:val="18"/>
      <w:szCs w:val="18"/>
    </w:rPr>
  </w:style>
  <w:style w:type="paragraph" w:styleId="a8">
    <w:name w:val="Date"/>
    <w:basedOn w:val="a"/>
    <w:next w:val="a"/>
    <w:link w:val="Char2"/>
    <w:qFormat/>
    <w:pPr>
      <w:ind w:leftChars="2500" w:left="100"/>
    </w:pPr>
  </w:style>
  <w:style w:type="paragraph" w:styleId="a9">
    <w:name w:val="endnote text"/>
    <w:basedOn w:val="a"/>
    <w:link w:val="Char3"/>
    <w:semiHidden/>
    <w:qFormat/>
    <w:pPr>
      <w:snapToGrid w:val="0"/>
      <w:jc w:val="left"/>
    </w:pPr>
    <w:rPr>
      <w:snapToGrid w:val="0"/>
      <w:kern w:val="22"/>
      <w:szCs w:val="21"/>
    </w:rPr>
  </w:style>
  <w:style w:type="paragraph" w:styleId="aa">
    <w:name w:val="Balloon Text"/>
    <w:basedOn w:val="a"/>
    <w:link w:val="Char4"/>
    <w:qFormat/>
    <w:rPr>
      <w:sz w:val="18"/>
    </w:rPr>
  </w:style>
  <w:style w:type="paragraph" w:styleId="ab">
    <w:name w:val="footer"/>
    <w:basedOn w:val="a"/>
    <w:link w:val="Char5"/>
    <w:qFormat/>
    <w:pPr>
      <w:tabs>
        <w:tab w:val="center" w:pos="4153"/>
        <w:tab w:val="right" w:pos="8306"/>
      </w:tabs>
      <w:snapToGrid w:val="0"/>
      <w:jc w:val="left"/>
    </w:pPr>
    <w:rPr>
      <w:sz w:val="18"/>
    </w:rPr>
  </w:style>
  <w:style w:type="paragraph" w:styleId="ac">
    <w:name w:val="header"/>
    <w:basedOn w:val="a"/>
    <w:link w:val="Char6"/>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spacing w:before="120" w:after="120"/>
      <w:jc w:val="left"/>
    </w:pPr>
    <w:rPr>
      <w:rFonts w:asciiTheme="minorHAnsi" w:hAnsiTheme="minorHAnsi" w:cstheme="minorHAnsi"/>
      <w:b/>
      <w:bCs/>
      <w:caps/>
      <w:sz w:val="20"/>
    </w:rPr>
  </w:style>
  <w:style w:type="paragraph" w:styleId="40">
    <w:name w:val="toc 4"/>
    <w:basedOn w:val="a"/>
    <w:next w:val="a"/>
    <w:uiPriority w:val="39"/>
    <w:qFormat/>
    <w:pPr>
      <w:ind w:left="630"/>
      <w:jc w:val="left"/>
    </w:pPr>
    <w:rPr>
      <w:rFonts w:asciiTheme="minorHAnsi" w:hAnsiTheme="minorHAnsi" w:cstheme="minorHAnsi"/>
      <w:sz w:val="18"/>
      <w:szCs w:val="18"/>
    </w:rPr>
  </w:style>
  <w:style w:type="paragraph" w:styleId="ad">
    <w:name w:val="Subtitle"/>
    <w:basedOn w:val="a"/>
    <w:next w:val="a"/>
    <w:link w:val="Char7"/>
    <w:qFormat/>
    <w:pPr>
      <w:spacing w:before="120" w:after="120" w:line="360" w:lineRule="auto"/>
      <w:jc w:val="left"/>
      <w:outlineLvl w:val="1"/>
    </w:pPr>
    <w:rPr>
      <w:rFonts w:ascii="Cambria" w:hAnsi="Cambria"/>
      <w:b/>
      <w:bCs/>
      <w:kern w:val="28"/>
      <w:sz w:val="24"/>
      <w:szCs w:val="32"/>
    </w:rPr>
  </w:style>
  <w:style w:type="paragraph" w:styleId="60">
    <w:name w:val="toc 6"/>
    <w:basedOn w:val="a"/>
    <w:next w:val="a"/>
    <w:uiPriority w:val="39"/>
    <w:qFormat/>
    <w:pPr>
      <w:ind w:left="1050"/>
      <w:jc w:val="left"/>
    </w:pPr>
    <w:rPr>
      <w:rFonts w:asciiTheme="minorHAnsi" w:hAnsiTheme="minorHAnsi" w:cstheme="minorHAnsi"/>
      <w:sz w:val="18"/>
      <w:szCs w:val="18"/>
    </w:rPr>
  </w:style>
  <w:style w:type="paragraph" w:styleId="31">
    <w:name w:val="Body Text Indent 3"/>
    <w:basedOn w:val="a"/>
    <w:link w:val="3Char0"/>
    <w:qFormat/>
    <w:pPr>
      <w:widowControl/>
      <w:tabs>
        <w:tab w:val="left" w:pos="846"/>
      </w:tabs>
      <w:ind w:left="846" w:firstLine="5"/>
      <w:jc w:val="left"/>
    </w:pPr>
    <w:rPr>
      <w:kern w:val="0"/>
      <w:sz w:val="24"/>
      <w:lang w:val="de-DE"/>
    </w:rPr>
  </w:style>
  <w:style w:type="paragraph" w:styleId="20">
    <w:name w:val="toc 2"/>
    <w:basedOn w:val="a"/>
    <w:next w:val="a"/>
    <w:uiPriority w:val="39"/>
    <w:qFormat/>
    <w:pPr>
      <w:ind w:left="210"/>
      <w:jc w:val="left"/>
    </w:pPr>
    <w:rPr>
      <w:rFonts w:asciiTheme="minorHAnsi" w:hAnsiTheme="minorHAnsi" w:cstheme="minorHAnsi"/>
      <w:smallCaps/>
      <w:sz w:val="20"/>
    </w:rPr>
  </w:style>
  <w:style w:type="paragraph" w:styleId="90">
    <w:name w:val="toc 9"/>
    <w:basedOn w:val="a"/>
    <w:next w:val="a"/>
    <w:uiPriority w:val="39"/>
    <w:qFormat/>
    <w:pPr>
      <w:ind w:left="1680"/>
      <w:jc w:val="left"/>
    </w:pPr>
    <w:rPr>
      <w:rFonts w:asciiTheme="minorHAnsi" w:hAnsiTheme="minorHAnsi" w:cstheme="minorHAnsi"/>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ae">
    <w:name w:val="Normal (Web)"/>
    <w:basedOn w:val="a"/>
    <w:qFormat/>
    <w:pPr>
      <w:widowControl/>
      <w:spacing w:before="100" w:beforeAutospacing="1" w:after="100" w:afterAutospacing="1"/>
      <w:jc w:val="left"/>
    </w:pPr>
    <w:rPr>
      <w:rFonts w:ascii="宋体" w:hAnsi="宋体"/>
      <w:kern w:val="0"/>
      <w:sz w:val="24"/>
    </w:rPr>
  </w:style>
  <w:style w:type="paragraph" w:styleId="af">
    <w:name w:val="Title"/>
    <w:basedOn w:val="a"/>
    <w:next w:val="a"/>
    <w:link w:val="Char8"/>
    <w:qFormat/>
    <w:pPr>
      <w:spacing w:before="120" w:after="120" w:line="360" w:lineRule="auto"/>
      <w:jc w:val="left"/>
      <w:outlineLvl w:val="0"/>
    </w:pPr>
    <w:rPr>
      <w:rFonts w:ascii="Cambria" w:hAnsi="Cambria"/>
      <w:b/>
      <w:bCs/>
      <w:sz w:val="24"/>
      <w:szCs w:val="32"/>
    </w:rPr>
  </w:style>
  <w:style w:type="character" w:styleId="af0">
    <w:name w:val="page number"/>
    <w:basedOn w:val="a0"/>
    <w:qFormat/>
  </w:style>
  <w:style w:type="character" w:styleId="af1">
    <w:name w:val="FollowedHyperlink"/>
    <w:basedOn w:val="a0"/>
    <w:qFormat/>
    <w:rPr>
      <w:color w:val="800080"/>
      <w:u w:val="single"/>
    </w:rPr>
  </w:style>
  <w:style w:type="character" w:styleId="af2">
    <w:name w:val="Hyperlink"/>
    <w:basedOn w:val="a0"/>
    <w:uiPriority w:val="99"/>
    <w:qFormat/>
    <w:rPr>
      <w:color w:val="0000FF"/>
      <w:u w:val="single"/>
    </w:rPr>
  </w:style>
  <w:style w:type="character" w:styleId="af3">
    <w:name w:val="annotation reference"/>
    <w:basedOn w:val="a0"/>
    <w:qFormat/>
    <w:rPr>
      <w:sz w:val="21"/>
      <w:szCs w:val="21"/>
    </w:rPr>
  </w:style>
  <w:style w:type="table" w:styleId="af4">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1">
    <w:name w:val="Table Simple 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1">
    <w:name w:val="Table 3D effects 2"/>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2">
    <w:name w:val="Table 3D effects 3"/>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2">
    <w:name w:val="Table List 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2">
    <w:name w:val="Table List 2"/>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3">
    <w:name w:val="Table List 3"/>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61">
    <w:name w:val="Table List 6"/>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1">
    <w:name w:val="Table List 7"/>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3">
    <w:name w:val="Table Columns 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41">
    <w:name w:val="Table Columns 4"/>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81">
    <w:name w:val="Table Grid 8"/>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Char1">
    <w:name w:val="文档结构图 Char"/>
    <w:basedOn w:val="a0"/>
    <w:link w:val="a5"/>
    <w:qFormat/>
    <w:rPr>
      <w:rFonts w:ascii="宋体"/>
      <w:kern w:val="2"/>
      <w:sz w:val="18"/>
    </w:rPr>
  </w:style>
  <w:style w:type="character" w:customStyle="1" w:styleId="3Char">
    <w:name w:val="标题 3 Char"/>
    <w:basedOn w:val="a0"/>
    <w:link w:val="3"/>
    <w:qFormat/>
  </w:style>
  <w:style w:type="character" w:customStyle="1" w:styleId="Char2">
    <w:name w:val="日期 Char"/>
    <w:basedOn w:val="a0"/>
    <w:link w:val="a8"/>
    <w:qFormat/>
    <w:rPr>
      <w:kern w:val="2"/>
      <w:sz w:val="21"/>
    </w:rPr>
  </w:style>
  <w:style w:type="character" w:customStyle="1" w:styleId="Char4">
    <w:name w:val="批注框文本 Char"/>
    <w:basedOn w:val="a0"/>
    <w:link w:val="aa"/>
    <w:qFormat/>
    <w:rPr>
      <w:kern w:val="2"/>
      <w:sz w:val="18"/>
    </w:rPr>
  </w:style>
  <w:style w:type="paragraph" w:customStyle="1" w:styleId="CM3">
    <w:name w:val="CM3"/>
    <w:basedOn w:val="Default"/>
    <w:next w:val="Default"/>
    <w:qFormat/>
    <w:pPr>
      <w:spacing w:line="468" w:lineRule="atLeast"/>
    </w:pPr>
    <w:rPr>
      <w:color w:val="auto"/>
    </w:rPr>
  </w:style>
  <w:style w:type="paragraph" w:customStyle="1" w:styleId="Default">
    <w:name w:val="Default"/>
    <w:link w:val="DefaultChar"/>
    <w:qFormat/>
    <w:pPr>
      <w:widowControl w:val="0"/>
      <w:autoSpaceDE w:val="0"/>
      <w:autoSpaceDN w:val="0"/>
      <w:adjustRightInd w:val="0"/>
    </w:pPr>
    <w:rPr>
      <w:rFonts w:ascii="Arial" w:hAnsi="Arial"/>
      <w:color w:val="000000"/>
      <w:sz w:val="24"/>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rPr>
  </w:style>
  <w:style w:type="paragraph" w:customStyle="1" w:styleId="GEMaintext">
    <w:name w:val="GE_Maintext"/>
    <w:basedOn w:val="a"/>
    <w:next w:val="a"/>
    <w:qFormat/>
    <w:pPr>
      <w:autoSpaceDE w:val="0"/>
      <w:autoSpaceDN w:val="0"/>
      <w:adjustRightInd w:val="0"/>
      <w:spacing w:after="240"/>
      <w:jc w:val="left"/>
    </w:pPr>
    <w:rPr>
      <w:rFonts w:ascii="宋体"/>
      <w:kern w:val="0"/>
      <w:sz w:val="24"/>
    </w:rPr>
  </w:style>
  <w:style w:type="paragraph" w:customStyle="1" w:styleId="CM19">
    <w:name w:val="CM19"/>
    <w:basedOn w:val="Default"/>
    <w:next w:val="Default"/>
    <w:qFormat/>
    <w:pPr>
      <w:spacing w:after="198"/>
    </w:pPr>
    <w:rPr>
      <w:color w:val="auto"/>
    </w:rPr>
  </w:style>
  <w:style w:type="paragraph" w:customStyle="1" w:styleId="CM2">
    <w:name w:val="CM2"/>
    <w:basedOn w:val="a"/>
    <w:next w:val="a"/>
    <w:qFormat/>
    <w:pPr>
      <w:autoSpaceDE w:val="0"/>
      <w:autoSpaceDN w:val="0"/>
      <w:adjustRightInd w:val="0"/>
      <w:spacing w:line="468" w:lineRule="atLeast"/>
      <w:jc w:val="left"/>
    </w:pPr>
    <w:rPr>
      <w:rFonts w:ascii="Arial" w:hAnsi="Arial"/>
      <w:kern w:val="0"/>
      <w:sz w:val="24"/>
    </w:rPr>
  </w:style>
  <w:style w:type="paragraph" w:customStyle="1" w:styleId="Char9">
    <w:name w:val="Char"/>
    <w:basedOn w:val="a"/>
    <w:qFormat/>
    <w:pPr>
      <w:ind w:firstLineChars="200" w:firstLine="482"/>
    </w:pPr>
    <w:rPr>
      <w:rFonts w:ascii="宋体"/>
      <w:sz w:val="18"/>
    </w:rPr>
  </w:style>
  <w:style w:type="paragraph" w:customStyle="1" w:styleId="CharCharCharChar">
    <w:name w:val="Char Char Char Char"/>
    <w:basedOn w:val="a"/>
    <w:qFormat/>
  </w:style>
  <w:style w:type="character" w:customStyle="1" w:styleId="Char6">
    <w:name w:val="页眉 Char"/>
    <w:basedOn w:val="a0"/>
    <w:link w:val="ac"/>
    <w:uiPriority w:val="99"/>
    <w:qFormat/>
    <w:rPr>
      <w:kern w:val="2"/>
      <w:sz w:val="18"/>
    </w:rPr>
  </w:style>
  <w:style w:type="character" w:customStyle="1" w:styleId="af5">
    <w:name w:val="样式 宋体"/>
    <w:basedOn w:val="a0"/>
    <w:qFormat/>
    <w:rPr>
      <w:rFonts w:ascii="宋体" w:eastAsia="宋体" w:hAnsi="宋体"/>
      <w:color w:val="auto"/>
      <w:sz w:val="21"/>
    </w:rPr>
  </w:style>
  <w:style w:type="character" w:customStyle="1" w:styleId="Char5">
    <w:name w:val="页脚 Char"/>
    <w:basedOn w:val="a0"/>
    <w:link w:val="ab"/>
    <w:uiPriority w:val="99"/>
    <w:qFormat/>
    <w:rPr>
      <w:kern w:val="2"/>
      <w:sz w:val="18"/>
    </w:rPr>
  </w:style>
  <w:style w:type="paragraph" w:customStyle="1" w:styleId="14">
    <w:name w:val="无间隔1"/>
    <w:link w:val="Chara"/>
    <w:qFormat/>
    <w:rPr>
      <w:rFonts w:ascii="Calibri" w:hAnsi="Calibri"/>
      <w:sz w:val="22"/>
      <w:szCs w:val="22"/>
    </w:rPr>
  </w:style>
  <w:style w:type="character" w:customStyle="1" w:styleId="Chara">
    <w:name w:val="无间隔 Char"/>
    <w:basedOn w:val="a0"/>
    <w:link w:val="14"/>
    <w:qFormat/>
    <w:rPr>
      <w:rFonts w:ascii="Calibri" w:hAnsi="Calibri"/>
      <w:sz w:val="22"/>
      <w:szCs w:val="22"/>
      <w:lang w:val="en-US" w:eastAsia="zh-CN" w:bidi="ar-SA"/>
    </w:rPr>
  </w:style>
  <w:style w:type="character" w:customStyle="1" w:styleId="ArialNarrow">
    <w:name w:val="样式 Arial Narrow (符号) 宋体 黑色"/>
    <w:basedOn w:val="a0"/>
    <w:qFormat/>
    <w:rPr>
      <w:rFonts w:ascii="Arial Narrow" w:eastAsia="宋体" w:hAnsi="Arial Narrow"/>
      <w:color w:val="000000"/>
      <w:sz w:val="24"/>
    </w:rPr>
  </w:style>
  <w:style w:type="paragraph" w:customStyle="1" w:styleId="3105">
    <w:name w:val="样式 标题 3 + 段前: 1 行 段后: 0.5 行"/>
    <w:basedOn w:val="3"/>
    <w:qFormat/>
    <w:rPr>
      <w:rFonts w:cs="宋体"/>
      <w:bCs/>
    </w:rPr>
  </w:style>
  <w:style w:type="paragraph" w:customStyle="1" w:styleId="15">
    <w:name w:val="列出段落1"/>
    <w:basedOn w:val="a"/>
    <w:qFormat/>
    <w:pPr>
      <w:ind w:firstLineChars="200" w:firstLine="420"/>
    </w:pPr>
  </w:style>
  <w:style w:type="paragraph" w:customStyle="1" w:styleId="30505">
    <w:name w:val="样式 标题 3 + 段前: 0.5 行 段后: 0.5 行"/>
    <w:basedOn w:val="3"/>
    <w:qFormat/>
    <w:pPr>
      <w:numPr>
        <w:numId w:val="2"/>
      </w:numPr>
      <w:spacing w:before="151" w:after="151"/>
    </w:pPr>
    <w:rPr>
      <w:rFonts w:cs="宋体"/>
      <w:bCs/>
    </w:rPr>
  </w:style>
  <w:style w:type="character" w:customStyle="1" w:styleId="4Char">
    <w:name w:val="标题 4 Char"/>
    <w:basedOn w:val="a0"/>
    <w:link w:val="4"/>
    <w:qFormat/>
    <w:rPr>
      <w:rFonts w:ascii="Arial" w:eastAsia="黑体" w:hAnsi="Arial"/>
      <w:bCs/>
      <w:kern w:val="2"/>
      <w:sz w:val="24"/>
      <w:szCs w:val="24"/>
    </w:rPr>
  </w:style>
  <w:style w:type="character" w:customStyle="1" w:styleId="5Char">
    <w:name w:val="标题 5 Char"/>
    <w:basedOn w:val="a0"/>
    <w:link w:val="5"/>
    <w:qFormat/>
    <w:rPr>
      <w:b/>
      <w:bCs/>
      <w:kern w:val="2"/>
      <w:sz w:val="28"/>
      <w:szCs w:val="28"/>
    </w:rPr>
  </w:style>
  <w:style w:type="character" w:customStyle="1" w:styleId="6Char">
    <w:name w:val="标题 6 Char"/>
    <w:basedOn w:val="a0"/>
    <w:link w:val="6"/>
    <w:qFormat/>
    <w:rPr>
      <w:rFonts w:ascii="Arial" w:eastAsia="黑体" w:hAnsi="Arial"/>
      <w:b/>
      <w:bCs/>
      <w:kern w:val="2"/>
      <w:sz w:val="24"/>
      <w:szCs w:val="24"/>
    </w:rPr>
  </w:style>
  <w:style w:type="character" w:customStyle="1" w:styleId="7Char">
    <w:name w:val="标题 7 Char"/>
    <w:basedOn w:val="a0"/>
    <w:link w:val="7"/>
    <w:qFormat/>
    <w:rPr>
      <w:b/>
      <w:bCs/>
      <w:kern w:val="2"/>
      <w:sz w:val="24"/>
      <w:szCs w:val="24"/>
    </w:rPr>
  </w:style>
  <w:style w:type="character" w:customStyle="1" w:styleId="8Char">
    <w:name w:val="标题 8 Char"/>
    <w:basedOn w:val="a0"/>
    <w:link w:val="8"/>
    <w:qFormat/>
    <w:rPr>
      <w:rFonts w:ascii="Arial" w:eastAsia="黑体" w:hAnsi="Arial"/>
      <w:kern w:val="2"/>
      <w:sz w:val="24"/>
      <w:szCs w:val="24"/>
    </w:rPr>
  </w:style>
  <w:style w:type="character" w:customStyle="1" w:styleId="9Char">
    <w:name w:val="标题 9 Char"/>
    <w:basedOn w:val="a0"/>
    <w:link w:val="9"/>
    <w:qFormat/>
    <w:rPr>
      <w:rFonts w:ascii="Arial" w:eastAsia="黑体" w:hAnsi="Arial"/>
      <w:kern w:val="2"/>
      <w:szCs w:val="21"/>
    </w:rPr>
  </w:style>
  <w:style w:type="paragraph" w:customStyle="1" w:styleId="Char10">
    <w:name w:val="Char1"/>
    <w:basedOn w:val="a"/>
    <w:qFormat/>
    <w:pPr>
      <w:ind w:firstLineChars="200" w:firstLine="482"/>
    </w:pPr>
    <w:rPr>
      <w:rFonts w:ascii="宋体"/>
      <w:sz w:val="18"/>
    </w:rPr>
  </w:style>
  <w:style w:type="paragraph" w:customStyle="1" w:styleId="CharCharCharChar1">
    <w:name w:val="Char Char Char Char1"/>
    <w:basedOn w:val="a"/>
    <w:qFormat/>
  </w:style>
  <w:style w:type="paragraph" w:customStyle="1" w:styleId="CM6">
    <w:name w:val="CM6"/>
    <w:basedOn w:val="a"/>
    <w:next w:val="a"/>
    <w:qFormat/>
    <w:pPr>
      <w:autoSpaceDE w:val="0"/>
      <w:autoSpaceDN w:val="0"/>
      <w:adjustRightInd w:val="0"/>
      <w:spacing w:line="468" w:lineRule="atLeast"/>
      <w:jc w:val="left"/>
    </w:pPr>
    <w:rPr>
      <w:rFonts w:ascii="宋体" w:cs="宋体"/>
      <w:kern w:val="0"/>
      <w:sz w:val="24"/>
      <w:szCs w:val="24"/>
    </w:rPr>
  </w:style>
  <w:style w:type="character" w:customStyle="1" w:styleId="tt11">
    <w:name w:val="tt11"/>
    <w:basedOn w:val="a0"/>
    <w:qFormat/>
    <w:rPr>
      <w:sz w:val="21"/>
      <w:szCs w:val="21"/>
    </w:rPr>
  </w:style>
  <w:style w:type="character" w:customStyle="1" w:styleId="3Char0">
    <w:name w:val="正文文本缩进 3 Char"/>
    <w:basedOn w:val="a0"/>
    <w:link w:val="31"/>
    <w:qFormat/>
    <w:rPr>
      <w:sz w:val="24"/>
      <w:lang w:val="de-DE"/>
    </w:rPr>
  </w:style>
  <w:style w:type="paragraph" w:customStyle="1" w:styleId="CM27">
    <w:name w:val="CM27"/>
    <w:basedOn w:val="Default"/>
    <w:next w:val="Default"/>
    <w:qFormat/>
    <w:pPr>
      <w:spacing w:after="470"/>
    </w:pPr>
    <w:rPr>
      <w:rFonts w:ascii="宋体" w:hAnsi="Times New Roman" w:cs="宋体"/>
      <w:color w:val="auto"/>
      <w:szCs w:val="24"/>
    </w:rPr>
  </w:style>
  <w:style w:type="paragraph" w:customStyle="1" w:styleId="CM1">
    <w:name w:val="CM1"/>
    <w:basedOn w:val="Default"/>
    <w:next w:val="Default"/>
    <w:qFormat/>
    <w:rPr>
      <w:rFonts w:ascii="宋体" w:hAnsi="Times New Roman"/>
      <w:color w:val="auto"/>
      <w:szCs w:val="24"/>
    </w:rPr>
  </w:style>
  <w:style w:type="paragraph" w:customStyle="1" w:styleId="CM10">
    <w:name w:val="CM10"/>
    <w:basedOn w:val="Default"/>
    <w:next w:val="Default"/>
    <w:qFormat/>
    <w:pPr>
      <w:spacing w:line="606" w:lineRule="atLeast"/>
    </w:pPr>
    <w:rPr>
      <w:rFonts w:ascii="宋体" w:hAnsi="Times New Roman"/>
      <w:color w:val="auto"/>
      <w:szCs w:val="24"/>
    </w:rPr>
  </w:style>
  <w:style w:type="paragraph" w:customStyle="1" w:styleId="CM11">
    <w:name w:val="CM11"/>
    <w:basedOn w:val="Default"/>
    <w:next w:val="Default"/>
    <w:qFormat/>
    <w:pPr>
      <w:spacing w:line="606" w:lineRule="atLeast"/>
    </w:pPr>
    <w:rPr>
      <w:rFonts w:ascii="宋体" w:hAnsi="Times New Roman"/>
      <w:color w:val="auto"/>
      <w:szCs w:val="24"/>
    </w:rPr>
  </w:style>
  <w:style w:type="paragraph" w:customStyle="1" w:styleId="CM12">
    <w:name w:val="CM12"/>
    <w:basedOn w:val="Default"/>
    <w:next w:val="Default"/>
    <w:qFormat/>
    <w:pPr>
      <w:spacing w:line="606" w:lineRule="atLeast"/>
    </w:pPr>
    <w:rPr>
      <w:rFonts w:ascii="宋体" w:hAnsi="Times New Roman"/>
      <w:color w:val="auto"/>
      <w:szCs w:val="24"/>
    </w:rPr>
  </w:style>
  <w:style w:type="paragraph" w:customStyle="1" w:styleId="CM13">
    <w:name w:val="CM13"/>
    <w:basedOn w:val="Default"/>
    <w:next w:val="Default"/>
    <w:qFormat/>
    <w:pPr>
      <w:spacing w:line="563" w:lineRule="atLeast"/>
    </w:pPr>
    <w:rPr>
      <w:rFonts w:ascii="宋体" w:hAnsi="Times New Roman"/>
      <w:color w:val="auto"/>
      <w:szCs w:val="24"/>
    </w:rPr>
  </w:style>
  <w:style w:type="paragraph" w:customStyle="1" w:styleId="CM118">
    <w:name w:val="CM118"/>
    <w:basedOn w:val="Default"/>
    <w:next w:val="Default"/>
    <w:qFormat/>
    <w:pPr>
      <w:spacing w:after="75"/>
    </w:pPr>
    <w:rPr>
      <w:rFonts w:ascii="宋体" w:hAnsi="Times New Roman"/>
      <w:color w:val="auto"/>
      <w:szCs w:val="24"/>
    </w:rPr>
  </w:style>
  <w:style w:type="paragraph" w:customStyle="1" w:styleId="CM15">
    <w:name w:val="CM15"/>
    <w:basedOn w:val="Default"/>
    <w:next w:val="Default"/>
    <w:qFormat/>
    <w:pPr>
      <w:spacing w:line="606" w:lineRule="atLeast"/>
    </w:pPr>
    <w:rPr>
      <w:rFonts w:ascii="宋体" w:hAnsi="Times New Roman"/>
      <w:color w:val="auto"/>
      <w:szCs w:val="24"/>
    </w:rPr>
  </w:style>
  <w:style w:type="paragraph" w:customStyle="1" w:styleId="CM116">
    <w:name w:val="CM116"/>
    <w:basedOn w:val="Default"/>
    <w:next w:val="Default"/>
    <w:qFormat/>
    <w:pPr>
      <w:spacing w:after="278"/>
    </w:pPr>
    <w:rPr>
      <w:rFonts w:ascii="宋体" w:hAnsi="Times New Roman"/>
      <w:color w:val="auto"/>
      <w:szCs w:val="24"/>
    </w:rPr>
  </w:style>
  <w:style w:type="paragraph" w:customStyle="1" w:styleId="CM16">
    <w:name w:val="CM16"/>
    <w:basedOn w:val="Default"/>
    <w:next w:val="Default"/>
    <w:qFormat/>
    <w:pPr>
      <w:spacing w:line="606" w:lineRule="atLeast"/>
    </w:pPr>
    <w:rPr>
      <w:rFonts w:ascii="宋体" w:hAnsi="Times New Roman"/>
      <w:color w:val="auto"/>
      <w:szCs w:val="24"/>
    </w:rPr>
  </w:style>
  <w:style w:type="paragraph" w:customStyle="1" w:styleId="CM120">
    <w:name w:val="CM120"/>
    <w:basedOn w:val="Default"/>
    <w:next w:val="Default"/>
    <w:qFormat/>
    <w:pPr>
      <w:spacing w:after="120"/>
    </w:pPr>
    <w:rPr>
      <w:rFonts w:ascii="宋体" w:hAnsi="Times New Roman"/>
      <w:color w:val="auto"/>
      <w:szCs w:val="24"/>
    </w:rPr>
  </w:style>
  <w:style w:type="paragraph" w:customStyle="1" w:styleId="CM18">
    <w:name w:val="CM18"/>
    <w:basedOn w:val="Default"/>
    <w:next w:val="Default"/>
    <w:qFormat/>
    <w:pPr>
      <w:spacing w:line="606" w:lineRule="atLeast"/>
    </w:pPr>
    <w:rPr>
      <w:rFonts w:ascii="宋体" w:hAnsi="Times New Roman"/>
      <w:color w:val="auto"/>
      <w:szCs w:val="24"/>
    </w:rPr>
  </w:style>
  <w:style w:type="paragraph" w:customStyle="1" w:styleId="CM20">
    <w:name w:val="CM20"/>
    <w:basedOn w:val="Default"/>
    <w:next w:val="Default"/>
    <w:qFormat/>
    <w:pPr>
      <w:spacing w:line="556" w:lineRule="atLeast"/>
    </w:pPr>
    <w:rPr>
      <w:rFonts w:ascii="宋体" w:hAnsi="Times New Roman"/>
      <w:color w:val="auto"/>
      <w:szCs w:val="24"/>
    </w:rPr>
  </w:style>
  <w:style w:type="paragraph" w:customStyle="1" w:styleId="CM21">
    <w:name w:val="CM21"/>
    <w:basedOn w:val="Default"/>
    <w:next w:val="Default"/>
    <w:qFormat/>
    <w:rPr>
      <w:rFonts w:ascii="宋体" w:hAnsi="Times New Roman"/>
      <w:color w:val="auto"/>
      <w:szCs w:val="24"/>
    </w:rPr>
  </w:style>
  <w:style w:type="paragraph" w:customStyle="1" w:styleId="CM22">
    <w:name w:val="CM22"/>
    <w:basedOn w:val="Default"/>
    <w:next w:val="Default"/>
    <w:qFormat/>
    <w:pPr>
      <w:spacing w:line="606" w:lineRule="atLeast"/>
    </w:pPr>
    <w:rPr>
      <w:rFonts w:ascii="宋体" w:hAnsi="Times New Roman"/>
      <w:color w:val="auto"/>
      <w:szCs w:val="24"/>
    </w:rPr>
  </w:style>
  <w:style w:type="paragraph" w:customStyle="1" w:styleId="CM119">
    <w:name w:val="CM119"/>
    <w:basedOn w:val="Default"/>
    <w:next w:val="Default"/>
    <w:qFormat/>
    <w:pPr>
      <w:spacing w:after="615"/>
    </w:pPr>
    <w:rPr>
      <w:rFonts w:ascii="宋体" w:hAnsi="Times New Roman"/>
      <w:color w:val="auto"/>
      <w:szCs w:val="24"/>
    </w:rPr>
  </w:style>
  <w:style w:type="paragraph" w:customStyle="1" w:styleId="CM8">
    <w:name w:val="CM8"/>
    <w:basedOn w:val="Default"/>
    <w:next w:val="Default"/>
    <w:qFormat/>
    <w:pPr>
      <w:spacing w:after="283"/>
    </w:pPr>
    <w:rPr>
      <w:rFonts w:ascii="TKTypeBold" w:eastAsia="TKTypeBold" w:hAnsi="Times New Roman"/>
      <w:color w:val="auto"/>
      <w:szCs w:val="24"/>
    </w:rPr>
  </w:style>
  <w:style w:type="paragraph" w:customStyle="1" w:styleId="CM117">
    <w:name w:val="CM117"/>
    <w:basedOn w:val="Default"/>
    <w:next w:val="Default"/>
    <w:qFormat/>
    <w:pPr>
      <w:spacing w:after="183"/>
    </w:pPr>
    <w:rPr>
      <w:rFonts w:ascii="宋体" w:hAnsi="Times New Roman"/>
      <w:color w:val="auto"/>
      <w:szCs w:val="24"/>
    </w:rPr>
  </w:style>
  <w:style w:type="paragraph" w:customStyle="1" w:styleId="CM43">
    <w:name w:val="CM43"/>
    <w:basedOn w:val="Default"/>
    <w:next w:val="Default"/>
    <w:qFormat/>
    <w:pPr>
      <w:spacing w:line="606" w:lineRule="atLeast"/>
    </w:pPr>
    <w:rPr>
      <w:rFonts w:ascii="宋体" w:hAnsi="Times New Roman"/>
      <w:color w:val="auto"/>
      <w:szCs w:val="24"/>
    </w:rPr>
  </w:style>
  <w:style w:type="paragraph" w:customStyle="1" w:styleId="CM44">
    <w:name w:val="CM44"/>
    <w:basedOn w:val="Default"/>
    <w:next w:val="Default"/>
    <w:qFormat/>
    <w:pPr>
      <w:spacing w:line="606" w:lineRule="atLeast"/>
    </w:pPr>
    <w:rPr>
      <w:rFonts w:ascii="宋体" w:hAnsi="Times New Roman"/>
      <w:color w:val="auto"/>
      <w:szCs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szCs w:val="24"/>
    </w:rPr>
  </w:style>
  <w:style w:type="paragraph" w:customStyle="1" w:styleId="CM132">
    <w:name w:val="CM132"/>
    <w:basedOn w:val="Default"/>
    <w:next w:val="Default"/>
    <w:qFormat/>
    <w:pPr>
      <w:spacing w:after="1030"/>
    </w:pPr>
    <w:rPr>
      <w:color w:val="auto"/>
      <w:szCs w:val="24"/>
    </w:rPr>
  </w:style>
  <w:style w:type="paragraph" w:customStyle="1" w:styleId="CM81">
    <w:name w:val="CM81"/>
    <w:basedOn w:val="Default"/>
    <w:next w:val="Default"/>
    <w:qFormat/>
    <w:pPr>
      <w:spacing w:after="320"/>
    </w:pPr>
    <w:rPr>
      <w:rFonts w:ascii="宋体" w:hAnsi="Times New Roman"/>
      <w:color w:val="auto"/>
      <w:szCs w:val="24"/>
    </w:rPr>
  </w:style>
  <w:style w:type="paragraph" w:customStyle="1" w:styleId="CM107">
    <w:name w:val="CM107"/>
    <w:basedOn w:val="Default"/>
    <w:next w:val="Default"/>
    <w:qFormat/>
    <w:pPr>
      <w:spacing w:after="138"/>
    </w:pPr>
    <w:rPr>
      <w:color w:val="auto"/>
      <w:szCs w:val="24"/>
    </w:rPr>
  </w:style>
  <w:style w:type="paragraph" w:customStyle="1" w:styleId="CM123">
    <w:name w:val="CM123"/>
    <w:basedOn w:val="Default"/>
    <w:next w:val="Default"/>
    <w:qFormat/>
    <w:pPr>
      <w:spacing w:after="220"/>
    </w:pPr>
    <w:rPr>
      <w:color w:val="auto"/>
      <w:szCs w:val="24"/>
    </w:rPr>
  </w:style>
  <w:style w:type="paragraph" w:customStyle="1" w:styleId="CM111">
    <w:name w:val="CM111"/>
    <w:basedOn w:val="Default"/>
    <w:next w:val="Default"/>
    <w:qFormat/>
    <w:pPr>
      <w:spacing w:after="873"/>
    </w:pPr>
    <w:rPr>
      <w:color w:val="auto"/>
      <w:szCs w:val="24"/>
    </w:rPr>
  </w:style>
  <w:style w:type="paragraph" w:customStyle="1" w:styleId="CM103">
    <w:name w:val="CM103"/>
    <w:basedOn w:val="Default"/>
    <w:next w:val="Default"/>
    <w:qFormat/>
    <w:pPr>
      <w:spacing w:after="230"/>
    </w:pPr>
    <w:rPr>
      <w:color w:val="auto"/>
      <w:szCs w:val="24"/>
    </w:rPr>
  </w:style>
  <w:style w:type="paragraph" w:customStyle="1" w:styleId="CM102">
    <w:name w:val="CM102"/>
    <w:basedOn w:val="Default"/>
    <w:next w:val="Default"/>
    <w:qFormat/>
    <w:pPr>
      <w:spacing w:after="308"/>
    </w:pPr>
    <w:rPr>
      <w:color w:val="auto"/>
      <w:szCs w:val="24"/>
    </w:rPr>
  </w:style>
  <w:style w:type="paragraph" w:customStyle="1" w:styleId="CM79">
    <w:name w:val="CM79"/>
    <w:basedOn w:val="Default"/>
    <w:next w:val="Default"/>
    <w:qFormat/>
    <w:pPr>
      <w:spacing w:after="108"/>
    </w:pPr>
    <w:rPr>
      <w:rFonts w:ascii="宋体" w:hAnsi="Times New Roman"/>
      <w:color w:val="auto"/>
      <w:szCs w:val="24"/>
    </w:rPr>
  </w:style>
  <w:style w:type="paragraph" w:customStyle="1" w:styleId="CM30">
    <w:name w:val="CM30"/>
    <w:basedOn w:val="Default"/>
    <w:next w:val="Default"/>
    <w:qFormat/>
    <w:pPr>
      <w:spacing w:line="400" w:lineRule="atLeast"/>
    </w:pPr>
    <w:rPr>
      <w:rFonts w:ascii="宋体" w:hAnsi="Times New Roman"/>
      <w:color w:val="auto"/>
      <w:szCs w:val="24"/>
    </w:rPr>
  </w:style>
  <w:style w:type="paragraph" w:customStyle="1" w:styleId="CM28">
    <w:name w:val="CM28"/>
    <w:basedOn w:val="Default"/>
    <w:next w:val="Default"/>
    <w:qFormat/>
    <w:pPr>
      <w:spacing w:line="398" w:lineRule="atLeast"/>
    </w:pPr>
    <w:rPr>
      <w:rFonts w:ascii="宋体" w:hAnsi="Times New Roman"/>
      <w:color w:val="auto"/>
      <w:szCs w:val="24"/>
    </w:rPr>
  </w:style>
  <w:style w:type="paragraph" w:customStyle="1" w:styleId="23">
    <w:name w:val="列出段落2"/>
    <w:basedOn w:val="a"/>
    <w:qFormat/>
    <w:pPr>
      <w:ind w:firstLineChars="200" w:firstLine="420"/>
    </w:pPr>
    <w:rPr>
      <w:rFonts w:ascii="Calibri" w:hAnsi="Calibri"/>
      <w:szCs w:val="22"/>
    </w:rPr>
  </w:style>
  <w:style w:type="character" w:customStyle="1" w:styleId="1Char">
    <w:name w:val="标题 1 Char"/>
    <w:link w:val="1"/>
    <w:qFormat/>
    <w:rPr>
      <w:b/>
      <w:kern w:val="44"/>
      <w:sz w:val="24"/>
    </w:rPr>
  </w:style>
  <w:style w:type="character" w:customStyle="1" w:styleId="2Char">
    <w:name w:val="标题 2 Char"/>
    <w:link w:val="2"/>
    <w:qFormat/>
    <w:rPr>
      <w:rFonts w:ascii="Arial Narrow" w:hAnsi="Arial Narrow"/>
      <w:sz w:val="21"/>
    </w:rPr>
  </w:style>
  <w:style w:type="character" w:customStyle="1" w:styleId="CharChar4">
    <w:name w:val="Char Char4"/>
    <w:basedOn w:val="a0"/>
    <w:qFormat/>
    <w:rPr>
      <w:rFonts w:eastAsia="宋体"/>
      <w:b/>
      <w:bCs/>
      <w:kern w:val="2"/>
      <w:sz w:val="28"/>
      <w:szCs w:val="28"/>
      <w:lang w:val="en-US" w:eastAsia="zh-CN" w:bidi="ar-SA"/>
    </w:rPr>
  </w:style>
  <w:style w:type="character" w:customStyle="1" w:styleId="DefaultChar">
    <w:name w:val="Default Char"/>
    <w:basedOn w:val="a0"/>
    <w:link w:val="Default"/>
    <w:qFormat/>
    <w:rPr>
      <w:rFonts w:ascii="Arial" w:hAnsi="Arial"/>
      <w:color w:val="000000"/>
      <w:sz w:val="24"/>
    </w:rPr>
  </w:style>
  <w:style w:type="paragraph" w:customStyle="1" w:styleId="16">
    <w:name w:val="样式1"/>
    <w:basedOn w:val="aa"/>
    <w:next w:val="a9"/>
    <w:qFormat/>
    <w:rPr>
      <w:snapToGrid w:val="0"/>
      <w:kern w:val="22"/>
      <w:szCs w:val="18"/>
    </w:rPr>
  </w:style>
  <w:style w:type="character" w:customStyle="1" w:styleId="Char3">
    <w:name w:val="尾注文本 Char"/>
    <w:basedOn w:val="a0"/>
    <w:link w:val="a9"/>
    <w:semiHidden/>
    <w:qFormat/>
    <w:rPr>
      <w:snapToGrid w:val="0"/>
      <w:kern w:val="22"/>
      <w:sz w:val="21"/>
      <w:szCs w:val="21"/>
    </w:rPr>
  </w:style>
  <w:style w:type="character" w:customStyle="1" w:styleId="card1">
    <w:name w:val="card1"/>
    <w:qFormat/>
    <w:rPr>
      <w:rFonts w:ascii="ˎ̥" w:hAnsi="ˎ̥" w:hint="default"/>
      <w:sz w:val="18"/>
      <w:szCs w:val="18"/>
      <w:u w:val="none"/>
    </w:rPr>
  </w:style>
  <w:style w:type="character" w:customStyle="1" w:styleId="CharChar5">
    <w:name w:val="Char Char5"/>
    <w:qFormat/>
    <w:rPr>
      <w:b/>
      <w:bCs/>
      <w:kern w:val="2"/>
      <w:sz w:val="32"/>
      <w:szCs w:val="32"/>
    </w:rPr>
  </w:style>
  <w:style w:type="paragraph" w:customStyle="1" w:styleId="CM24">
    <w:name w:val="CM24"/>
    <w:basedOn w:val="Default"/>
    <w:next w:val="Default"/>
    <w:qFormat/>
    <w:pPr>
      <w:spacing w:after="350"/>
    </w:pPr>
    <w:rPr>
      <w:rFonts w:ascii="宋体" w:hAnsi="Times New Roman"/>
      <w:color w:val="auto"/>
    </w:rPr>
  </w:style>
  <w:style w:type="character" w:customStyle="1" w:styleId="Char0">
    <w:name w:val="批注文字 Char"/>
    <w:basedOn w:val="a0"/>
    <w:link w:val="a4"/>
    <w:semiHidden/>
    <w:qFormat/>
    <w:rPr>
      <w:kern w:val="2"/>
      <w:sz w:val="21"/>
    </w:rPr>
  </w:style>
  <w:style w:type="character" w:customStyle="1" w:styleId="Char">
    <w:name w:val="批注主题 Char"/>
    <w:basedOn w:val="Char0"/>
    <w:link w:val="a3"/>
    <w:semiHidden/>
    <w:qFormat/>
    <w:rPr>
      <w:b/>
      <w:bCs/>
      <w:kern w:val="2"/>
      <w:sz w:val="21"/>
    </w:rPr>
  </w:style>
  <w:style w:type="character" w:customStyle="1" w:styleId="Char8">
    <w:name w:val="标题 Char"/>
    <w:basedOn w:val="a0"/>
    <w:link w:val="af"/>
    <w:qFormat/>
    <w:rPr>
      <w:rFonts w:ascii="Cambria" w:hAnsi="Cambria"/>
      <w:b/>
      <w:bCs/>
      <w:kern w:val="2"/>
      <w:sz w:val="24"/>
      <w:szCs w:val="32"/>
    </w:rPr>
  </w:style>
  <w:style w:type="character" w:customStyle="1" w:styleId="Char7">
    <w:name w:val="副标题 Char"/>
    <w:basedOn w:val="a0"/>
    <w:link w:val="ad"/>
    <w:qFormat/>
    <w:rPr>
      <w:rFonts w:ascii="Cambria" w:hAnsi="Cambria"/>
      <w:b/>
      <w:bCs/>
      <w:kern w:val="28"/>
      <w:sz w:val="24"/>
      <w:szCs w:val="32"/>
    </w:rPr>
  </w:style>
  <w:style w:type="paragraph" w:customStyle="1" w:styleId="24">
    <w:name w:val="样式 首行缩进:  2 字符"/>
    <w:basedOn w:val="a"/>
    <w:qFormat/>
    <w:pPr>
      <w:ind w:firstLineChars="200" w:firstLine="200"/>
    </w:pPr>
    <w:rPr>
      <w:rFonts w:cs="宋体"/>
    </w:rPr>
  </w:style>
  <w:style w:type="paragraph" w:customStyle="1" w:styleId="25">
    <w:name w:val="样式 (西文) 宋体 首行缩进:  2 字符"/>
    <w:basedOn w:val="a"/>
    <w:qFormat/>
    <w:pPr>
      <w:ind w:firstLineChars="200" w:firstLine="200"/>
    </w:pPr>
    <w:rPr>
      <w:rFonts w:ascii="宋体" w:hAnsi="宋体" w:cs="宋体"/>
    </w:rPr>
  </w:style>
  <w:style w:type="paragraph" w:customStyle="1" w:styleId="0">
    <w:name w:val="样式 居中 行距: 单倍行距 首行缩进:  0 字符"/>
    <w:basedOn w:val="a"/>
    <w:qFormat/>
    <w:pPr>
      <w:jc w:val="center"/>
    </w:pPr>
    <w:rPr>
      <w:rFonts w:cs="宋体"/>
    </w:rPr>
  </w:style>
  <w:style w:type="paragraph" w:customStyle="1" w:styleId="210">
    <w:name w:val="样式 首行缩进:  2 字符1"/>
    <w:basedOn w:val="a"/>
    <w:qFormat/>
    <w:pPr>
      <w:ind w:firstLineChars="200" w:firstLine="200"/>
    </w:pPr>
    <w:rPr>
      <w:rFonts w:cs="宋体"/>
    </w:rPr>
  </w:style>
  <w:style w:type="character" w:customStyle="1" w:styleId="3CharChar">
    <w:name w:val="标题 3 Char Char"/>
    <w:basedOn w:val="a0"/>
    <w:qFormat/>
    <w:rPr>
      <w:rFonts w:eastAsia="宋体"/>
      <w:kern w:val="2"/>
      <w:sz w:val="32"/>
      <w:lang w:val="en-US" w:eastAsia="zh-CN" w:bidi="ar-SA"/>
    </w:rPr>
  </w:style>
  <w:style w:type="paragraph" w:customStyle="1" w:styleId="200">
    <w:name w:val="样式 标题 2 + 首行缩进:  0 字符"/>
    <w:basedOn w:val="2"/>
    <w:qFormat/>
    <w:pPr>
      <w:spacing w:before="120" w:after="120" w:line="415" w:lineRule="auto"/>
      <w:ind w:firstLineChars="100" w:firstLine="300"/>
    </w:pPr>
    <w:rPr>
      <w:rFonts w:cs="宋体"/>
      <w:sz w:val="30"/>
    </w:rPr>
  </w:style>
  <w:style w:type="paragraph" w:customStyle="1" w:styleId="3Arial">
    <w:name w:val="样式 标题 3 + (符号) Arial"/>
    <w:basedOn w:val="3"/>
    <w:link w:val="3ArialChar"/>
    <w:qFormat/>
    <w:pPr>
      <w:spacing w:line="416" w:lineRule="auto"/>
    </w:pPr>
    <w:rPr>
      <w:rFonts w:ascii="Times New Roman" w:hAnsi="Times New Roman"/>
      <w:bCs/>
      <w:szCs w:val="32"/>
    </w:rPr>
  </w:style>
  <w:style w:type="character" w:customStyle="1" w:styleId="3ArialChar">
    <w:name w:val="样式 标题 3 + (符号) Arial Char"/>
    <w:basedOn w:val="a0"/>
    <w:link w:val="3Arial"/>
    <w:qFormat/>
    <w:rPr>
      <w:bCs/>
      <w:kern w:val="2"/>
      <w:sz w:val="24"/>
      <w:szCs w:val="32"/>
    </w:rPr>
  </w:style>
  <w:style w:type="paragraph" w:customStyle="1" w:styleId="af6">
    <w:name w:val="一级标题 宋体 四号 加粗"/>
    <w:basedOn w:val="Default"/>
    <w:qFormat/>
    <w:pPr>
      <w:topLinePunct/>
      <w:spacing w:line="360" w:lineRule="auto"/>
      <w:jc w:val="center"/>
      <w:outlineLvl w:val="0"/>
    </w:pPr>
    <w:rPr>
      <w:rFonts w:ascii="Arial Narrow" w:hAnsi="Arial Narrow"/>
      <w:bCs/>
      <w:sz w:val="21"/>
      <w:szCs w:val="21"/>
    </w:rPr>
  </w:style>
  <w:style w:type="paragraph" w:customStyle="1" w:styleId="150">
    <w:name w:val="二级标题样式 正文文本缩进 + 宋体 加粗 行距: 1.5 倍行距"/>
    <w:basedOn w:val="a7"/>
    <w:qFormat/>
    <w:pPr>
      <w:spacing w:line="360" w:lineRule="auto"/>
      <w:ind w:leftChars="0" w:left="0"/>
      <w:outlineLvl w:val="1"/>
    </w:pPr>
    <w:rPr>
      <w:rFonts w:ascii="宋体" w:hAnsi="宋体" w:cs="宋体"/>
      <w:b/>
      <w:bCs/>
      <w:szCs w:val="21"/>
    </w:rPr>
  </w:style>
  <w:style w:type="paragraph" w:customStyle="1" w:styleId="af7">
    <w:name w:val="三级标题样式 正文文本缩进 + 宋体 加粗"/>
    <w:basedOn w:val="a7"/>
    <w:qFormat/>
    <w:pPr>
      <w:ind w:leftChars="0" w:left="0"/>
      <w:jc w:val="left"/>
      <w:outlineLvl w:val="2"/>
    </w:pPr>
    <w:rPr>
      <w:rFonts w:ascii="宋体" w:hAnsi="宋体"/>
      <w:bCs/>
      <w:szCs w:val="21"/>
    </w:rPr>
  </w:style>
  <w:style w:type="paragraph" w:customStyle="1" w:styleId="151">
    <w:name w:val="正文样式 (标准) 宋体 行距:1.5倍"/>
    <w:basedOn w:val="a"/>
    <w:qFormat/>
    <w:pPr>
      <w:topLinePunct/>
      <w:spacing w:line="400" w:lineRule="exact"/>
      <w:jc w:val="left"/>
    </w:pPr>
    <w:rPr>
      <w:rFonts w:cs="宋体"/>
    </w:rPr>
  </w:style>
  <w:style w:type="paragraph" w:customStyle="1" w:styleId="Char20">
    <w:name w:val="Char2"/>
    <w:basedOn w:val="a"/>
    <w:qFormat/>
    <w:pPr>
      <w:ind w:firstLineChars="200" w:firstLine="482"/>
    </w:pPr>
    <w:rPr>
      <w:rFonts w:ascii="宋体" w:hAnsi="Times New Roman"/>
      <w:sz w:val="18"/>
    </w:rPr>
  </w:style>
  <w:style w:type="paragraph" w:customStyle="1" w:styleId="CharCharCharChar2">
    <w:name w:val="Char Char Char Char2"/>
    <w:basedOn w:val="a"/>
    <w:qFormat/>
    <w:rPr>
      <w:rFonts w:ascii="Times New Roman" w:hAnsi="Times New Roman"/>
    </w:rPr>
  </w:style>
  <w:style w:type="table" w:customStyle="1" w:styleId="17">
    <w:name w:val="网格型1"/>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44">
    <w:name w:val="_Style 144"/>
    <w:qFormat/>
    <w:pPr>
      <w:widowControl w:val="0"/>
      <w:jc w:val="both"/>
    </w:pPr>
    <w:rPr>
      <w:rFonts w:ascii="Arial Narrow" w:hAnsi="Arial Narrow"/>
      <w:kern w:val="2"/>
      <w:sz w:val="21"/>
    </w:rPr>
  </w:style>
  <w:style w:type="table" w:customStyle="1" w:styleId="710">
    <w:name w:val="列表型 71"/>
    <w:basedOn w:val="a1"/>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410">
    <w:name w:val="竖列型 41"/>
    <w:basedOn w:val="a1"/>
    <w:qFormat/>
    <w:pPr>
      <w:widowControl w:val="0"/>
      <w:jc w:val="both"/>
    </w:p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0">
    <w:name w:val="竖列型 11"/>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810">
    <w:name w:val="网格型 81"/>
    <w:basedOn w:val="a1"/>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11">
    <w:name w:val="立体型 21"/>
    <w:basedOn w:val="a1"/>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
    <w:name w:val="简明型 11"/>
    <w:basedOn w:val="a1"/>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310">
    <w:name w:val="列表型 31"/>
    <w:basedOn w:val="a1"/>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311">
    <w:name w:val="立体型 31"/>
    <w:basedOn w:val="a1"/>
    <w:qFormat/>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610">
    <w:name w:val="列表型 61"/>
    <w:basedOn w:val="a1"/>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112">
    <w:name w:val="列表型 11"/>
    <w:basedOn w:val="a1"/>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
    <w:name w:val="列表型 21"/>
    <w:basedOn w:val="a1"/>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character" w:customStyle="1" w:styleId="DefaultCharChar">
    <w:name w:val="Default Char Char"/>
    <w:qFormat/>
    <w:rPr>
      <w:rFonts w:ascii="Arial" w:hAnsi="Arial"/>
      <w:color w:val="000000"/>
      <w:sz w:val="24"/>
      <w:lang w:val="en-US" w:eastAsia="zh-CN" w:bidi="ar-SA"/>
    </w:rPr>
  </w:style>
  <w:style w:type="paragraph" w:customStyle="1" w:styleId="34">
    <w:name w:val="列出段落3"/>
    <w:basedOn w:val="a"/>
    <w:unhideWhenUsed/>
    <w:qFormat/>
    <w:pPr>
      <w:ind w:firstLineChars="200" w:firstLine="420"/>
    </w:pPr>
  </w:style>
  <w:style w:type="paragraph" w:customStyle="1" w:styleId="TOC2">
    <w:name w:val="TOC 标题2"/>
    <w:basedOn w:val="1"/>
    <w:next w:val="a"/>
    <w:qFormat/>
    <w:pPr>
      <w:widowControl/>
      <w:spacing w:before="480" w:after="0" w:line="276" w:lineRule="auto"/>
      <w:jc w:val="left"/>
      <w:outlineLvl w:val="9"/>
    </w:pPr>
    <w:rPr>
      <w:rFonts w:ascii="Cambria" w:hAnsi="Cambria"/>
      <w:color w:val="365F91"/>
      <w:kern w:val="0"/>
      <w:sz w:val="28"/>
    </w:rPr>
  </w:style>
  <w:style w:type="paragraph" w:customStyle="1" w:styleId="26">
    <w:name w:val="无间隔2"/>
    <w:qFormat/>
    <w:rPr>
      <w:rFonts w:ascii="Calibri" w:hAnsi="Calibri"/>
      <w:sz w:val="22"/>
      <w:szCs w:val="22"/>
    </w:rPr>
  </w:style>
  <w:style w:type="paragraph" w:customStyle="1" w:styleId="42">
    <w:name w:val="列出段落4"/>
    <w:basedOn w:val="a"/>
    <w:uiPriority w:val="34"/>
    <w:unhideWhenUsed/>
    <w:qFormat/>
    <w:pPr>
      <w:ind w:firstLineChars="200" w:firstLine="420"/>
    </w:pPr>
  </w:style>
  <w:style w:type="paragraph" w:customStyle="1" w:styleId="af8">
    <w:name w:val="内页正文"/>
    <w:basedOn w:val="a"/>
    <w:link w:val="Charb"/>
    <w:qFormat/>
    <w:pPr>
      <w:spacing w:line="312" w:lineRule="auto"/>
      <w:ind w:firstLineChars="200" w:firstLine="200"/>
    </w:pPr>
    <w:rPr>
      <w:szCs w:val="21"/>
    </w:rPr>
  </w:style>
  <w:style w:type="character" w:customStyle="1" w:styleId="Charb">
    <w:name w:val="内页正文 Char"/>
    <w:basedOn w:val="a0"/>
    <w:link w:val="af8"/>
    <w:qFormat/>
    <w:rPr>
      <w:rFonts w:ascii="Arial Narrow" w:hAnsi="Arial Narrow"/>
      <w:kern w:val="2"/>
      <w:sz w:val="21"/>
      <w:szCs w:val="21"/>
    </w:rPr>
  </w:style>
  <w:style w:type="paragraph" w:customStyle="1" w:styleId="43">
    <w:name w:val="列出段落4"/>
    <w:basedOn w:val="a"/>
    <w:uiPriority w:val="34"/>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link(%221%22,%2226112.40701.55064.27128%22,%22%22,%22%22,%22M0600001352%22)" TargetMode="External"/><Relationship Id="rId117" Type="http://schemas.openxmlformats.org/officeDocument/2006/relationships/image" Target="media/image92.jpeg"/><Relationship Id="rId21" Type="http://schemas.openxmlformats.org/officeDocument/2006/relationships/image" Target="media/image5.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image" Target="media/image87.jpeg"/><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oleObject" Target="embeddings/oleObject1.bin"/><Relationship Id="rId175" Type="http://schemas.openxmlformats.org/officeDocument/2006/relationships/fontTable" Target="fontTable.xml"/><Relationship Id="rId170" Type="http://schemas.openxmlformats.org/officeDocument/2006/relationships/image" Target="media/image144.jpeg"/><Relationship Id="rId16" Type="http://schemas.openxmlformats.org/officeDocument/2006/relationships/footer" Target="footer2.xml"/><Relationship Id="rId107" Type="http://schemas.openxmlformats.org/officeDocument/2006/relationships/image" Target="media/image82.jpeg"/><Relationship Id="rId11"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77.jpeg"/><Relationship Id="rId123" Type="http://schemas.openxmlformats.org/officeDocument/2006/relationships/image" Target="media/image98.jpeg"/><Relationship Id="rId128" Type="http://schemas.openxmlformats.org/officeDocument/2006/relationships/image" Target="media/image103.jpeg"/><Relationship Id="rId144" Type="http://schemas.openxmlformats.org/officeDocument/2006/relationships/image" Target="media/image119.png"/><Relationship Id="rId149" Type="http://schemas.openxmlformats.org/officeDocument/2006/relationships/image" Target="media/image124.png"/><Relationship Id="rId5" Type="http://schemas.microsoft.com/office/2007/relationships/stylesWithEffects" Target="stylesWithEffects.xml"/><Relationship Id="rId90" Type="http://schemas.openxmlformats.org/officeDocument/2006/relationships/image" Target="media/image65.jpeg"/><Relationship Id="rId95" Type="http://schemas.openxmlformats.org/officeDocument/2006/relationships/image" Target="media/image70.jpeg"/><Relationship Id="rId160" Type="http://schemas.openxmlformats.org/officeDocument/2006/relationships/image" Target="media/image134.jpeg"/><Relationship Id="rId165" Type="http://schemas.openxmlformats.org/officeDocument/2006/relationships/image" Target="media/image139.jpeg"/><Relationship Id="rId22" Type="http://schemas.openxmlformats.org/officeDocument/2006/relationships/hyperlink" Target="javascript:link(%221%22,%2226112.40701.55064.27128%22,%22%22,%22%22,%22M0600001352%22)" TargetMode="External"/><Relationship Id="rId27" Type="http://schemas.openxmlformats.org/officeDocument/2006/relationships/hyperlink" Target="javascript:link(%221%22,%2226112.40701.36768.35894%22,%22%22,%22%22,%22M0600001351%22)" TargetMode="External"/><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image" Target="media/image88.jpeg"/><Relationship Id="rId118" Type="http://schemas.openxmlformats.org/officeDocument/2006/relationships/image" Target="media/image93.jpe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5.jpeg"/><Relationship Id="rId85" Type="http://schemas.openxmlformats.org/officeDocument/2006/relationships/image" Target="media/image60.jpe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5.jpeg"/><Relationship Id="rId176"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image" Target="media/image34.jpeg"/><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image" Target="media/image99.jpeg"/><Relationship Id="rId129" Type="http://schemas.openxmlformats.org/officeDocument/2006/relationships/image" Target="media/image104.jpeg"/><Relationship Id="rId54" Type="http://schemas.openxmlformats.org/officeDocument/2006/relationships/image" Target="media/image29.jpeg"/><Relationship Id="rId70" Type="http://schemas.openxmlformats.org/officeDocument/2006/relationships/image" Target="media/image45.jpeg"/><Relationship Id="rId75" Type="http://schemas.openxmlformats.org/officeDocument/2006/relationships/image" Target="media/image50.jpeg"/><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5.jpeg"/><Relationship Id="rId166" Type="http://schemas.openxmlformats.org/officeDocument/2006/relationships/image" Target="media/image140.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javascript:link(%221%22,%2226112.40701.38064.14513%22,%22%22,%22%22,%22M0600001349%22)" TargetMode="External"/><Relationship Id="rId28" Type="http://schemas.openxmlformats.org/officeDocument/2006/relationships/image" Target="media/image6.jpeg"/><Relationship Id="rId49" Type="http://schemas.openxmlformats.org/officeDocument/2006/relationships/image" Target="media/image26.jpeg"/><Relationship Id="rId114" Type="http://schemas.openxmlformats.org/officeDocument/2006/relationships/image" Target="media/image89.jpeg"/><Relationship Id="rId119" Type="http://schemas.openxmlformats.org/officeDocument/2006/relationships/image" Target="media/image94.jpeg"/><Relationship Id="rId10"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6.emf"/><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jpe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3.png"/><Relationship Id="rId151" Type="http://schemas.openxmlformats.org/officeDocument/2006/relationships/image" Target="media/image126.png"/><Relationship Id="rId156" Type="http://schemas.openxmlformats.org/officeDocument/2006/relationships/image" Target="media/image131.png"/><Relationship Id="rId164" Type="http://schemas.openxmlformats.org/officeDocument/2006/relationships/image" Target="media/image138.jpeg"/><Relationship Id="rId169" Type="http://schemas.openxmlformats.org/officeDocument/2006/relationships/image" Target="media/image143.jpeg"/><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146.jpe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6.jpeg"/><Relationship Id="rId109" Type="http://schemas.openxmlformats.org/officeDocument/2006/relationships/image" Target="media/image84.jpeg"/><Relationship Id="rId34" Type="http://schemas.openxmlformats.org/officeDocument/2006/relationships/image" Target="media/image11.jpeg"/><Relationship Id="rId50" Type="http://schemas.openxmlformats.org/officeDocument/2006/relationships/image" Target="media/image27.emf"/><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jpeg"/><Relationship Id="rId125" Type="http://schemas.openxmlformats.org/officeDocument/2006/relationships/image" Target="media/image100.jpe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1.jpeg"/><Relationship Id="rId7" Type="http://schemas.openxmlformats.org/officeDocument/2006/relationships/webSettings" Target="webSettings.xml"/><Relationship Id="rId71" Type="http://schemas.openxmlformats.org/officeDocument/2006/relationships/image" Target="media/image46.jpeg"/><Relationship Id="rId92" Type="http://schemas.openxmlformats.org/officeDocument/2006/relationships/image" Target="media/image67.jpeg"/><Relationship Id="rId162" Type="http://schemas.openxmlformats.org/officeDocument/2006/relationships/image" Target="media/image136.jpeg"/><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javascript:link(%221%22,%2226112.40701.58056.48197%22,%22%22,%22%22,%22M0600001350%22)"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61" Type="http://schemas.openxmlformats.org/officeDocument/2006/relationships/image" Target="media/image36.jpeg"/><Relationship Id="rId82" Type="http://schemas.openxmlformats.org/officeDocument/2006/relationships/image" Target="media/image57.jpeg"/><Relationship Id="rId152" Type="http://schemas.openxmlformats.org/officeDocument/2006/relationships/image" Target="media/image127.png"/><Relationship Id="rId173" Type="http://schemas.openxmlformats.org/officeDocument/2006/relationships/image" Target="media/image147.jpeg"/><Relationship Id="rId19" Type="http://schemas.openxmlformats.org/officeDocument/2006/relationships/image" Target="media/image3.jpeg"/><Relationship Id="rId14" Type="http://schemas.openxmlformats.org/officeDocument/2006/relationships/header" Target="header3.xml"/><Relationship Id="rId30" Type="http://schemas.openxmlformats.org/officeDocument/2006/relationships/hyperlink" Target="javascript:link(%221%22,%2226112.40701.18368.12972%22,%22%22,%22%22,%22M0600001051%22)" TargetMode="External"/><Relationship Id="rId35" Type="http://schemas.openxmlformats.org/officeDocument/2006/relationships/image" Target="media/image12.jpeg"/><Relationship Id="rId56" Type="http://schemas.openxmlformats.org/officeDocument/2006/relationships/image" Target="media/image31.jpeg"/><Relationship Id="rId77" Type="http://schemas.openxmlformats.org/officeDocument/2006/relationships/image" Target="media/image52.jpe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101.jpeg"/><Relationship Id="rId147" Type="http://schemas.openxmlformats.org/officeDocument/2006/relationships/image" Target="media/image122.png"/><Relationship Id="rId168" Type="http://schemas.openxmlformats.org/officeDocument/2006/relationships/image" Target="media/image142.jpeg"/><Relationship Id="rId8" Type="http://schemas.openxmlformats.org/officeDocument/2006/relationships/footnotes" Target="footnotes.xml"/><Relationship Id="rId72" Type="http://schemas.openxmlformats.org/officeDocument/2006/relationships/image" Target="media/image47.jpeg"/><Relationship Id="rId93" Type="http://schemas.openxmlformats.org/officeDocument/2006/relationships/image" Target="media/image68.jpeg"/><Relationship Id="rId98" Type="http://schemas.openxmlformats.org/officeDocument/2006/relationships/image" Target="media/image73.png"/><Relationship Id="rId121" Type="http://schemas.openxmlformats.org/officeDocument/2006/relationships/image" Target="media/image96.jpeg"/><Relationship Id="rId142" Type="http://schemas.openxmlformats.org/officeDocument/2006/relationships/image" Target="media/image117.png"/><Relationship Id="rId163" Type="http://schemas.openxmlformats.org/officeDocument/2006/relationships/image" Target="media/image137.jpeg"/><Relationship Id="rId3" Type="http://schemas.openxmlformats.org/officeDocument/2006/relationships/numbering" Target="numbering.xml"/><Relationship Id="rId25" Type="http://schemas.openxmlformats.org/officeDocument/2006/relationships/hyperlink" Target="javascript:link(%221%22,%2226112.40701.55064.27128%22,%22%22,%22%22,%22M0600001352%22)" TargetMode="External"/><Relationship Id="rId46" Type="http://schemas.openxmlformats.org/officeDocument/2006/relationships/image" Target="media/image23.jpeg"/><Relationship Id="rId67" Type="http://schemas.openxmlformats.org/officeDocument/2006/relationships/image" Target="media/image42.jpeg"/><Relationship Id="rId116" Type="http://schemas.openxmlformats.org/officeDocument/2006/relationships/image" Target="media/image91.jpe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4.jpeg"/><Relationship Id="rId41" Type="http://schemas.openxmlformats.org/officeDocument/2006/relationships/image" Target="media/image18.jpeg"/><Relationship Id="rId62" Type="http://schemas.openxmlformats.org/officeDocument/2006/relationships/image" Target="media/image37.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image" Target="media/image86.jpe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footer" Target="footer4.xml"/><Relationship Id="rId15" Type="http://schemas.openxmlformats.org/officeDocument/2006/relationships/header" Target="header4.xml"/><Relationship Id="rId36" Type="http://schemas.openxmlformats.org/officeDocument/2006/relationships/image" Target="media/image13.jpeg"/><Relationship Id="rId57" Type="http://schemas.openxmlformats.org/officeDocument/2006/relationships/image" Target="media/image32.jpeg"/><Relationship Id="rId106" Type="http://schemas.openxmlformats.org/officeDocument/2006/relationships/image" Target="media/image81.jpeg"/><Relationship Id="rId127" Type="http://schemas.openxmlformats.org/officeDocument/2006/relationships/image" Target="media/image10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2"/>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71B18B-F187-403E-A9F9-2DA6A75A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93</Pages>
  <Words>6406</Words>
  <Characters>36516</Characters>
  <Application>Microsoft Office Word</Application>
  <DocSecurity>0</DocSecurity>
  <Lines>304</Lines>
  <Paragraphs>85</Paragraphs>
  <ScaleCrop>false</ScaleCrop>
  <Company/>
  <LinksUpToDate>false</LinksUpToDate>
  <CharactersWithSpaces>42837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技术文档</dc:title>
  <dc:creator>wly</dc:creator>
  <cp:lastModifiedBy>Windows 用户</cp:lastModifiedBy>
  <cp:revision>38</cp:revision>
  <cp:lastPrinted>2014-05-13T08:20:00Z</cp:lastPrinted>
  <dcterms:created xsi:type="dcterms:W3CDTF">2016-07-29T06:51:00Z</dcterms:created>
  <dcterms:modified xsi:type="dcterms:W3CDTF">2019-05-13T05:37:00Z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文档号">
    <vt:lpwstr>0MF.005.200</vt:lpwstr>
  </property>
  <property fmtid="{D5CDD505-2E9C-101B-9397-08002B2CF9AE}" pid="4" name="文档名称">
    <vt:lpwstr>SCADA 系统网络结构</vt:lpwstr>
  </property>
  <property fmtid="{D5CDD505-2E9C-101B-9397-08002B2CF9AE}" pid="5" name="机型">
    <vt:lpwstr>MY1.5s/se</vt:lpwstr>
  </property>
  <property fmtid="{D5CDD505-2E9C-101B-9397-08002B2CF9AE}" pid="6" name="版本">
    <vt:lpwstr>1.0</vt:lpwstr>
  </property>
</Properties>
</file>